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95F" w:rsidRPr="00AA195F" w:rsidRDefault="00AA195F" w:rsidP="00AA195F">
      <w:pPr>
        <w:widowControl w:val="0"/>
        <w:autoSpaceDE w:val="0"/>
        <w:autoSpaceDN w:val="0"/>
        <w:ind w:firstLine="709"/>
        <w:jc w:val="right"/>
        <w:outlineLvl w:val="0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>ПРОЕКТ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outlineLvl w:val="0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>ДУМА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>ТЕРНЕЙСКОГО МУНИЦИПАЛЬНОГО ОКРУГА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>ПРИМОРСКОГО КРАЯ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 xml:space="preserve"> (первый созыв)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outlineLvl w:val="0"/>
        <w:rPr>
          <w:b/>
          <w:sz w:val="28"/>
          <w:szCs w:val="28"/>
        </w:rPr>
      </w:pPr>
      <w:r w:rsidRPr="00AA195F">
        <w:rPr>
          <w:b/>
          <w:sz w:val="28"/>
          <w:szCs w:val="28"/>
        </w:rPr>
        <w:t>РЕШЕНИЕ</w:t>
      </w:r>
    </w:p>
    <w:p w:rsidR="00AA195F" w:rsidRPr="00AA195F" w:rsidRDefault="00AA195F" w:rsidP="00AA195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611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3232"/>
      </w:tblGrid>
      <w:tr w:rsidR="00AA195F" w:rsidRPr="00AA195F" w:rsidTr="000F3A5B">
        <w:tc>
          <w:tcPr>
            <w:tcW w:w="4678" w:type="dxa"/>
            <w:shd w:val="clear" w:color="auto" w:fill="auto"/>
          </w:tcPr>
          <w:p w:rsidR="00AA195F" w:rsidRPr="00AA195F" w:rsidRDefault="00AA195F" w:rsidP="00AA195F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AA195F">
              <w:rPr>
                <w:b/>
                <w:sz w:val="28"/>
                <w:szCs w:val="28"/>
              </w:rPr>
              <w:t>00 апреля 2023 года</w:t>
            </w:r>
          </w:p>
        </w:tc>
        <w:tc>
          <w:tcPr>
            <w:tcW w:w="1701" w:type="dxa"/>
            <w:shd w:val="clear" w:color="auto" w:fill="auto"/>
          </w:tcPr>
          <w:p w:rsidR="00AA195F" w:rsidRPr="00AA195F" w:rsidRDefault="00AA195F" w:rsidP="00AA195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A195F">
              <w:rPr>
                <w:sz w:val="28"/>
                <w:szCs w:val="28"/>
              </w:rPr>
              <w:t>пгт. Терней</w:t>
            </w:r>
          </w:p>
        </w:tc>
        <w:tc>
          <w:tcPr>
            <w:tcW w:w="3232" w:type="dxa"/>
            <w:shd w:val="clear" w:color="auto" w:fill="auto"/>
          </w:tcPr>
          <w:p w:rsidR="00AA195F" w:rsidRPr="00AA195F" w:rsidRDefault="00AA195F" w:rsidP="00AA195F">
            <w:pPr>
              <w:widowControl w:val="0"/>
              <w:autoSpaceDE w:val="0"/>
              <w:autoSpaceDN w:val="0"/>
              <w:jc w:val="right"/>
              <w:rPr>
                <w:b/>
                <w:sz w:val="28"/>
                <w:szCs w:val="28"/>
              </w:rPr>
            </w:pPr>
            <w:r w:rsidRPr="00AA195F">
              <w:rPr>
                <w:b/>
                <w:sz w:val="28"/>
                <w:szCs w:val="28"/>
              </w:rPr>
              <w:t>№ ____</w:t>
            </w:r>
          </w:p>
        </w:tc>
      </w:tr>
    </w:tbl>
    <w:p w:rsidR="00AA195F" w:rsidRPr="00AA195F" w:rsidRDefault="00AA195F" w:rsidP="00AA195F">
      <w:pPr>
        <w:rPr>
          <w:sz w:val="28"/>
          <w:szCs w:val="28"/>
        </w:rPr>
      </w:pPr>
    </w:p>
    <w:p w:rsidR="00FF6888" w:rsidRPr="00AA195F" w:rsidRDefault="00FF6888" w:rsidP="00AA195F">
      <w:pPr>
        <w:pStyle w:val="ConsPlusNormal"/>
        <w:jc w:val="center"/>
        <w:rPr>
          <w:b/>
          <w:bCs/>
          <w:sz w:val="26"/>
          <w:szCs w:val="26"/>
          <w:lang w:eastAsia="en-US"/>
        </w:rPr>
      </w:pPr>
      <w:r w:rsidRPr="00AA195F">
        <w:rPr>
          <w:b/>
          <w:bCs/>
          <w:sz w:val="26"/>
          <w:szCs w:val="26"/>
          <w:lang w:eastAsia="en-US"/>
        </w:rPr>
        <w:t xml:space="preserve">О </w:t>
      </w:r>
      <w:r w:rsidR="00BE65E4" w:rsidRPr="00AA195F">
        <w:rPr>
          <w:b/>
          <w:bCs/>
          <w:sz w:val="26"/>
          <w:szCs w:val="26"/>
          <w:lang w:eastAsia="en-US"/>
        </w:rPr>
        <w:t>согласии</w:t>
      </w:r>
      <w:r w:rsidRPr="00AA195F">
        <w:rPr>
          <w:b/>
          <w:bCs/>
          <w:sz w:val="26"/>
          <w:szCs w:val="26"/>
          <w:lang w:eastAsia="en-US"/>
        </w:rPr>
        <w:t xml:space="preserve"> принятия имущества, находящегося в государственной собственности Приморского края в муниципальную собственность Т</w:t>
      </w:r>
      <w:r w:rsidR="00180D16" w:rsidRPr="00AA195F">
        <w:rPr>
          <w:b/>
          <w:bCs/>
          <w:sz w:val="26"/>
          <w:szCs w:val="26"/>
          <w:lang w:eastAsia="en-US"/>
        </w:rPr>
        <w:t>ернейского муниципального округа</w:t>
      </w:r>
    </w:p>
    <w:p w:rsidR="00FF6888" w:rsidRPr="00AA195F" w:rsidRDefault="00FF6888" w:rsidP="00FF6888">
      <w:pPr>
        <w:pStyle w:val="ConsPlusNormal"/>
        <w:spacing w:line="288" w:lineRule="auto"/>
        <w:ind w:firstLine="540"/>
        <w:jc w:val="both"/>
        <w:rPr>
          <w:sz w:val="26"/>
          <w:szCs w:val="26"/>
        </w:rPr>
      </w:pPr>
    </w:p>
    <w:p w:rsidR="00180D16" w:rsidRPr="00AA195F" w:rsidRDefault="00180D16" w:rsidP="00AA195F">
      <w:pPr>
        <w:pStyle w:val="ConsPlusNormal"/>
        <w:ind w:firstLine="709"/>
        <w:jc w:val="both"/>
        <w:rPr>
          <w:bCs/>
          <w:sz w:val="26"/>
          <w:szCs w:val="26"/>
          <w:lang w:eastAsia="en-US"/>
        </w:rPr>
      </w:pPr>
      <w:r w:rsidRPr="00AA195F">
        <w:rPr>
          <w:sz w:val="26"/>
          <w:szCs w:val="26"/>
        </w:rPr>
        <w:t>Р</w:t>
      </w:r>
      <w:r w:rsidR="004351A1" w:rsidRPr="00AA195F">
        <w:rPr>
          <w:sz w:val="26"/>
          <w:szCs w:val="26"/>
        </w:rPr>
        <w:t>ассмотрев предоставленный</w:t>
      </w:r>
      <w:r w:rsidRPr="00AA195F">
        <w:rPr>
          <w:sz w:val="26"/>
          <w:szCs w:val="26"/>
        </w:rPr>
        <w:t xml:space="preserve"> главой Тернейского муниципального округа проект решения «</w:t>
      </w:r>
      <w:r w:rsidRPr="00AA195F">
        <w:rPr>
          <w:bCs/>
          <w:sz w:val="26"/>
          <w:szCs w:val="26"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в</w:t>
      </w:r>
      <w:r w:rsidRPr="00AA195F">
        <w:rPr>
          <w:sz w:val="26"/>
          <w:szCs w:val="26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AA195F" w:rsidRDefault="00FF6888" w:rsidP="00AA195F">
      <w:pPr>
        <w:pStyle w:val="ConsPlusNormal"/>
        <w:spacing w:before="120" w:after="120"/>
        <w:ind w:firstLine="709"/>
        <w:rPr>
          <w:b/>
          <w:sz w:val="26"/>
          <w:szCs w:val="26"/>
        </w:rPr>
      </w:pPr>
      <w:r w:rsidRPr="00AA195F">
        <w:rPr>
          <w:b/>
          <w:sz w:val="26"/>
          <w:szCs w:val="26"/>
        </w:rPr>
        <w:t>РЕШИЛА:</w:t>
      </w:r>
    </w:p>
    <w:p w:rsidR="002268BE" w:rsidRPr="00AA195F" w:rsidRDefault="00FF6888" w:rsidP="00AA195F">
      <w:pPr>
        <w:ind w:firstLine="709"/>
        <w:jc w:val="both"/>
        <w:rPr>
          <w:sz w:val="26"/>
          <w:szCs w:val="26"/>
        </w:rPr>
      </w:pPr>
      <w:r w:rsidRPr="00AA195F">
        <w:rPr>
          <w:sz w:val="26"/>
          <w:szCs w:val="26"/>
        </w:rPr>
        <w:t xml:space="preserve">1. </w:t>
      </w:r>
      <w:r w:rsidR="00BE65E4" w:rsidRPr="00AA195F">
        <w:rPr>
          <w:sz w:val="26"/>
          <w:szCs w:val="26"/>
        </w:rPr>
        <w:t>Согласовать принятие</w:t>
      </w:r>
      <w:r w:rsidR="007E1B49" w:rsidRPr="00AA195F">
        <w:rPr>
          <w:sz w:val="26"/>
          <w:szCs w:val="26"/>
        </w:rPr>
        <w:t xml:space="preserve"> в муниципальную собственность Тернейского</w:t>
      </w:r>
      <w:r w:rsidR="00180D16" w:rsidRPr="00AA195F">
        <w:rPr>
          <w:sz w:val="26"/>
          <w:szCs w:val="26"/>
        </w:rPr>
        <w:t xml:space="preserve"> муниципального округа</w:t>
      </w:r>
      <w:r w:rsidR="0043603D" w:rsidRPr="00AA195F">
        <w:rPr>
          <w:sz w:val="26"/>
          <w:szCs w:val="26"/>
        </w:rPr>
        <w:t xml:space="preserve"> </w:t>
      </w:r>
      <w:r w:rsidR="00226B34" w:rsidRPr="00AA195F">
        <w:rPr>
          <w:sz w:val="26"/>
          <w:szCs w:val="26"/>
        </w:rPr>
        <w:t>жилого помещения</w:t>
      </w:r>
      <w:r w:rsidR="0043603D" w:rsidRPr="00AA195F">
        <w:rPr>
          <w:sz w:val="26"/>
          <w:szCs w:val="26"/>
        </w:rPr>
        <w:t xml:space="preserve"> (квартира)</w:t>
      </w:r>
      <w:r w:rsidR="0043603D" w:rsidRPr="00AA195F">
        <w:rPr>
          <w:rFonts w:eastAsia="Calibri"/>
          <w:sz w:val="26"/>
          <w:szCs w:val="26"/>
          <w:lang w:eastAsia="en-US"/>
        </w:rPr>
        <w:t xml:space="preserve"> площадью 65,9</w:t>
      </w:r>
      <w:r w:rsidR="002268BE" w:rsidRPr="00AA195F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2268BE" w:rsidRPr="00AA195F">
        <w:rPr>
          <w:rFonts w:eastAsia="Calibri"/>
          <w:sz w:val="26"/>
          <w:szCs w:val="26"/>
          <w:lang w:eastAsia="en-US"/>
        </w:rPr>
        <w:t>кв.м</w:t>
      </w:r>
      <w:proofErr w:type="spellEnd"/>
      <w:r w:rsidR="002268BE" w:rsidRPr="00AA195F">
        <w:rPr>
          <w:rFonts w:eastAsia="Calibri"/>
          <w:sz w:val="26"/>
          <w:szCs w:val="26"/>
          <w:lang w:eastAsia="en-US"/>
        </w:rPr>
        <w:t>., с кадас</w:t>
      </w:r>
      <w:r w:rsidR="0043603D" w:rsidRPr="00AA195F">
        <w:rPr>
          <w:rFonts w:eastAsia="Calibri"/>
          <w:sz w:val="26"/>
          <w:szCs w:val="26"/>
          <w:lang w:eastAsia="en-US"/>
        </w:rPr>
        <w:t>тровым номером 25:17:100001:530</w:t>
      </w:r>
      <w:r w:rsidR="00226B34" w:rsidRPr="00AA195F">
        <w:rPr>
          <w:rFonts w:eastAsia="Calibri"/>
          <w:sz w:val="26"/>
          <w:szCs w:val="26"/>
          <w:lang w:eastAsia="en-US"/>
        </w:rPr>
        <w:t>, расположенного</w:t>
      </w:r>
      <w:r w:rsidR="002268BE" w:rsidRPr="00AA195F">
        <w:rPr>
          <w:rFonts w:eastAsia="Calibri"/>
          <w:sz w:val="26"/>
          <w:szCs w:val="26"/>
          <w:lang w:eastAsia="en-US"/>
        </w:rPr>
        <w:t xml:space="preserve"> по адресу: Приморский край, Тернейский район, </w:t>
      </w:r>
      <w:r w:rsidR="00226B34" w:rsidRPr="00AA195F">
        <w:rPr>
          <w:rFonts w:eastAsia="Calibri"/>
          <w:sz w:val="26"/>
          <w:szCs w:val="26"/>
          <w:lang w:eastAsia="en-US"/>
        </w:rPr>
        <w:t>пгт. Светлая</w:t>
      </w:r>
      <w:r w:rsidR="002268BE" w:rsidRPr="00AA195F">
        <w:rPr>
          <w:rFonts w:eastAsia="Calibri"/>
          <w:sz w:val="26"/>
          <w:szCs w:val="26"/>
          <w:lang w:eastAsia="en-US"/>
        </w:rPr>
        <w:t xml:space="preserve">, ул. </w:t>
      </w:r>
      <w:r w:rsidR="00226B34" w:rsidRPr="00AA195F">
        <w:rPr>
          <w:rFonts w:eastAsia="Calibri"/>
          <w:sz w:val="26"/>
          <w:szCs w:val="26"/>
          <w:lang w:eastAsia="en-US"/>
        </w:rPr>
        <w:t>Молодежная, д. 13, кв.1</w:t>
      </w:r>
      <w:r w:rsidR="00AA195F">
        <w:rPr>
          <w:rFonts w:eastAsia="Calibri"/>
          <w:sz w:val="26"/>
          <w:szCs w:val="26"/>
          <w:lang w:eastAsia="en-US"/>
        </w:rPr>
        <w:t>.</w:t>
      </w:r>
    </w:p>
    <w:p w:rsidR="00FF6888" w:rsidRPr="00AA195F" w:rsidRDefault="00FF6888" w:rsidP="00AA195F">
      <w:pPr>
        <w:ind w:firstLine="709"/>
        <w:jc w:val="both"/>
        <w:rPr>
          <w:sz w:val="26"/>
          <w:szCs w:val="26"/>
        </w:rPr>
      </w:pPr>
      <w:r w:rsidRPr="00AA195F">
        <w:rPr>
          <w:sz w:val="26"/>
          <w:szCs w:val="26"/>
        </w:rPr>
        <w:t xml:space="preserve">2. Поручить администрации Тернейского </w:t>
      </w:r>
      <w:r w:rsidR="006D59A2" w:rsidRPr="00AA195F">
        <w:rPr>
          <w:sz w:val="26"/>
          <w:szCs w:val="26"/>
        </w:rPr>
        <w:t>муниципального округа</w:t>
      </w:r>
      <w:r w:rsidRPr="00AA195F">
        <w:rPr>
          <w:sz w:val="26"/>
          <w:szCs w:val="26"/>
        </w:rPr>
        <w:t>:</w:t>
      </w:r>
    </w:p>
    <w:p w:rsidR="00FF6888" w:rsidRPr="00AA195F" w:rsidRDefault="00FF6888" w:rsidP="00AA195F">
      <w:pPr>
        <w:ind w:firstLine="709"/>
        <w:jc w:val="both"/>
        <w:rPr>
          <w:sz w:val="26"/>
          <w:szCs w:val="26"/>
        </w:rPr>
      </w:pPr>
      <w:r w:rsidRPr="00AA195F">
        <w:rPr>
          <w:sz w:val="26"/>
          <w:szCs w:val="26"/>
        </w:rPr>
        <w:t>2.1. направить решение о согласии принятия имущества, находящегося в собственности Приморского края, из государственной собственности в муниципальную собственность Т</w:t>
      </w:r>
      <w:r w:rsidR="006D59A2" w:rsidRPr="00AA195F">
        <w:rPr>
          <w:sz w:val="26"/>
          <w:szCs w:val="26"/>
        </w:rPr>
        <w:t>ернейского муниципального округа</w:t>
      </w:r>
      <w:r w:rsidRPr="00AA195F">
        <w:rPr>
          <w:sz w:val="26"/>
          <w:szCs w:val="26"/>
        </w:rPr>
        <w:t xml:space="preserve"> в</w:t>
      </w:r>
      <w:r w:rsidR="00C5273C" w:rsidRPr="00AA195F">
        <w:rPr>
          <w:sz w:val="26"/>
          <w:szCs w:val="26"/>
        </w:rPr>
        <w:t xml:space="preserve"> министерство имущественных и земельных отношений Приморского края</w:t>
      </w:r>
      <w:r w:rsidRPr="00AA195F">
        <w:rPr>
          <w:sz w:val="26"/>
          <w:szCs w:val="26"/>
        </w:rPr>
        <w:t xml:space="preserve">; </w:t>
      </w:r>
    </w:p>
    <w:p w:rsidR="00FF6888" w:rsidRPr="00AA195F" w:rsidRDefault="00FF6888" w:rsidP="00AA195F">
      <w:pPr>
        <w:ind w:firstLine="709"/>
        <w:jc w:val="both"/>
        <w:rPr>
          <w:sz w:val="26"/>
          <w:szCs w:val="26"/>
        </w:rPr>
      </w:pPr>
      <w:r w:rsidRPr="00AA195F">
        <w:rPr>
          <w:sz w:val="26"/>
          <w:szCs w:val="26"/>
        </w:rPr>
        <w:t>2.2. 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Pr="00AA195F" w:rsidRDefault="00FF6888" w:rsidP="00AA195F">
      <w:pPr>
        <w:ind w:firstLine="709"/>
        <w:jc w:val="both"/>
        <w:rPr>
          <w:sz w:val="26"/>
          <w:szCs w:val="26"/>
        </w:rPr>
      </w:pPr>
      <w:r w:rsidRPr="00AA195F">
        <w:rPr>
          <w:sz w:val="26"/>
          <w:szCs w:val="26"/>
        </w:rPr>
        <w:t>3. Настоящее решение вступает в силу со дня его официального опубликования</w:t>
      </w:r>
      <w:r w:rsidR="00AA195F">
        <w:rPr>
          <w:sz w:val="26"/>
          <w:szCs w:val="26"/>
        </w:rPr>
        <w:t xml:space="preserve"> в газете «Вестник Тернея</w:t>
      </w:r>
      <w:bookmarkStart w:id="0" w:name="_GoBack"/>
      <w:bookmarkEnd w:id="0"/>
      <w:r w:rsidR="00AA195F">
        <w:rPr>
          <w:sz w:val="26"/>
          <w:szCs w:val="26"/>
        </w:rPr>
        <w:t>»</w:t>
      </w:r>
      <w:r w:rsidRPr="00AA195F">
        <w:rPr>
          <w:sz w:val="26"/>
          <w:szCs w:val="26"/>
        </w:rPr>
        <w:t>.</w:t>
      </w:r>
    </w:p>
    <w:p w:rsidR="00FF6888" w:rsidRPr="00AA195F" w:rsidRDefault="00FF6888" w:rsidP="00D870D8">
      <w:pPr>
        <w:jc w:val="both"/>
        <w:rPr>
          <w:sz w:val="26"/>
          <w:szCs w:val="26"/>
        </w:rPr>
      </w:pPr>
    </w:p>
    <w:p w:rsidR="00FF6888" w:rsidRPr="00AA195F" w:rsidRDefault="00FF6888" w:rsidP="00D870D8">
      <w:pPr>
        <w:jc w:val="both"/>
        <w:rPr>
          <w:sz w:val="26"/>
          <w:szCs w:val="26"/>
        </w:rPr>
      </w:pPr>
    </w:p>
    <w:p w:rsidR="00FF6888" w:rsidRPr="00AA195F" w:rsidRDefault="00FF6888" w:rsidP="00D870D8">
      <w:pPr>
        <w:rPr>
          <w:sz w:val="26"/>
          <w:szCs w:val="26"/>
        </w:rPr>
      </w:pPr>
      <w:r w:rsidRPr="00AA195F">
        <w:rPr>
          <w:sz w:val="26"/>
          <w:szCs w:val="26"/>
        </w:rPr>
        <w:t>Глава Тернейского мун</w:t>
      </w:r>
      <w:r w:rsidR="006D59A2" w:rsidRPr="00AA195F">
        <w:rPr>
          <w:sz w:val="26"/>
          <w:szCs w:val="26"/>
        </w:rPr>
        <w:t>иципального округа</w:t>
      </w:r>
      <w:r w:rsidR="007E1B49" w:rsidRPr="00AA195F">
        <w:rPr>
          <w:sz w:val="26"/>
          <w:szCs w:val="26"/>
        </w:rPr>
        <w:t xml:space="preserve">  </w:t>
      </w:r>
      <w:r w:rsidRPr="00AA195F">
        <w:rPr>
          <w:sz w:val="26"/>
          <w:szCs w:val="26"/>
        </w:rPr>
        <w:t xml:space="preserve">                                          С.Н. Наумкин</w:t>
      </w:r>
    </w:p>
    <w:p w:rsidR="00501270" w:rsidRPr="00D870D8" w:rsidRDefault="00501270" w:rsidP="00D870D8">
      <w:pPr>
        <w:spacing w:after="160"/>
      </w:pPr>
      <w:r w:rsidRPr="00D870D8">
        <w:br w:type="page"/>
      </w:r>
    </w:p>
    <w:p w:rsidR="008C4482" w:rsidRPr="008C4482" w:rsidRDefault="008C4482" w:rsidP="008C4482">
      <w:pPr>
        <w:jc w:val="center"/>
        <w:rPr>
          <w:b/>
          <w:sz w:val="26"/>
          <w:szCs w:val="26"/>
        </w:rPr>
      </w:pPr>
      <w:r w:rsidRPr="008C4482">
        <w:rPr>
          <w:b/>
          <w:sz w:val="26"/>
          <w:szCs w:val="26"/>
        </w:rPr>
        <w:lastRenderedPageBreak/>
        <w:t>Пояснительная записка</w:t>
      </w:r>
    </w:p>
    <w:p w:rsidR="008C4482" w:rsidRPr="008C4482" w:rsidRDefault="008C4482" w:rsidP="008C4482">
      <w:pPr>
        <w:jc w:val="center"/>
        <w:rPr>
          <w:b/>
          <w:sz w:val="26"/>
          <w:szCs w:val="26"/>
        </w:rPr>
      </w:pPr>
      <w:r w:rsidRPr="008C4482">
        <w:rPr>
          <w:b/>
          <w:sz w:val="26"/>
          <w:szCs w:val="26"/>
        </w:rPr>
        <w:t>к проекту решения Думы Тернейского муниципального округа</w:t>
      </w:r>
    </w:p>
    <w:p w:rsidR="008C4482" w:rsidRPr="008C4482" w:rsidRDefault="008C4482" w:rsidP="008C4482">
      <w:pPr>
        <w:widowControl w:val="0"/>
        <w:autoSpaceDE w:val="0"/>
        <w:autoSpaceDN w:val="0"/>
        <w:adjustRightInd w:val="0"/>
        <w:spacing w:line="288" w:lineRule="auto"/>
        <w:ind w:firstLine="540"/>
        <w:jc w:val="center"/>
        <w:rPr>
          <w:rFonts w:eastAsiaTheme="minorEastAsia"/>
          <w:b/>
          <w:bCs/>
          <w:sz w:val="26"/>
          <w:szCs w:val="26"/>
          <w:lang w:eastAsia="en-US"/>
        </w:rPr>
      </w:pPr>
      <w:r w:rsidRPr="008C4482">
        <w:rPr>
          <w:b/>
          <w:sz w:val="26"/>
          <w:szCs w:val="26"/>
        </w:rPr>
        <w:t>«</w:t>
      </w:r>
      <w:r w:rsidRPr="008C4482">
        <w:rPr>
          <w:rFonts w:eastAsiaTheme="minorEastAsia"/>
          <w:b/>
          <w:bCs/>
          <w:sz w:val="26"/>
          <w:szCs w:val="26"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</w:t>
      </w:r>
    </w:p>
    <w:p w:rsidR="008C4482" w:rsidRPr="008C4482" w:rsidRDefault="008C4482" w:rsidP="008C4482">
      <w:pPr>
        <w:widowControl w:val="0"/>
        <w:autoSpaceDE w:val="0"/>
        <w:autoSpaceDN w:val="0"/>
        <w:adjustRightInd w:val="0"/>
        <w:spacing w:line="288" w:lineRule="auto"/>
        <w:ind w:firstLine="540"/>
        <w:jc w:val="center"/>
        <w:rPr>
          <w:rFonts w:eastAsiaTheme="minorEastAsia"/>
          <w:b/>
          <w:bCs/>
          <w:sz w:val="26"/>
          <w:szCs w:val="26"/>
          <w:lang w:eastAsia="en-US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spacing w:line="259" w:lineRule="auto"/>
        <w:ind w:firstLine="709"/>
        <w:jc w:val="both"/>
        <w:rPr>
          <w:sz w:val="26"/>
          <w:szCs w:val="26"/>
        </w:rPr>
      </w:pPr>
      <w:r w:rsidRPr="008C4482">
        <w:rPr>
          <w:sz w:val="26"/>
          <w:szCs w:val="26"/>
        </w:rPr>
        <w:t xml:space="preserve">Предлагаемый проект решения направлен на реализацию </w:t>
      </w:r>
      <w:r w:rsidRPr="008C4482">
        <w:rPr>
          <w:rFonts w:eastAsiaTheme="minorHAnsi"/>
          <w:sz w:val="26"/>
          <w:szCs w:val="26"/>
          <w:lang w:eastAsia="en-US"/>
        </w:rPr>
        <w:t>Федерального закона</w:t>
      </w:r>
      <w:r w:rsidRPr="008C4482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Федерации». </w:t>
      </w:r>
    </w:p>
    <w:p w:rsidR="008C4482" w:rsidRPr="008C4482" w:rsidRDefault="008C4482" w:rsidP="008C4482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C4482">
        <w:rPr>
          <w:rFonts w:eastAsiaTheme="minorEastAsia"/>
          <w:sz w:val="26"/>
          <w:szCs w:val="26"/>
        </w:rPr>
        <w:t>Согласно данному проекту решения предполагается принять в собственность Тернейского муниципального округа недвижимое имущество,</w:t>
      </w:r>
      <w:r w:rsidRPr="008C4482">
        <w:rPr>
          <w:sz w:val="26"/>
          <w:szCs w:val="26"/>
        </w:rPr>
        <w:t xml:space="preserve"> находящееся в собственности Приморского края:</w:t>
      </w:r>
    </w:p>
    <w:p w:rsidR="008C4482" w:rsidRPr="008C4482" w:rsidRDefault="008C4482" w:rsidP="008C4482">
      <w:pPr>
        <w:spacing w:after="160"/>
        <w:contextualSpacing/>
        <w:jc w:val="both"/>
        <w:rPr>
          <w:sz w:val="26"/>
          <w:szCs w:val="26"/>
        </w:rPr>
      </w:pPr>
      <w:r w:rsidRPr="008C4482">
        <w:rPr>
          <w:rFonts w:eastAsia="Calibri"/>
          <w:sz w:val="26"/>
          <w:szCs w:val="26"/>
          <w:lang w:eastAsia="en-US"/>
        </w:rPr>
        <w:t xml:space="preserve">          - </w:t>
      </w:r>
      <w:r w:rsidRPr="008C4482">
        <w:rPr>
          <w:rFonts w:eastAsiaTheme="minorHAnsi"/>
          <w:sz w:val="26"/>
          <w:szCs w:val="26"/>
          <w:lang w:eastAsia="en-US"/>
        </w:rPr>
        <w:t>жилое помещение (квартира)</w:t>
      </w:r>
      <w:r w:rsidRPr="008C4482">
        <w:rPr>
          <w:rFonts w:eastAsia="Calibri"/>
          <w:sz w:val="26"/>
          <w:szCs w:val="26"/>
          <w:lang w:eastAsia="en-US"/>
        </w:rPr>
        <w:t xml:space="preserve"> площадью 65,9 </w:t>
      </w:r>
      <w:proofErr w:type="spellStart"/>
      <w:r w:rsidRPr="008C4482">
        <w:rPr>
          <w:rFonts w:eastAsia="Calibri"/>
          <w:sz w:val="26"/>
          <w:szCs w:val="26"/>
          <w:lang w:eastAsia="en-US"/>
        </w:rPr>
        <w:t>кв.м</w:t>
      </w:r>
      <w:proofErr w:type="spellEnd"/>
      <w:r w:rsidRPr="008C4482">
        <w:rPr>
          <w:rFonts w:eastAsia="Calibri"/>
          <w:sz w:val="26"/>
          <w:szCs w:val="26"/>
          <w:lang w:eastAsia="en-US"/>
        </w:rPr>
        <w:t>., с кадастровым номером 25:17:100001:530, расположенного по адресу: Приморский край, Тернейский район, пгт. Светлая, ул. Молодежная, д. 13, кв.1.</w:t>
      </w: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</w:p>
    <w:p w:rsidR="008C4482" w:rsidRPr="008C4482" w:rsidRDefault="008C4482" w:rsidP="008C4482">
      <w:pPr>
        <w:jc w:val="both"/>
        <w:rPr>
          <w:sz w:val="26"/>
          <w:szCs w:val="26"/>
        </w:rPr>
      </w:pPr>
      <w:r w:rsidRPr="008C4482">
        <w:rPr>
          <w:sz w:val="26"/>
          <w:szCs w:val="26"/>
        </w:rPr>
        <w:t xml:space="preserve">Начальник отдела земельных и </w:t>
      </w:r>
    </w:p>
    <w:p w:rsidR="008C4482" w:rsidRPr="008C4482" w:rsidRDefault="008C4482" w:rsidP="008C4482">
      <w:pPr>
        <w:jc w:val="both"/>
        <w:rPr>
          <w:sz w:val="26"/>
          <w:szCs w:val="26"/>
        </w:rPr>
      </w:pPr>
      <w:r w:rsidRPr="008C4482">
        <w:rPr>
          <w:sz w:val="26"/>
          <w:szCs w:val="26"/>
        </w:rPr>
        <w:t xml:space="preserve">имущественных отношений администрации </w:t>
      </w:r>
    </w:p>
    <w:p w:rsidR="008C4482" w:rsidRPr="008C4482" w:rsidRDefault="008C4482" w:rsidP="008C4482">
      <w:pPr>
        <w:jc w:val="both"/>
        <w:rPr>
          <w:sz w:val="26"/>
          <w:szCs w:val="26"/>
        </w:rPr>
      </w:pPr>
      <w:r w:rsidRPr="008C4482">
        <w:rPr>
          <w:sz w:val="26"/>
          <w:szCs w:val="26"/>
        </w:rPr>
        <w:t>Тернейского муниципального округа                                                        А.Е. Новожилова</w:t>
      </w:r>
    </w:p>
    <w:p w:rsidR="008C4482" w:rsidRPr="008C4482" w:rsidRDefault="008C4482" w:rsidP="008C4482">
      <w:pPr>
        <w:spacing w:after="160" w:line="259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C14B99" w:rsidRDefault="00C14B99" w:rsidP="008C4482">
      <w:pPr>
        <w:jc w:val="center"/>
      </w:pPr>
    </w:p>
    <w:sectPr w:rsidR="00C14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98"/>
    <w:multiLevelType w:val="hybridMultilevel"/>
    <w:tmpl w:val="F18E66EE"/>
    <w:lvl w:ilvl="0" w:tplc="11705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180D16"/>
    <w:rsid w:val="002268BE"/>
    <w:rsid w:val="00226B34"/>
    <w:rsid w:val="002D180B"/>
    <w:rsid w:val="004351A1"/>
    <w:rsid w:val="0043603D"/>
    <w:rsid w:val="00475F77"/>
    <w:rsid w:val="00497F1A"/>
    <w:rsid w:val="004F1D87"/>
    <w:rsid w:val="00501270"/>
    <w:rsid w:val="006D59A2"/>
    <w:rsid w:val="0078476A"/>
    <w:rsid w:val="007E1B49"/>
    <w:rsid w:val="008C4482"/>
    <w:rsid w:val="00A2542C"/>
    <w:rsid w:val="00AA195F"/>
    <w:rsid w:val="00B84E54"/>
    <w:rsid w:val="00BE65E4"/>
    <w:rsid w:val="00C14B99"/>
    <w:rsid w:val="00C5273C"/>
    <w:rsid w:val="00C843B5"/>
    <w:rsid w:val="00D870D8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22</cp:revision>
  <cp:lastPrinted>2023-04-10T04:10:00Z</cp:lastPrinted>
  <dcterms:created xsi:type="dcterms:W3CDTF">2020-06-10T00:01:00Z</dcterms:created>
  <dcterms:modified xsi:type="dcterms:W3CDTF">2023-04-17T23:54:00Z</dcterms:modified>
</cp:coreProperties>
</file>