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7"/>
      </w:tblGrid>
      <w:tr w:rsidR="00D87D45" w:rsidTr="00D87D45">
        <w:tc>
          <w:tcPr>
            <w:tcW w:w="5026" w:type="dxa"/>
          </w:tcPr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конкурсной комиссии по отбору </w:t>
            </w:r>
            <w:r w:rsidR="00CD59E3" w:rsidRPr="00D87D45">
              <w:rPr>
                <w:rFonts w:ascii="Times New Roman" w:hAnsi="Times New Roman" w:cs="Times New Roman"/>
                <w:sz w:val="26"/>
                <w:szCs w:val="26"/>
              </w:rPr>
              <w:t>топливо снабжающей</w:t>
            </w: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для обеспечения населения твердым топливом (дрова)</w:t>
            </w: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_____________________Д. А. Максимов</w:t>
            </w:r>
          </w:p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«___»___________20____г.</w:t>
            </w:r>
          </w:p>
        </w:tc>
        <w:tc>
          <w:tcPr>
            <w:tcW w:w="5027" w:type="dxa"/>
          </w:tcPr>
          <w:p w:rsidR="00D87D45" w:rsidRPr="00D87D45" w:rsidRDefault="00D87D45" w:rsidP="00D87D4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D87D45" w:rsidRPr="00D87D45" w:rsidRDefault="00D87D45" w:rsidP="00D87D4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7D45">
              <w:rPr>
                <w:rFonts w:ascii="Times New Roman" w:hAnsi="Times New Roman" w:cs="Times New Roman"/>
                <w:sz w:val="26"/>
                <w:szCs w:val="26"/>
              </w:rPr>
              <w:t xml:space="preserve">Глава Тернейского муниципального округа </w:t>
            </w:r>
          </w:p>
          <w:p w:rsidR="00D87D45" w:rsidRP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7D45" w:rsidRDefault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7D45" w:rsidRDefault="00D87D45" w:rsidP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 С.Н. Наумкин</w:t>
            </w:r>
          </w:p>
          <w:p w:rsidR="00D87D45" w:rsidRPr="00D87D45" w:rsidRDefault="00D87D45" w:rsidP="00D87D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«____»_______________20___ г.</w:t>
            </w:r>
          </w:p>
        </w:tc>
      </w:tr>
    </w:tbl>
    <w:p w:rsidR="00881155" w:rsidRDefault="00881155"/>
    <w:p w:rsidR="00D87D45" w:rsidRDefault="00D87D45" w:rsidP="00D87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7D45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:rsidR="003341C8" w:rsidRDefault="003341C8" w:rsidP="003341C8">
      <w:pPr>
        <w:pStyle w:val="1"/>
        <w:spacing w:before="1"/>
        <w:ind w:left="1850" w:right="1564" w:hanging="4"/>
        <w:jc w:val="center"/>
        <w:rPr>
          <w:sz w:val="26"/>
          <w:szCs w:val="26"/>
        </w:rPr>
      </w:pPr>
      <w:r>
        <w:rPr>
          <w:sz w:val="26"/>
          <w:szCs w:val="26"/>
        </w:rPr>
        <w:t>О проведении конкурсного отбора по определению организаций для участия в аукционах лесных насаждений в целях снабжения населения, проживающего в населенных пунктах Тернейского муниципального округа твердым топливом (дровами) в 202</w:t>
      </w:r>
      <w:r w:rsidR="00B34157">
        <w:rPr>
          <w:sz w:val="26"/>
          <w:szCs w:val="26"/>
        </w:rPr>
        <w:t>4</w:t>
      </w:r>
      <w:r>
        <w:rPr>
          <w:sz w:val="26"/>
          <w:szCs w:val="26"/>
        </w:rPr>
        <w:t xml:space="preserve"> году</w:t>
      </w:r>
    </w:p>
    <w:p w:rsid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Default="00D87D45" w:rsidP="00D87D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Тернейского муниципального округа приглашает к участию в открытом конкурсе на право снабжения населения Тернейского муниципального округа твердым топливом (дровами) юридических лиц и индивидуальных предпринимателей.</w:t>
      </w:r>
    </w:p>
    <w:p w:rsidR="003341C8" w:rsidRDefault="00D87D45" w:rsidP="003341C8">
      <w:pPr>
        <w:pStyle w:val="1"/>
        <w:spacing w:before="1"/>
        <w:ind w:left="0" w:right="-2" w:firstLine="708"/>
        <w:jc w:val="both"/>
        <w:rPr>
          <w:sz w:val="26"/>
          <w:szCs w:val="26"/>
        </w:rPr>
      </w:pPr>
      <w:r w:rsidRPr="00D87D45">
        <w:rPr>
          <w:rFonts w:eastAsiaTheme="minorHAnsi"/>
          <w:b w:val="0"/>
          <w:bCs w:val="0"/>
          <w:sz w:val="26"/>
          <w:szCs w:val="26"/>
        </w:rPr>
        <w:t>Ко</w:t>
      </w:r>
      <w:r>
        <w:rPr>
          <w:rFonts w:eastAsiaTheme="minorHAnsi"/>
          <w:b w:val="0"/>
          <w:bCs w:val="0"/>
          <w:sz w:val="26"/>
          <w:szCs w:val="26"/>
        </w:rPr>
        <w:t>нкурс проводиться на основании п</w:t>
      </w:r>
      <w:r w:rsidRPr="00D87D45">
        <w:rPr>
          <w:rFonts w:eastAsiaTheme="minorHAnsi"/>
          <w:b w:val="0"/>
          <w:bCs w:val="0"/>
          <w:sz w:val="26"/>
          <w:szCs w:val="26"/>
        </w:rPr>
        <w:t>остановлени</w:t>
      </w:r>
      <w:r>
        <w:rPr>
          <w:rFonts w:eastAsiaTheme="minorHAnsi"/>
          <w:b w:val="0"/>
          <w:bCs w:val="0"/>
          <w:sz w:val="26"/>
          <w:szCs w:val="26"/>
        </w:rPr>
        <w:t>й</w:t>
      </w:r>
      <w:r w:rsidRPr="00D87D45">
        <w:rPr>
          <w:rFonts w:eastAsiaTheme="minorHAnsi"/>
          <w:b w:val="0"/>
          <w:bCs w:val="0"/>
          <w:sz w:val="26"/>
          <w:szCs w:val="26"/>
        </w:rPr>
        <w:t xml:space="preserve"> администрации</w:t>
      </w:r>
      <w:r>
        <w:rPr>
          <w:rFonts w:eastAsiaTheme="minorHAnsi"/>
          <w:b w:val="0"/>
          <w:bCs w:val="0"/>
          <w:sz w:val="26"/>
          <w:szCs w:val="26"/>
        </w:rPr>
        <w:t xml:space="preserve"> </w:t>
      </w:r>
      <w:r w:rsidRPr="00D87D45">
        <w:rPr>
          <w:rFonts w:eastAsiaTheme="minorHAnsi"/>
          <w:b w:val="0"/>
          <w:bCs w:val="0"/>
          <w:sz w:val="26"/>
          <w:szCs w:val="26"/>
        </w:rPr>
        <w:t>Тернейского муниципального округа от 23 декабря 2022 года № м1266 «</w:t>
      </w:r>
      <w:r>
        <w:rPr>
          <w:rFonts w:eastAsiaTheme="minorHAnsi"/>
          <w:b w:val="0"/>
          <w:bCs w:val="0"/>
          <w:sz w:val="26"/>
          <w:szCs w:val="26"/>
        </w:rPr>
        <w:t xml:space="preserve">Об утверждении </w:t>
      </w:r>
      <w:r w:rsidRPr="00D87D45">
        <w:rPr>
          <w:rFonts w:eastAsiaTheme="minorHAnsi"/>
          <w:b w:val="0"/>
          <w:bCs w:val="0"/>
          <w:sz w:val="26"/>
          <w:szCs w:val="26"/>
        </w:rPr>
        <w:t>Порядка проведения конкурсного отбора по определению организаций для снабжения населения, проживающего в населенных пунктах Тернейского муниципального округа твердым топливом (дровами)</w:t>
      </w:r>
      <w:r>
        <w:rPr>
          <w:rFonts w:eastAsiaTheme="minorHAnsi"/>
          <w:b w:val="0"/>
          <w:bCs w:val="0"/>
          <w:sz w:val="26"/>
          <w:szCs w:val="26"/>
        </w:rPr>
        <w:t xml:space="preserve">», от </w:t>
      </w:r>
      <w:r w:rsidR="003341C8">
        <w:rPr>
          <w:rFonts w:eastAsiaTheme="minorHAnsi"/>
          <w:b w:val="0"/>
          <w:bCs w:val="0"/>
          <w:sz w:val="26"/>
          <w:szCs w:val="26"/>
        </w:rPr>
        <w:t>2</w:t>
      </w:r>
      <w:r w:rsidR="00B34157">
        <w:rPr>
          <w:rFonts w:eastAsiaTheme="minorHAnsi"/>
          <w:b w:val="0"/>
          <w:bCs w:val="0"/>
          <w:sz w:val="26"/>
          <w:szCs w:val="26"/>
        </w:rPr>
        <w:t xml:space="preserve">4 </w:t>
      </w:r>
      <w:r w:rsidR="003341C8">
        <w:rPr>
          <w:rFonts w:eastAsiaTheme="minorHAnsi"/>
          <w:b w:val="0"/>
          <w:bCs w:val="0"/>
          <w:sz w:val="26"/>
          <w:szCs w:val="26"/>
        </w:rPr>
        <w:t>января 202</w:t>
      </w:r>
      <w:r w:rsidR="00B34157">
        <w:rPr>
          <w:rFonts w:eastAsiaTheme="minorHAnsi"/>
          <w:b w:val="0"/>
          <w:bCs w:val="0"/>
          <w:sz w:val="26"/>
          <w:szCs w:val="26"/>
        </w:rPr>
        <w:t>4</w:t>
      </w:r>
      <w:r w:rsidR="003341C8">
        <w:rPr>
          <w:rFonts w:eastAsiaTheme="minorHAnsi"/>
          <w:b w:val="0"/>
          <w:bCs w:val="0"/>
          <w:sz w:val="26"/>
          <w:szCs w:val="26"/>
        </w:rPr>
        <w:t xml:space="preserve"> гола </w:t>
      </w:r>
      <w:r>
        <w:rPr>
          <w:rFonts w:eastAsiaTheme="minorHAnsi"/>
          <w:b w:val="0"/>
          <w:bCs w:val="0"/>
          <w:sz w:val="26"/>
          <w:szCs w:val="26"/>
        </w:rPr>
        <w:t>№</w:t>
      </w:r>
      <w:r w:rsidR="00B34157">
        <w:rPr>
          <w:rFonts w:eastAsiaTheme="minorHAnsi"/>
          <w:b w:val="0"/>
          <w:bCs w:val="0"/>
          <w:sz w:val="26"/>
          <w:szCs w:val="26"/>
        </w:rPr>
        <w:t>65</w:t>
      </w:r>
      <w:r>
        <w:rPr>
          <w:rFonts w:eastAsiaTheme="minorHAnsi"/>
          <w:b w:val="0"/>
          <w:bCs w:val="0"/>
          <w:sz w:val="26"/>
          <w:szCs w:val="26"/>
        </w:rPr>
        <w:t xml:space="preserve"> «</w:t>
      </w:r>
      <w:r w:rsidR="003341C8" w:rsidRPr="003341C8">
        <w:rPr>
          <w:b w:val="0"/>
          <w:sz w:val="26"/>
          <w:szCs w:val="26"/>
        </w:rPr>
        <w:t>О проведении конкурсного отбора по определению организаций для участия в аукционах лесных насаждений в целях снабжения населения, проживающего в населенных пунктах Тернейского муниципального округа твердым топливом (дровами) в 202</w:t>
      </w:r>
      <w:r w:rsidR="00B34157">
        <w:rPr>
          <w:b w:val="0"/>
          <w:sz w:val="26"/>
          <w:szCs w:val="26"/>
        </w:rPr>
        <w:t>4</w:t>
      </w:r>
      <w:r w:rsidR="003341C8" w:rsidRPr="003341C8">
        <w:rPr>
          <w:b w:val="0"/>
          <w:sz w:val="26"/>
          <w:szCs w:val="26"/>
        </w:rPr>
        <w:t xml:space="preserve"> году</w:t>
      </w:r>
    </w:p>
    <w:p w:rsidR="00D87D45" w:rsidRDefault="00D87D45" w:rsidP="003341C8">
      <w:pPr>
        <w:pStyle w:val="1"/>
        <w:spacing w:before="1"/>
        <w:ind w:left="0" w:right="-2" w:firstLine="0"/>
        <w:jc w:val="both"/>
        <w:rPr>
          <w:rFonts w:eastAsiaTheme="minorHAnsi"/>
          <w:b w:val="0"/>
          <w:bCs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</w:rPr>
        <w:t>».</w:t>
      </w:r>
    </w:p>
    <w:p w:rsidR="00D87D45" w:rsidRDefault="00D87D45" w:rsidP="00D87D45">
      <w:pPr>
        <w:pStyle w:val="1"/>
        <w:spacing w:before="1"/>
        <w:ind w:left="0" w:right="-2" w:firstLine="708"/>
        <w:jc w:val="both"/>
        <w:rPr>
          <w:rFonts w:eastAsiaTheme="minorHAnsi"/>
          <w:b w:val="0"/>
          <w:bCs w:val="0"/>
          <w:sz w:val="26"/>
          <w:szCs w:val="2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D87D45" w:rsidTr="00DE58E8">
        <w:tc>
          <w:tcPr>
            <w:tcW w:w="4390" w:type="dxa"/>
          </w:tcPr>
          <w:p w:rsidR="00D87D45" w:rsidRP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Организатор конкурса</w:t>
            </w:r>
          </w:p>
        </w:tc>
        <w:tc>
          <w:tcPr>
            <w:tcW w:w="5811" w:type="dxa"/>
          </w:tcPr>
          <w:p w:rsid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Предмет открытого конкурса</w:t>
            </w:r>
          </w:p>
        </w:tc>
        <w:tc>
          <w:tcPr>
            <w:tcW w:w="5811" w:type="dxa"/>
          </w:tcPr>
          <w:p w:rsidR="00D87D45" w:rsidRDefault="00D87D45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Определение топливоснабжающей организации для снабжения населения Тернейского муниципального округа</w:t>
            </w:r>
            <w:r w:rsidR="001570F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твердым топливом (дровами) в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1570F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году:</w:t>
            </w:r>
          </w:p>
          <w:p w:rsidR="00614A68" w:rsidRDefault="001570F3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площадь жилых помещений, отапливаемых твердым топливом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173 256,6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кв. м, планируемых к обеспечению в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173 256,6</w:t>
            </w:r>
            <w:r w:rsidR="00614A6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кв. м;</w:t>
            </w:r>
          </w:p>
          <w:p w:rsidR="001570F3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объем твердого топлива (дрова), планируемого к заготовке в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году в целях обеспечения населения твердым топливом </w:t>
            </w:r>
            <w:r w:rsidR="00214880">
              <w:rPr>
                <w:rFonts w:eastAsiaTheme="minorHAnsi"/>
                <w:b w:val="0"/>
                <w:bCs w:val="0"/>
                <w:sz w:val="26"/>
                <w:szCs w:val="26"/>
              </w:rPr>
              <w:t>65144,4816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м3;</w:t>
            </w:r>
          </w:p>
          <w:p w:rsidR="00614A68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норматив потребления твердого топлива (дров) при наличии печного отопления составляет 0,376 м3 на 1 м2;</w:t>
            </w:r>
          </w:p>
          <w:p w:rsidR="00614A68" w:rsidRDefault="00614A6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  Цена на дрова (разделанных всех пород), руб. </w:t>
            </w:r>
          </w:p>
          <w:p w:rsidR="00614A68" w:rsidRDefault="00614A68" w:rsidP="00F10C44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Расчет розничных цен на твердое топливо превышает минимальную цену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на твердое топливо,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реализуемое гражданам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установленную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агентством 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по тарифам Приморского края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lastRenderedPageBreak/>
              <w:t>(1103,07 руб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>.</w:t>
            </w:r>
            <w:r w:rsidR="00F10C44">
              <w:rPr>
                <w:rFonts w:eastAsiaTheme="minorHAnsi"/>
                <w:b w:val="0"/>
                <w:bCs w:val="0"/>
                <w:sz w:val="26"/>
                <w:szCs w:val="26"/>
              </w:rPr>
              <w:t>/м3)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lastRenderedPageBreak/>
              <w:t>Контактное лицо</w:t>
            </w:r>
          </w:p>
        </w:tc>
        <w:tc>
          <w:tcPr>
            <w:tcW w:w="5811" w:type="dxa"/>
          </w:tcPr>
          <w:p w:rsidR="00D87D45" w:rsidRDefault="00F10C44" w:rsidP="00F10C44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начальник отдела жизнеобеспечения и развития инфраструктуры администрации Тернейского муниципального округа Баля Юлия Александровна 8(42374)31440</w:t>
            </w:r>
          </w:p>
          <w:p w:rsidR="00F10C44" w:rsidRDefault="00F10C44" w:rsidP="00F10C44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- главный специалист 1 разряда отдела жизнеобеспечения и развития инфраструктуры администрации Тернейского муниципального округа Козырева Наталья Юрьевна 8 (42374)31440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F10C44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 xml:space="preserve">Место подачи заявок на участие </w:t>
            </w:r>
            <w:r w:rsidR="00DE58E8">
              <w:rPr>
                <w:rFonts w:eastAsiaTheme="minorHAnsi"/>
                <w:bCs w:val="0"/>
                <w:sz w:val="26"/>
                <w:szCs w:val="26"/>
              </w:rPr>
              <w:t>в конкурсе</w:t>
            </w:r>
          </w:p>
        </w:tc>
        <w:tc>
          <w:tcPr>
            <w:tcW w:w="5811" w:type="dxa"/>
          </w:tcPr>
          <w:p w:rsidR="003341C8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692150, Приморский край, пгт. Терней ул. Ивановская д.2 каб. 21 в рабочие дни (понедельник-пятница с 08.30 до 16.30, </w:t>
            </w:r>
          </w:p>
          <w:p w:rsidR="00D87D45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перерыв на обед с 13.00 часов до 13.00 часов)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Дата начала и окончания подачи заявок на участие в конкурсе</w:t>
            </w:r>
          </w:p>
        </w:tc>
        <w:tc>
          <w:tcPr>
            <w:tcW w:w="5811" w:type="dxa"/>
          </w:tcPr>
          <w:p w:rsidR="00D87D45" w:rsidRDefault="00CD59E3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с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«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29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>» января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с 10 часов 00 минут.</w:t>
            </w:r>
          </w:p>
          <w:p w:rsidR="00DE58E8" w:rsidRDefault="00CD59E3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>о «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0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7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до</w:t>
            </w:r>
            <w:r w:rsidR="00DE58E8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 (время местное).</w:t>
            </w:r>
          </w:p>
          <w:p w:rsidR="00DE58E8" w:rsidRDefault="00DE58E8" w:rsidP="00DE58E8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- заявка на участие в конкурсе предоставляется в письменной форме в запечатанном конверте в соответствии с требованием и порядком, предусмотренными конкурсной </w:t>
            </w:r>
            <w:r w:rsidR="004D62DB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документацией. </w:t>
            </w:r>
          </w:p>
        </w:tc>
      </w:tr>
      <w:tr w:rsidR="00D87D45" w:rsidTr="00DE58E8">
        <w:tc>
          <w:tcPr>
            <w:tcW w:w="4390" w:type="dxa"/>
          </w:tcPr>
          <w:p w:rsidR="00D87D45" w:rsidRPr="00D87D45" w:rsidRDefault="00DE58E8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вскрытия</w:t>
            </w:r>
            <w:r w:rsidR="004D62DB">
              <w:rPr>
                <w:rFonts w:eastAsiaTheme="minorHAnsi"/>
                <w:bCs w:val="0"/>
                <w:sz w:val="26"/>
                <w:szCs w:val="26"/>
              </w:rPr>
              <w:t xml:space="preserve"> конвертов </w:t>
            </w:r>
            <w:r>
              <w:rPr>
                <w:rFonts w:eastAsiaTheme="minorHAnsi"/>
                <w:bCs w:val="0"/>
                <w:sz w:val="26"/>
                <w:szCs w:val="26"/>
              </w:rPr>
              <w:t>с заявками на участие в конкурсе</w:t>
            </w:r>
          </w:p>
        </w:tc>
        <w:tc>
          <w:tcPr>
            <w:tcW w:w="5811" w:type="dxa"/>
          </w:tcPr>
          <w:p w:rsidR="00D87D45" w:rsidRDefault="004D62DB" w:rsidP="00D87D45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Приморский край, пгт. Терней ул. Ивановская д.2 каб. 21</w:t>
            </w:r>
          </w:p>
          <w:p w:rsidR="004D62DB" w:rsidRDefault="004D62DB" w:rsidP="00B34157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07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Приморский край, пгт. Терней ул. Ивановская д.2 зал заседаний</w:t>
            </w:r>
          </w:p>
          <w:p w:rsidR="004D62DB" w:rsidRDefault="004D62DB" w:rsidP="00B34157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3341C8">
              <w:rPr>
                <w:rFonts w:eastAsiaTheme="minorHAnsi"/>
                <w:b w:val="0"/>
                <w:bCs w:val="0"/>
                <w:sz w:val="26"/>
                <w:szCs w:val="26"/>
              </w:rPr>
              <w:t>0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7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14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Место, дата и время подведения итогов конкурса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Приморский край, пгт. Терней ул. Ивановская д.2 зал заседаний </w:t>
            </w:r>
          </w:p>
          <w:p w:rsidR="004D62DB" w:rsidRDefault="004D62DB" w:rsidP="00B34157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«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1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2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>» февраля 202</w:t>
            </w:r>
            <w:r w:rsidR="00B34157">
              <w:rPr>
                <w:rFonts w:eastAsiaTheme="minorHAnsi"/>
                <w:b w:val="0"/>
                <w:bCs w:val="0"/>
                <w:sz w:val="26"/>
                <w:szCs w:val="26"/>
              </w:rPr>
              <w:t>4</w:t>
            </w:r>
            <w:r w:rsidR="00CD59E3"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года в</w:t>
            </w: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 xml:space="preserve"> 10 часов 00 минут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Конкурсная документация размещена:</w:t>
            </w:r>
          </w:p>
        </w:tc>
        <w:tc>
          <w:tcPr>
            <w:tcW w:w="5811" w:type="dxa"/>
          </w:tcPr>
          <w:p w:rsidR="004D62DB" w:rsidRDefault="00CD521F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 w:rsidRPr="00CD521F">
              <w:rPr>
                <w:rFonts w:eastAsiaTheme="minorHAnsi"/>
                <w:b w:val="0"/>
                <w:bCs w:val="0"/>
                <w:sz w:val="26"/>
                <w:szCs w:val="26"/>
              </w:rPr>
              <w:t>https://ternejskoe-r25.gosweb.gosuslugi.ru/ofitsialno/munitsipalnye-zakupki-i-konkursy/</w:t>
            </w:r>
            <w:bookmarkStart w:id="0" w:name="_GoBack"/>
            <w:bookmarkEnd w:id="0"/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>Порядок и сроки предоставления конкурсной документации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Конкурсная документация предоставляется на бумажном носителе на безвозмездной основе при обращении по адресу: Приморский край, пгт. Терней ул. Ивановская д.2 каб. 21</w:t>
            </w:r>
          </w:p>
        </w:tc>
      </w:tr>
      <w:tr w:rsidR="004D62DB" w:rsidTr="00DE58E8">
        <w:tc>
          <w:tcPr>
            <w:tcW w:w="4390" w:type="dxa"/>
          </w:tcPr>
          <w:p w:rsidR="004D62DB" w:rsidRPr="00D87D45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Cs w:val="0"/>
                <w:sz w:val="26"/>
                <w:szCs w:val="26"/>
              </w:rPr>
            </w:pPr>
            <w:r>
              <w:rPr>
                <w:rFonts w:eastAsiaTheme="minorHAnsi"/>
                <w:bCs w:val="0"/>
                <w:sz w:val="26"/>
                <w:szCs w:val="26"/>
              </w:rPr>
              <w:t xml:space="preserve">Размер обеспечения заявки на участие в конкурсе </w:t>
            </w:r>
          </w:p>
        </w:tc>
        <w:tc>
          <w:tcPr>
            <w:tcW w:w="5811" w:type="dxa"/>
          </w:tcPr>
          <w:p w:rsidR="004D62DB" w:rsidRDefault="004D62DB" w:rsidP="004D62DB">
            <w:pPr>
              <w:pStyle w:val="1"/>
              <w:spacing w:before="1"/>
              <w:ind w:left="0" w:right="-2" w:firstLine="0"/>
              <w:jc w:val="both"/>
              <w:outlineLvl w:val="0"/>
              <w:rPr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Fonts w:eastAsiaTheme="minorHAnsi"/>
                <w:b w:val="0"/>
                <w:bCs w:val="0"/>
                <w:sz w:val="26"/>
                <w:szCs w:val="26"/>
              </w:rPr>
              <w:t>Внесение денежных средств на участие в конкурсе не предусмотрено.</w:t>
            </w:r>
          </w:p>
        </w:tc>
      </w:tr>
    </w:tbl>
    <w:p w:rsidR="00D87D45" w:rsidRDefault="00D87D45" w:rsidP="00D87D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87D45" w:rsidRPr="00D87D45" w:rsidRDefault="00D87D45" w:rsidP="00D87D4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87D45" w:rsidRPr="00D87D45" w:rsidSect="00F10C44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48"/>
    <w:rsid w:val="00005C38"/>
    <w:rsid w:val="001570F3"/>
    <w:rsid w:val="00214880"/>
    <w:rsid w:val="00253B28"/>
    <w:rsid w:val="003341C8"/>
    <w:rsid w:val="00427F4B"/>
    <w:rsid w:val="004D62DB"/>
    <w:rsid w:val="00614A68"/>
    <w:rsid w:val="00881155"/>
    <w:rsid w:val="00B01248"/>
    <w:rsid w:val="00B34157"/>
    <w:rsid w:val="00CD521F"/>
    <w:rsid w:val="00CD59E3"/>
    <w:rsid w:val="00D87D45"/>
    <w:rsid w:val="00DE58E8"/>
    <w:rsid w:val="00F1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B2ABD-D401-4FDB-89D0-FB59E620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87D45"/>
    <w:pPr>
      <w:widowControl w:val="0"/>
      <w:autoSpaceDE w:val="0"/>
      <w:autoSpaceDN w:val="0"/>
      <w:spacing w:after="0" w:line="240" w:lineRule="auto"/>
      <w:ind w:left="3742" w:hanging="28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87D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34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9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Барвинок ВГ</cp:lastModifiedBy>
  <cp:revision>5</cp:revision>
  <cp:lastPrinted>2024-01-25T00:49:00Z</cp:lastPrinted>
  <dcterms:created xsi:type="dcterms:W3CDTF">2024-01-25T00:45:00Z</dcterms:created>
  <dcterms:modified xsi:type="dcterms:W3CDTF">2024-01-26T04:17:00Z</dcterms:modified>
</cp:coreProperties>
</file>