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AB" w:rsidRPr="007F389C" w:rsidRDefault="003E7EAB" w:rsidP="003E7EAB">
      <w:pPr>
        <w:keepNext/>
        <w:jc w:val="center"/>
        <w:outlineLvl w:val="3"/>
        <w:rPr>
          <w:rFonts w:eastAsia="Calibri"/>
          <w:bCs/>
          <w:noProof/>
          <w:sz w:val="24"/>
          <w:szCs w:val="24"/>
        </w:rPr>
      </w:pPr>
      <w:r w:rsidRPr="007F389C">
        <w:rPr>
          <w:rFonts w:eastAsia="Calibri"/>
          <w:bCs/>
          <w:noProof/>
          <w:sz w:val="24"/>
          <w:szCs w:val="24"/>
        </w:rPr>
        <w:drawing>
          <wp:inline distT="0" distB="0" distL="0" distR="0">
            <wp:extent cx="5524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AB" w:rsidRPr="007F389C" w:rsidRDefault="003E7EAB" w:rsidP="003E7EAB">
      <w:pPr>
        <w:keepNext/>
        <w:jc w:val="center"/>
        <w:outlineLvl w:val="3"/>
        <w:rPr>
          <w:rFonts w:eastAsia="Calibri"/>
          <w:b/>
          <w:caps/>
          <w:sz w:val="24"/>
          <w:szCs w:val="24"/>
          <w:lang w:eastAsia="en-US"/>
        </w:rPr>
      </w:pPr>
      <w:r w:rsidRPr="007F389C">
        <w:rPr>
          <w:rFonts w:eastAsia="Calibri"/>
          <w:b/>
          <w:caps/>
          <w:sz w:val="24"/>
          <w:szCs w:val="24"/>
          <w:lang w:eastAsia="en-US"/>
        </w:rPr>
        <w:t xml:space="preserve">Контрольно-счётная КОМИССИЯ </w:t>
      </w:r>
    </w:p>
    <w:p w:rsidR="00BA542B" w:rsidRDefault="003E7EAB" w:rsidP="003E7EAB">
      <w:pPr>
        <w:keepNext/>
        <w:jc w:val="center"/>
        <w:outlineLvl w:val="3"/>
        <w:rPr>
          <w:rFonts w:eastAsia="Calibri"/>
          <w:b/>
          <w:caps/>
          <w:sz w:val="24"/>
          <w:szCs w:val="24"/>
          <w:lang w:eastAsia="en-US"/>
        </w:rPr>
      </w:pPr>
      <w:r w:rsidRPr="007F389C">
        <w:rPr>
          <w:rFonts w:eastAsia="Calibri"/>
          <w:b/>
          <w:caps/>
          <w:sz w:val="24"/>
          <w:szCs w:val="24"/>
          <w:lang w:eastAsia="en-US"/>
        </w:rPr>
        <w:t>ТЕРНЕЙСКОГО МУНИЦИПАЛЬНОГО Округа</w:t>
      </w:r>
      <w:r w:rsidR="005D0D1E">
        <w:rPr>
          <w:rFonts w:eastAsia="Calibri"/>
          <w:b/>
          <w:caps/>
          <w:sz w:val="24"/>
          <w:szCs w:val="24"/>
          <w:lang w:eastAsia="en-US"/>
        </w:rPr>
        <w:t xml:space="preserve"> </w:t>
      </w:r>
    </w:p>
    <w:p w:rsidR="003E7EAB" w:rsidRPr="007F389C" w:rsidRDefault="005D0D1E" w:rsidP="003E7EAB">
      <w:pPr>
        <w:keepNext/>
        <w:jc w:val="center"/>
        <w:outlineLvl w:val="3"/>
        <w:rPr>
          <w:rFonts w:eastAsia="Calibri"/>
          <w:b/>
          <w:caps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Приморского края</w:t>
      </w:r>
    </w:p>
    <w:p w:rsidR="003E7EAB" w:rsidRPr="007F389C" w:rsidRDefault="003E7EAB" w:rsidP="003E7EAB">
      <w:pPr>
        <w:jc w:val="center"/>
        <w:rPr>
          <w:b/>
          <w:sz w:val="24"/>
          <w:szCs w:val="24"/>
        </w:rPr>
      </w:pPr>
    </w:p>
    <w:p w:rsidR="003E7EAB" w:rsidRPr="007F389C" w:rsidRDefault="003E7EAB" w:rsidP="003E7EAB">
      <w:pPr>
        <w:jc w:val="center"/>
        <w:rPr>
          <w:b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3E7EAB" w:rsidRPr="007F389C" w:rsidTr="007F389C">
        <w:tc>
          <w:tcPr>
            <w:tcW w:w="3828" w:type="dxa"/>
            <w:shd w:val="clear" w:color="auto" w:fill="auto"/>
          </w:tcPr>
          <w:p w:rsidR="003E7EAB" w:rsidRPr="007F389C" w:rsidRDefault="003E7EAB" w:rsidP="003E7EAB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3E7EAB" w:rsidRPr="007F389C" w:rsidRDefault="003E7EAB" w:rsidP="007F389C">
            <w:pPr>
              <w:jc w:val="center"/>
              <w:rPr>
                <w:sz w:val="24"/>
                <w:szCs w:val="24"/>
              </w:rPr>
            </w:pPr>
            <w:r w:rsidRPr="007F389C">
              <w:rPr>
                <w:sz w:val="24"/>
                <w:szCs w:val="24"/>
              </w:rPr>
              <w:t>«УТВЕРЖДЕН»</w:t>
            </w:r>
          </w:p>
          <w:p w:rsidR="003E7EAB" w:rsidRPr="007F389C" w:rsidRDefault="003E7EAB" w:rsidP="007F389C">
            <w:pPr>
              <w:jc w:val="center"/>
              <w:rPr>
                <w:sz w:val="24"/>
                <w:szCs w:val="24"/>
              </w:rPr>
            </w:pPr>
            <w:r w:rsidRPr="007F389C">
              <w:rPr>
                <w:sz w:val="24"/>
                <w:szCs w:val="24"/>
              </w:rPr>
              <w:t>Распоряжением</w:t>
            </w:r>
          </w:p>
          <w:p w:rsidR="005D0D1E" w:rsidRDefault="003E7EAB" w:rsidP="007F389C">
            <w:pPr>
              <w:jc w:val="center"/>
              <w:rPr>
                <w:sz w:val="24"/>
                <w:szCs w:val="24"/>
              </w:rPr>
            </w:pPr>
            <w:r w:rsidRPr="007F389C">
              <w:rPr>
                <w:sz w:val="24"/>
                <w:szCs w:val="24"/>
              </w:rPr>
              <w:t>Председателя Контрольно-счетной комиссии Тернейского муниципального округа</w:t>
            </w:r>
            <w:r w:rsidR="005D0D1E">
              <w:rPr>
                <w:sz w:val="24"/>
                <w:szCs w:val="24"/>
              </w:rPr>
              <w:t xml:space="preserve"> </w:t>
            </w:r>
          </w:p>
          <w:p w:rsidR="003E7EAB" w:rsidRPr="007F389C" w:rsidRDefault="005D0D1E" w:rsidP="007F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Приморского края</w:t>
            </w:r>
          </w:p>
          <w:p w:rsidR="003E7EAB" w:rsidRPr="007F389C" w:rsidRDefault="003E7EAB" w:rsidP="00815CB4">
            <w:pPr>
              <w:jc w:val="center"/>
              <w:rPr>
                <w:sz w:val="24"/>
                <w:szCs w:val="24"/>
                <w:u w:val="single"/>
              </w:rPr>
            </w:pPr>
            <w:r w:rsidRPr="005D0D1E">
              <w:rPr>
                <w:sz w:val="24"/>
                <w:szCs w:val="24"/>
              </w:rPr>
              <w:t>№</w:t>
            </w:r>
            <w:r w:rsidR="00815CB4">
              <w:rPr>
                <w:sz w:val="24"/>
                <w:szCs w:val="24"/>
                <w:u w:val="single"/>
              </w:rPr>
              <w:t xml:space="preserve"> 11-р </w:t>
            </w:r>
            <w:r w:rsidRPr="005D0D1E">
              <w:rPr>
                <w:sz w:val="24"/>
                <w:szCs w:val="24"/>
              </w:rPr>
              <w:t xml:space="preserve">от </w:t>
            </w:r>
            <w:r w:rsidRPr="007F389C">
              <w:rPr>
                <w:sz w:val="24"/>
                <w:szCs w:val="24"/>
                <w:u w:val="single"/>
              </w:rPr>
              <w:t>«</w:t>
            </w:r>
            <w:r w:rsidR="00815CB4">
              <w:rPr>
                <w:sz w:val="24"/>
                <w:szCs w:val="24"/>
                <w:u w:val="single"/>
              </w:rPr>
              <w:t>20</w:t>
            </w:r>
            <w:r w:rsidRPr="007F389C">
              <w:rPr>
                <w:sz w:val="24"/>
                <w:szCs w:val="24"/>
                <w:u w:val="single"/>
              </w:rPr>
              <w:t>»</w:t>
            </w:r>
            <w:r w:rsidR="005D0D1E">
              <w:rPr>
                <w:sz w:val="24"/>
                <w:szCs w:val="24"/>
              </w:rPr>
              <w:t xml:space="preserve"> </w:t>
            </w:r>
            <w:r w:rsidRPr="007F389C">
              <w:rPr>
                <w:sz w:val="24"/>
                <w:szCs w:val="24"/>
                <w:u w:val="single"/>
              </w:rPr>
              <w:t>__</w:t>
            </w:r>
            <w:r w:rsidR="00815CB4">
              <w:rPr>
                <w:sz w:val="24"/>
                <w:szCs w:val="24"/>
                <w:u w:val="single"/>
              </w:rPr>
              <w:t>декабря</w:t>
            </w:r>
            <w:r w:rsidRPr="007F389C">
              <w:rPr>
                <w:sz w:val="24"/>
                <w:szCs w:val="24"/>
                <w:u w:val="single"/>
              </w:rPr>
              <w:t>_</w:t>
            </w:r>
            <w:r w:rsidRPr="005D0D1E">
              <w:rPr>
                <w:sz w:val="24"/>
                <w:szCs w:val="24"/>
              </w:rPr>
              <w:t>202</w:t>
            </w:r>
            <w:r w:rsidR="007F389C" w:rsidRPr="005D0D1E">
              <w:rPr>
                <w:sz w:val="24"/>
                <w:szCs w:val="24"/>
              </w:rPr>
              <w:t>3</w:t>
            </w:r>
            <w:r w:rsidRPr="005D0D1E">
              <w:rPr>
                <w:sz w:val="24"/>
                <w:szCs w:val="24"/>
              </w:rPr>
              <w:t xml:space="preserve"> года</w:t>
            </w:r>
          </w:p>
        </w:tc>
      </w:tr>
    </w:tbl>
    <w:p w:rsidR="003E7EAB" w:rsidRPr="007F389C" w:rsidRDefault="003E7EAB" w:rsidP="003E7EAB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3E7EAB" w:rsidRPr="007F389C" w:rsidRDefault="003E7EAB" w:rsidP="003E7EAB">
      <w:pPr>
        <w:jc w:val="center"/>
        <w:rPr>
          <w:b/>
          <w:sz w:val="24"/>
          <w:szCs w:val="24"/>
        </w:rPr>
      </w:pPr>
    </w:p>
    <w:p w:rsidR="003E7EAB" w:rsidRPr="007F389C" w:rsidRDefault="003E7EAB" w:rsidP="003E7EAB">
      <w:pPr>
        <w:jc w:val="center"/>
        <w:rPr>
          <w:b/>
          <w:sz w:val="24"/>
          <w:szCs w:val="24"/>
        </w:rPr>
      </w:pPr>
    </w:p>
    <w:p w:rsidR="003E7EAB" w:rsidRPr="007F389C" w:rsidRDefault="003E7EAB" w:rsidP="003E7EAB">
      <w:pPr>
        <w:jc w:val="center"/>
        <w:rPr>
          <w:b/>
          <w:sz w:val="24"/>
          <w:szCs w:val="24"/>
        </w:rPr>
      </w:pPr>
    </w:p>
    <w:p w:rsidR="003E7EAB" w:rsidRPr="007F389C" w:rsidRDefault="003E7EAB" w:rsidP="003E7EAB">
      <w:pPr>
        <w:jc w:val="center"/>
        <w:rPr>
          <w:b/>
          <w:sz w:val="24"/>
          <w:szCs w:val="24"/>
        </w:rPr>
      </w:pPr>
    </w:p>
    <w:p w:rsidR="003E7EAB" w:rsidRPr="007F389C" w:rsidRDefault="003E7EAB" w:rsidP="003E7EAB">
      <w:pPr>
        <w:ind w:left="5" w:firstLine="709"/>
        <w:jc w:val="center"/>
        <w:rPr>
          <w:sz w:val="24"/>
          <w:szCs w:val="24"/>
        </w:rPr>
      </w:pPr>
    </w:p>
    <w:p w:rsidR="00B55500" w:rsidRPr="007F389C" w:rsidRDefault="00B55500" w:rsidP="003E7EAB">
      <w:pPr>
        <w:pStyle w:val="Default"/>
        <w:ind w:right="-142" w:firstLine="567"/>
        <w:jc w:val="both"/>
        <w:rPr>
          <w:color w:val="auto"/>
        </w:rPr>
      </w:pPr>
    </w:p>
    <w:p w:rsidR="00B55500" w:rsidRPr="007F389C" w:rsidRDefault="00B55500" w:rsidP="003E7EAB">
      <w:pPr>
        <w:pStyle w:val="Default"/>
        <w:ind w:right="-142" w:firstLine="567"/>
        <w:jc w:val="both"/>
        <w:rPr>
          <w:color w:val="auto"/>
        </w:rPr>
      </w:pPr>
    </w:p>
    <w:p w:rsidR="00B55500" w:rsidRPr="007F389C" w:rsidRDefault="00B55500" w:rsidP="003E7EAB">
      <w:pPr>
        <w:pStyle w:val="23"/>
        <w:spacing w:after="0" w:line="240" w:lineRule="auto"/>
        <w:ind w:left="0" w:right="-142"/>
        <w:rPr>
          <w:sz w:val="24"/>
          <w:szCs w:val="24"/>
        </w:rPr>
      </w:pPr>
    </w:p>
    <w:p w:rsidR="00B55500" w:rsidRPr="007F389C" w:rsidRDefault="00B55500" w:rsidP="003E7EA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7F389C">
        <w:rPr>
          <w:b/>
          <w:color w:val="000000"/>
          <w:spacing w:val="-1"/>
          <w:sz w:val="24"/>
          <w:szCs w:val="24"/>
        </w:rPr>
        <w:t>СТАНДАРТ ВНЕШНЕГО МУНИЦИПАЛЬНОГО</w:t>
      </w:r>
      <w:r w:rsidRPr="007F389C">
        <w:rPr>
          <w:b/>
          <w:color w:val="000000"/>
          <w:spacing w:val="-1"/>
          <w:sz w:val="24"/>
          <w:szCs w:val="24"/>
        </w:rPr>
        <w:br/>
        <w:t>ФИНАНСОВОГО КОНТРОЛЯ</w:t>
      </w:r>
      <w:r w:rsidR="00BC0E58">
        <w:rPr>
          <w:b/>
          <w:color w:val="000000"/>
          <w:spacing w:val="-1"/>
          <w:sz w:val="24"/>
          <w:szCs w:val="24"/>
        </w:rPr>
        <w:t xml:space="preserve"> </w:t>
      </w:r>
      <w:r w:rsidR="00BC0E58">
        <w:rPr>
          <w:b/>
          <w:bCs/>
          <w:sz w:val="24"/>
          <w:szCs w:val="24"/>
        </w:rPr>
        <w:t>(СВМФК-6</w:t>
      </w:r>
      <w:r w:rsidR="00BC0E58" w:rsidRPr="00023963">
        <w:rPr>
          <w:b/>
          <w:bCs/>
          <w:sz w:val="24"/>
          <w:szCs w:val="24"/>
        </w:rPr>
        <w:t>)</w:t>
      </w:r>
    </w:p>
    <w:p w:rsidR="003E7EAB" w:rsidRPr="007F389C" w:rsidRDefault="003E7EAB" w:rsidP="003E7EA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3E7EAB" w:rsidRPr="007F389C" w:rsidRDefault="003E7EAB" w:rsidP="003E7EA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3E7EAB" w:rsidRPr="007F389C" w:rsidRDefault="003E7EAB" w:rsidP="003E7EAB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3E7EAB" w:rsidRPr="007F389C" w:rsidRDefault="00B55500" w:rsidP="003E7EAB">
      <w:pPr>
        <w:shd w:val="clear" w:color="auto" w:fill="FFFFFF"/>
        <w:jc w:val="center"/>
        <w:rPr>
          <w:b/>
          <w:color w:val="000000"/>
          <w:spacing w:val="-4"/>
          <w:sz w:val="24"/>
          <w:szCs w:val="24"/>
        </w:rPr>
      </w:pPr>
      <w:r w:rsidRPr="007F389C">
        <w:rPr>
          <w:b/>
          <w:color w:val="000000"/>
          <w:spacing w:val="-1"/>
          <w:sz w:val="24"/>
          <w:szCs w:val="24"/>
        </w:rPr>
        <w:t>«</w:t>
      </w:r>
      <w:r w:rsidR="003E7EAB" w:rsidRPr="007F389C">
        <w:rPr>
          <w:b/>
          <w:color w:val="000000"/>
          <w:spacing w:val="-1"/>
          <w:sz w:val="24"/>
          <w:szCs w:val="24"/>
        </w:rPr>
        <w:t>ПРОВЕДЕНИЕ ЭКСПЕРТИЗЫ ПРОЕКТА БЮДЖЕТА</w:t>
      </w:r>
      <w:r w:rsidRPr="007F389C">
        <w:rPr>
          <w:b/>
          <w:color w:val="000000"/>
          <w:spacing w:val="-4"/>
          <w:sz w:val="24"/>
          <w:szCs w:val="24"/>
        </w:rPr>
        <w:t xml:space="preserve"> </w:t>
      </w:r>
      <w:r w:rsidR="003E7EAB" w:rsidRPr="007F389C">
        <w:rPr>
          <w:b/>
          <w:color w:val="000000"/>
          <w:spacing w:val="-4"/>
          <w:sz w:val="24"/>
          <w:szCs w:val="24"/>
        </w:rPr>
        <w:t xml:space="preserve">ТЕРНЕЙСКОГО МУНИЦИПАЛЬНОГО ОКРУГА </w:t>
      </w:r>
    </w:p>
    <w:p w:rsidR="00FC0A4A" w:rsidRPr="00BC0E58" w:rsidRDefault="003E7EAB" w:rsidP="00BC0E58">
      <w:pPr>
        <w:shd w:val="clear" w:color="auto" w:fill="FFFFFF"/>
        <w:jc w:val="center"/>
        <w:rPr>
          <w:b/>
          <w:color w:val="000000"/>
          <w:spacing w:val="-4"/>
          <w:sz w:val="24"/>
          <w:szCs w:val="24"/>
        </w:rPr>
        <w:sectPr w:rsidR="00FC0A4A" w:rsidRPr="00BC0E58" w:rsidSect="00164AB6">
          <w:headerReference w:type="default" r:id="rId9"/>
          <w:footerReference w:type="default" r:id="rId10"/>
          <w:footerReference w:type="first" r:id="rId11"/>
          <w:type w:val="continuous"/>
          <w:pgSz w:w="11907" w:h="16840" w:code="9"/>
          <w:pgMar w:top="851" w:right="851" w:bottom="851" w:left="1701" w:header="720" w:footer="720" w:gutter="0"/>
          <w:cols w:space="60"/>
          <w:noEndnote/>
          <w:titlePg/>
          <w:docGrid w:linePitch="272"/>
        </w:sectPr>
      </w:pPr>
      <w:r w:rsidRPr="007F389C">
        <w:rPr>
          <w:b/>
          <w:color w:val="000000"/>
          <w:spacing w:val="-4"/>
          <w:sz w:val="24"/>
          <w:szCs w:val="24"/>
        </w:rPr>
        <w:t>НА ОЧЕРЕДНОЙ ФИНАНСОВЫЙ ГОД И ПЛАН</w:t>
      </w:r>
      <w:r w:rsidR="008024EC">
        <w:rPr>
          <w:b/>
          <w:color w:val="000000"/>
          <w:spacing w:val="-4"/>
          <w:sz w:val="24"/>
          <w:szCs w:val="24"/>
        </w:rPr>
        <w:t>О</w:t>
      </w:r>
      <w:r w:rsidRPr="007F389C">
        <w:rPr>
          <w:b/>
          <w:color w:val="000000"/>
          <w:spacing w:val="-4"/>
          <w:sz w:val="24"/>
          <w:szCs w:val="24"/>
        </w:rPr>
        <w:t>ВЫ</w:t>
      </w:r>
      <w:bookmarkStart w:id="0" w:name="_GoBack"/>
      <w:bookmarkEnd w:id="0"/>
      <w:r w:rsidRPr="007F389C">
        <w:rPr>
          <w:b/>
          <w:color w:val="000000"/>
          <w:spacing w:val="-4"/>
          <w:sz w:val="24"/>
          <w:szCs w:val="24"/>
        </w:rPr>
        <w:t>Й ПЕРИОД</w:t>
      </w:r>
      <w:r w:rsidR="00B55500" w:rsidRPr="007F389C">
        <w:rPr>
          <w:b/>
          <w:color w:val="000000"/>
          <w:spacing w:val="-4"/>
          <w:sz w:val="24"/>
          <w:szCs w:val="24"/>
        </w:rPr>
        <w:t>»</w:t>
      </w:r>
    </w:p>
    <w:p w:rsidR="00BC0B78" w:rsidRPr="00BC0B78" w:rsidRDefault="0000558A" w:rsidP="00BC0B78">
      <w:pPr>
        <w:shd w:val="clear" w:color="auto" w:fill="FFFFFF"/>
        <w:spacing w:after="12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lastRenderedPageBreak/>
        <w:t>Содержание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323"/>
        <w:gridCol w:w="456"/>
      </w:tblGrid>
      <w:tr w:rsidR="00AB3C5B" w:rsidTr="00AB3C5B">
        <w:tc>
          <w:tcPr>
            <w:tcW w:w="279" w:type="dxa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57" w:type="dxa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положения…………………………………………………………………...</w:t>
            </w:r>
          </w:p>
        </w:tc>
        <w:tc>
          <w:tcPr>
            <w:tcW w:w="409" w:type="dxa"/>
            <w:vAlign w:val="bottom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3C5B" w:rsidTr="00AB3C5B">
        <w:tc>
          <w:tcPr>
            <w:tcW w:w="279" w:type="dxa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57" w:type="dxa"/>
          </w:tcPr>
          <w:p w:rsidR="00BC0B78" w:rsidRPr="008B2998" w:rsidRDefault="00BC0B78" w:rsidP="00904E1E">
            <w:pPr>
              <w:rPr>
                <w:b/>
                <w:sz w:val="24"/>
                <w:szCs w:val="24"/>
              </w:rPr>
            </w:pPr>
            <w:r w:rsidRPr="008B2998">
              <w:rPr>
                <w:rStyle w:val="FontStyle19"/>
                <w:b w:val="0"/>
                <w:sz w:val="24"/>
                <w:szCs w:val="24"/>
              </w:rPr>
              <w:t xml:space="preserve">Основы осуществления экспертизы проекта бюджета на очередной финансовый год и плановый период </w:t>
            </w:r>
            <w:r w:rsidRPr="008B2998">
              <w:rPr>
                <w:b/>
                <w:sz w:val="24"/>
                <w:szCs w:val="24"/>
              </w:rPr>
              <w:t xml:space="preserve"> </w:t>
            </w:r>
            <w:r w:rsidRPr="002E5BB5">
              <w:rPr>
                <w:sz w:val="24"/>
                <w:szCs w:val="24"/>
              </w:rPr>
              <w:t>……………………………………………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409" w:type="dxa"/>
            <w:vAlign w:val="bottom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3C5B" w:rsidTr="00AB3C5B">
        <w:tc>
          <w:tcPr>
            <w:tcW w:w="279" w:type="dxa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8657" w:type="dxa"/>
          </w:tcPr>
          <w:p w:rsidR="00BC0B78" w:rsidRDefault="00BC0B78" w:rsidP="00904E1E">
            <w:pPr>
              <w:rPr>
                <w:sz w:val="24"/>
                <w:szCs w:val="24"/>
              </w:rPr>
            </w:pPr>
            <w:r w:rsidRPr="008B2998">
              <w:rPr>
                <w:sz w:val="24"/>
                <w:szCs w:val="24"/>
              </w:rPr>
              <w:t>Правовые и информационные основы экспертизы</w:t>
            </w:r>
            <w:r>
              <w:rPr>
                <w:sz w:val="24"/>
                <w:szCs w:val="24"/>
              </w:rPr>
              <w:t>……………………………….</w:t>
            </w:r>
          </w:p>
        </w:tc>
        <w:tc>
          <w:tcPr>
            <w:tcW w:w="409" w:type="dxa"/>
            <w:vAlign w:val="bottom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3C5B" w:rsidTr="00AB3C5B">
        <w:tc>
          <w:tcPr>
            <w:tcW w:w="279" w:type="dxa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657" w:type="dxa"/>
          </w:tcPr>
          <w:p w:rsidR="00BC0B78" w:rsidRDefault="00BC0B78" w:rsidP="00904E1E">
            <w:pPr>
              <w:rPr>
                <w:sz w:val="24"/>
                <w:szCs w:val="24"/>
              </w:rPr>
            </w:pPr>
            <w:r w:rsidRPr="008B2998">
              <w:rPr>
                <w:sz w:val="24"/>
                <w:szCs w:val="24"/>
              </w:rPr>
              <w:t>Методические основы проведения экспертизы</w:t>
            </w:r>
            <w:r>
              <w:rPr>
                <w:sz w:val="24"/>
                <w:szCs w:val="24"/>
              </w:rPr>
              <w:t>…………………………………...</w:t>
            </w:r>
          </w:p>
        </w:tc>
        <w:tc>
          <w:tcPr>
            <w:tcW w:w="409" w:type="dxa"/>
            <w:vAlign w:val="bottom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3C5B" w:rsidTr="00AB3C5B">
        <w:tc>
          <w:tcPr>
            <w:tcW w:w="279" w:type="dxa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57" w:type="dxa"/>
          </w:tcPr>
          <w:p w:rsidR="00BC0B78" w:rsidRDefault="00BC0B78" w:rsidP="00904E1E">
            <w:pPr>
              <w:rPr>
                <w:sz w:val="24"/>
                <w:szCs w:val="24"/>
              </w:rPr>
            </w:pPr>
            <w:r w:rsidRPr="008B2998">
              <w:rPr>
                <w:sz w:val="24"/>
                <w:szCs w:val="24"/>
              </w:rPr>
              <w:t>Структура и основные положения содержания заключения на проект решения  представительного органа о бюджете муниципального образования  на очередной финансовый  год и плановый период</w:t>
            </w:r>
            <w:r>
              <w:rPr>
                <w:sz w:val="24"/>
                <w:szCs w:val="24"/>
              </w:rPr>
              <w:t>………………………………….</w:t>
            </w:r>
          </w:p>
        </w:tc>
        <w:tc>
          <w:tcPr>
            <w:tcW w:w="409" w:type="dxa"/>
            <w:vAlign w:val="bottom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B3C5B" w:rsidTr="00AB3C5B">
        <w:tc>
          <w:tcPr>
            <w:tcW w:w="279" w:type="dxa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57" w:type="dxa"/>
          </w:tcPr>
          <w:p w:rsidR="00BC0B78" w:rsidRDefault="00BC0B78" w:rsidP="00904E1E">
            <w:pPr>
              <w:rPr>
                <w:sz w:val="24"/>
                <w:szCs w:val="24"/>
              </w:rPr>
            </w:pPr>
            <w:r w:rsidRPr="008B2998">
              <w:rPr>
                <w:sz w:val="24"/>
                <w:szCs w:val="24"/>
              </w:rPr>
              <w:t>Организационные основы осуществления экспертизы</w:t>
            </w:r>
            <w:r>
              <w:rPr>
                <w:sz w:val="24"/>
                <w:szCs w:val="24"/>
              </w:rPr>
              <w:t>…………………………...</w:t>
            </w:r>
          </w:p>
        </w:tc>
        <w:tc>
          <w:tcPr>
            <w:tcW w:w="409" w:type="dxa"/>
            <w:vAlign w:val="bottom"/>
          </w:tcPr>
          <w:p w:rsidR="00BC0B78" w:rsidRDefault="00BC0B78" w:rsidP="0090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BC0B78" w:rsidRPr="007F389C" w:rsidRDefault="00BC0B78" w:rsidP="00BC0B78">
      <w:pPr>
        <w:shd w:val="clear" w:color="auto" w:fill="FFFFFF"/>
        <w:jc w:val="both"/>
        <w:rPr>
          <w:b/>
          <w:color w:val="000000"/>
          <w:spacing w:val="-4"/>
          <w:sz w:val="24"/>
          <w:szCs w:val="24"/>
        </w:rPr>
        <w:sectPr w:rsidR="00BC0B78" w:rsidRPr="007F389C" w:rsidSect="0001407E">
          <w:footerReference w:type="first" r:id="rId12"/>
          <w:pgSz w:w="11907" w:h="16840" w:code="9"/>
          <w:pgMar w:top="1134" w:right="851" w:bottom="851" w:left="1701" w:header="720" w:footer="720" w:gutter="0"/>
          <w:cols w:space="60"/>
          <w:noEndnote/>
          <w:titlePg/>
        </w:sectPr>
      </w:pPr>
    </w:p>
    <w:p w:rsidR="00DB250D" w:rsidRPr="007F389C" w:rsidRDefault="00DB250D" w:rsidP="005B76A4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lastRenderedPageBreak/>
        <w:t>1.</w:t>
      </w:r>
      <w:r w:rsidRPr="007F389C">
        <w:rPr>
          <w:b/>
          <w:bCs/>
          <w:color w:val="000000"/>
          <w:sz w:val="24"/>
          <w:szCs w:val="24"/>
        </w:rPr>
        <w:t>Общие положения</w:t>
      </w:r>
    </w:p>
    <w:p w:rsidR="00DB250D" w:rsidRPr="007F389C" w:rsidRDefault="00DB250D" w:rsidP="00DB250D">
      <w:pPr>
        <w:shd w:val="clear" w:color="auto" w:fill="FFFFFF"/>
        <w:ind w:right="-1" w:firstLine="709"/>
        <w:jc w:val="both"/>
        <w:rPr>
          <w:color w:val="222222"/>
          <w:sz w:val="24"/>
          <w:szCs w:val="24"/>
        </w:rPr>
      </w:pPr>
      <w:r w:rsidRPr="007F389C">
        <w:rPr>
          <w:sz w:val="24"/>
          <w:szCs w:val="24"/>
        </w:rPr>
        <w:t>1.1. Стандарт внешнего муниципального финансового контроля «Проведение экспертизы проекта бюджета Тернейского муниципального округа на очередной финансовый год и плановый период» (далее – Стандарт) подготовлен для организации исполнения ст.157 Бюджетного кодекса Российской Федерации, части 2 статьи 9 и статьи 11 Федерального закона от 07</w:t>
      </w:r>
      <w:r w:rsidR="00A87D7E">
        <w:rPr>
          <w:sz w:val="24"/>
          <w:szCs w:val="24"/>
        </w:rPr>
        <w:t xml:space="preserve"> </w:t>
      </w:r>
      <w:r w:rsidRPr="007F389C">
        <w:rPr>
          <w:sz w:val="24"/>
          <w:szCs w:val="24"/>
        </w:rPr>
        <w:t>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7F389C">
        <w:rPr>
          <w:color w:val="000000"/>
          <w:sz w:val="24"/>
          <w:szCs w:val="24"/>
        </w:rPr>
        <w:t xml:space="preserve"> Устава Тернейского муниципального округа, Положения о Контрольно-счетной комиссии Тернейского муниципального </w:t>
      </w:r>
      <w:r w:rsidR="00811A67">
        <w:rPr>
          <w:color w:val="000000"/>
          <w:sz w:val="24"/>
          <w:szCs w:val="24"/>
        </w:rPr>
        <w:t xml:space="preserve">округа </w:t>
      </w:r>
      <w:r w:rsidRPr="007F389C">
        <w:rPr>
          <w:color w:val="000000"/>
          <w:sz w:val="24"/>
          <w:szCs w:val="24"/>
        </w:rPr>
        <w:t>Приморского края, утвержденного Решением Думы Тернейского муниципального округа Приморского края от 24 ноября 2021 г. №290</w:t>
      </w:r>
      <w:r w:rsidR="000A70AD">
        <w:rPr>
          <w:color w:val="000000"/>
          <w:sz w:val="24"/>
          <w:szCs w:val="24"/>
        </w:rPr>
        <w:t xml:space="preserve"> (далее – Положение о КСК)</w:t>
      </w:r>
      <w:r w:rsidRPr="007F389C">
        <w:rPr>
          <w:color w:val="000000"/>
          <w:sz w:val="24"/>
          <w:szCs w:val="24"/>
        </w:rPr>
        <w:t xml:space="preserve">, </w:t>
      </w:r>
      <w:r w:rsidRPr="007F389C">
        <w:rPr>
          <w:color w:val="222222"/>
          <w:sz w:val="24"/>
          <w:szCs w:val="24"/>
        </w:rPr>
        <w:t xml:space="preserve">Положения о бюджетном устройстве и бюджетном процессе в Тернейском муниципальном округе, утвержденного Решением </w:t>
      </w:r>
      <w:r w:rsidRPr="007F389C">
        <w:rPr>
          <w:color w:val="000000"/>
          <w:sz w:val="24"/>
          <w:szCs w:val="24"/>
        </w:rPr>
        <w:t>Думы Тернейского муниципального округа Приморского края от 29 сентября 2021 г. №257</w:t>
      </w:r>
      <w:r w:rsidRPr="007F389C">
        <w:rPr>
          <w:color w:val="222222"/>
          <w:sz w:val="24"/>
          <w:szCs w:val="24"/>
        </w:rPr>
        <w:t xml:space="preserve"> (далее – Положение о бюджетном процессе муниципального образования).</w:t>
      </w:r>
    </w:p>
    <w:p w:rsidR="00DB250D" w:rsidRPr="007F389C" w:rsidRDefault="00DB250D" w:rsidP="00DB250D">
      <w:pPr>
        <w:ind w:right="-1" w:firstLine="709"/>
        <w:jc w:val="both"/>
        <w:rPr>
          <w:sz w:val="24"/>
          <w:szCs w:val="24"/>
        </w:rPr>
      </w:pPr>
      <w:r w:rsidRPr="007F389C">
        <w:rPr>
          <w:sz w:val="24"/>
          <w:szCs w:val="24"/>
        </w:rPr>
        <w:t>1.2. Настоящий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муниципальных образований, утвержденными постановлением Коллегии Счетной комиссии Российской Федерации от 29</w:t>
      </w:r>
      <w:r w:rsidR="005B76A4">
        <w:rPr>
          <w:sz w:val="24"/>
          <w:szCs w:val="24"/>
        </w:rPr>
        <w:t xml:space="preserve"> марта </w:t>
      </w:r>
      <w:r w:rsidRPr="007F389C">
        <w:rPr>
          <w:sz w:val="24"/>
          <w:szCs w:val="24"/>
        </w:rPr>
        <w:t>2022</w:t>
      </w:r>
      <w:r w:rsidR="005B76A4">
        <w:rPr>
          <w:sz w:val="24"/>
          <w:szCs w:val="24"/>
        </w:rPr>
        <w:t xml:space="preserve"> г.</w:t>
      </w:r>
      <w:r w:rsidRPr="007F389C">
        <w:rPr>
          <w:sz w:val="24"/>
          <w:szCs w:val="24"/>
        </w:rPr>
        <w:t xml:space="preserve"> №2ПК. </w:t>
      </w:r>
    </w:p>
    <w:p w:rsidR="00DB250D" w:rsidRPr="007F389C" w:rsidRDefault="00DB250D" w:rsidP="00DB250D">
      <w:pPr>
        <w:ind w:right="-1" w:firstLine="709"/>
        <w:jc w:val="both"/>
        <w:rPr>
          <w:sz w:val="24"/>
          <w:szCs w:val="24"/>
        </w:rPr>
      </w:pPr>
      <w:r w:rsidRPr="007F389C">
        <w:rPr>
          <w:sz w:val="24"/>
          <w:szCs w:val="24"/>
        </w:rPr>
        <w:t xml:space="preserve">1.3. Стандарт предназначен для использования сотрудниками Контрольно-счетной комиссии Тернейского муниципального округа Приморского края (далее – </w:t>
      </w:r>
      <w:r w:rsidR="005B76A4">
        <w:rPr>
          <w:sz w:val="24"/>
          <w:szCs w:val="24"/>
        </w:rPr>
        <w:t xml:space="preserve">Контрольно-счетная комиссия, </w:t>
      </w:r>
      <w:r w:rsidRPr="007F389C">
        <w:rPr>
          <w:sz w:val="24"/>
          <w:szCs w:val="24"/>
        </w:rPr>
        <w:t>КСК</w:t>
      </w:r>
      <w:r w:rsidR="00DA62E5" w:rsidRPr="00DA62E5">
        <w:t xml:space="preserve"> </w:t>
      </w:r>
      <w:r w:rsidR="00DA62E5" w:rsidRPr="00DA62E5">
        <w:rPr>
          <w:sz w:val="24"/>
          <w:szCs w:val="24"/>
        </w:rPr>
        <w:t>ТМО</w:t>
      </w:r>
      <w:r w:rsidRPr="007F389C">
        <w:rPr>
          <w:sz w:val="24"/>
          <w:szCs w:val="24"/>
        </w:rPr>
        <w:t>) при организации предварительного контроля формирования проекта бюджета Тернейского муниципального округа на очередной финансовый год и плановый период (далее – бюджет муниципального образования), проведения экспертизы проекта и подготовки соответствующего заключения.</w:t>
      </w:r>
    </w:p>
    <w:p w:rsidR="00DB250D" w:rsidRPr="007F389C" w:rsidRDefault="00DB250D" w:rsidP="00DB250D">
      <w:pPr>
        <w:pStyle w:val="a9"/>
        <w:tabs>
          <w:tab w:val="left" w:pos="0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sz w:val="24"/>
          <w:szCs w:val="24"/>
        </w:rPr>
        <w:t xml:space="preserve">1.4. </w:t>
      </w:r>
      <w:r w:rsidRPr="007F389C">
        <w:rPr>
          <w:bCs/>
          <w:sz w:val="24"/>
          <w:szCs w:val="24"/>
        </w:rPr>
        <w:t>Целью Стандарта является</w:t>
      </w:r>
      <w:r w:rsidRPr="007F389C">
        <w:rPr>
          <w:sz w:val="24"/>
          <w:szCs w:val="24"/>
        </w:rPr>
        <w:t xml:space="preserve"> установление единых принципов, правил и процедур проведения предварительного контроля формирования проекта бюджета муниципального образования.</w:t>
      </w:r>
    </w:p>
    <w:p w:rsidR="00DB250D" w:rsidRPr="007F389C" w:rsidRDefault="00DB250D" w:rsidP="00DB250D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sz w:val="24"/>
          <w:szCs w:val="24"/>
        </w:rPr>
        <w:t xml:space="preserve">1.5. Задачи, решаемые Стандартом: </w:t>
      </w:r>
    </w:p>
    <w:p w:rsidR="00DB250D" w:rsidRPr="007F389C" w:rsidRDefault="00DB250D" w:rsidP="00DB250D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sz w:val="24"/>
          <w:szCs w:val="24"/>
        </w:rPr>
        <w:t>- определение основных принципов и этапов проведения предварительного контроля формирования проекта бюджета муниципального образования;</w:t>
      </w:r>
    </w:p>
    <w:p w:rsidR="00DB250D" w:rsidRPr="007F389C" w:rsidRDefault="00DB250D" w:rsidP="00DB250D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sz w:val="24"/>
          <w:szCs w:val="24"/>
        </w:rPr>
        <w:t>- установление требований к содержанию комплекса экспертно-аналитических мероприятий и проверок обоснованности формирования проекта бюджета муниципального образования;</w:t>
      </w:r>
    </w:p>
    <w:p w:rsidR="00DB250D" w:rsidRPr="007F389C" w:rsidRDefault="00DB250D" w:rsidP="00DB250D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sz w:val="24"/>
          <w:szCs w:val="24"/>
        </w:rPr>
        <w:t xml:space="preserve">- определение структуры, содержания и основных требований к заключению КСК </w:t>
      </w:r>
      <w:r w:rsidR="00DA62E5" w:rsidRPr="00DA62E5">
        <w:rPr>
          <w:sz w:val="24"/>
          <w:szCs w:val="24"/>
        </w:rPr>
        <w:t xml:space="preserve">ТМО </w:t>
      </w:r>
      <w:r w:rsidRPr="007F389C">
        <w:rPr>
          <w:sz w:val="24"/>
          <w:szCs w:val="24"/>
        </w:rPr>
        <w:t>на проект решения Думы Тернейского муниципального округа Приморского края (далее – Дума) о бюджете муниципального образования;</w:t>
      </w:r>
    </w:p>
    <w:p w:rsidR="00DB250D" w:rsidRPr="007F389C" w:rsidRDefault="00DB250D" w:rsidP="00DB250D">
      <w:pPr>
        <w:pStyle w:val="Style11"/>
        <w:widowControl/>
        <w:tabs>
          <w:tab w:val="left" w:pos="1272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t xml:space="preserve">1.6. </w:t>
      </w:r>
      <w:r w:rsidRPr="007F389C">
        <w:rPr>
          <w:rStyle w:val="FontStyle21"/>
          <w:color w:val="000000"/>
          <w:sz w:val="24"/>
          <w:szCs w:val="24"/>
        </w:rPr>
        <w:t xml:space="preserve">При организации и проведении экспертизы сотрудники </w:t>
      </w:r>
      <w:r w:rsidR="005B76A4">
        <w:rPr>
          <w:rStyle w:val="FontStyle21"/>
          <w:color w:val="000000"/>
          <w:sz w:val="24"/>
          <w:szCs w:val="24"/>
        </w:rPr>
        <w:t>Контрольно-счетной комиссии</w:t>
      </w:r>
      <w:r w:rsidR="00DA62E5" w:rsidRPr="00DA62E5">
        <w:rPr>
          <w:rStyle w:val="FontStyle21"/>
          <w:color w:val="000000"/>
          <w:sz w:val="24"/>
          <w:szCs w:val="24"/>
        </w:rPr>
        <w:t xml:space="preserve"> </w:t>
      </w:r>
      <w:r w:rsidRPr="007F389C">
        <w:rPr>
          <w:rStyle w:val="FontStyle21"/>
          <w:color w:val="000000"/>
          <w:sz w:val="24"/>
          <w:szCs w:val="24"/>
        </w:rPr>
        <w:t>обязаны руководствоваться Конституцией Российской Федерации, Бюджетным кодексом Российской Федерации (далее – БК РФ), Федеральным законом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муниципального образования, регламентом КСК</w:t>
      </w:r>
      <w:r w:rsidR="00DA62E5" w:rsidRPr="00DA62E5">
        <w:t xml:space="preserve"> </w:t>
      </w:r>
      <w:r w:rsidR="00DA62E5" w:rsidRPr="00DA62E5">
        <w:rPr>
          <w:rStyle w:val="FontStyle21"/>
          <w:color w:val="000000"/>
          <w:sz w:val="24"/>
          <w:szCs w:val="24"/>
        </w:rPr>
        <w:t>ТМО</w:t>
      </w:r>
      <w:r w:rsidRPr="007F389C">
        <w:rPr>
          <w:rStyle w:val="FontStyle21"/>
          <w:color w:val="000000"/>
          <w:sz w:val="24"/>
          <w:szCs w:val="24"/>
        </w:rPr>
        <w:t>, а также иными нормативными правовыми документами и настоящим Стандартом.</w:t>
      </w:r>
    </w:p>
    <w:p w:rsidR="00DB250D" w:rsidRPr="007F389C" w:rsidRDefault="00DB250D" w:rsidP="00DB250D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sz w:val="24"/>
          <w:szCs w:val="24"/>
        </w:rPr>
        <w:t>1.7. Основные термины и понятия:</w:t>
      </w:r>
    </w:p>
    <w:p w:rsidR="00DB250D" w:rsidRPr="007F389C" w:rsidRDefault="00DB250D" w:rsidP="00DB250D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анализ</w:t>
      </w:r>
      <w:r w:rsidRPr="007F389C">
        <w:rPr>
          <w:sz w:val="24"/>
          <w:szCs w:val="24"/>
        </w:rPr>
        <w:t xml:space="preserve">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1744CA" w:rsidRDefault="00DB250D" w:rsidP="001744CA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бюджет</w:t>
      </w:r>
      <w:r w:rsidRPr="007F389C">
        <w:rPr>
          <w:sz w:val="24"/>
          <w:szCs w:val="24"/>
        </w:rPr>
        <w:t xml:space="preserve">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E90F98" w:rsidRPr="001744CA" w:rsidRDefault="00DB250D" w:rsidP="001744CA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обоснование бюджетных ассигнований (ОБАС)</w:t>
      </w:r>
      <w:r w:rsidRPr="007F389C">
        <w:rPr>
          <w:sz w:val="24"/>
          <w:szCs w:val="24"/>
        </w:rPr>
        <w:t xml:space="preserve"> – специальный документ о планировании и обосновании бюджетных ассигнований, утвержденным соответствующим </w:t>
      </w:r>
      <w:r w:rsidRPr="007F389C">
        <w:rPr>
          <w:sz w:val="24"/>
          <w:szCs w:val="24"/>
        </w:rPr>
        <w:lastRenderedPageBreak/>
        <w:t>приказо</w:t>
      </w:r>
      <w:r w:rsidR="00E90F98">
        <w:rPr>
          <w:sz w:val="24"/>
          <w:szCs w:val="24"/>
        </w:rPr>
        <w:t>м</w:t>
      </w:r>
      <w:r w:rsidR="00E90F98" w:rsidRPr="00E90F98">
        <w:rPr>
          <w:sz w:val="24"/>
          <w:szCs w:val="24"/>
        </w:rPr>
        <w:t xml:space="preserve"> </w:t>
      </w:r>
      <w:r w:rsidR="00E90F98" w:rsidRPr="007F389C">
        <w:rPr>
          <w:sz w:val="24"/>
          <w:szCs w:val="24"/>
        </w:rPr>
        <w:t>Финансового управления администрации Тернейского муниципального округа</w:t>
      </w:r>
      <w:r w:rsidR="00971697">
        <w:rPr>
          <w:sz w:val="24"/>
          <w:szCs w:val="24"/>
        </w:rPr>
        <w:t xml:space="preserve"> </w:t>
      </w:r>
      <w:r w:rsidR="00E90F98" w:rsidRPr="007F389C">
        <w:rPr>
          <w:sz w:val="24"/>
          <w:szCs w:val="24"/>
        </w:rPr>
        <w:t>(далее – Финансовое управление), на основе прогнозируемых объемов предоставления муниципальных услуг и установленных нор</w:t>
      </w:r>
      <w:r w:rsidR="00854495">
        <w:rPr>
          <w:sz w:val="24"/>
          <w:szCs w:val="24"/>
        </w:rPr>
        <w:t xml:space="preserve">мативов финансовых затрат на их </w:t>
      </w:r>
      <w:r w:rsidR="00E90F98" w:rsidRPr="007F389C">
        <w:rPr>
          <w:sz w:val="24"/>
          <w:szCs w:val="24"/>
        </w:rPr>
        <w:t>предоставление;</w:t>
      </w:r>
    </w:p>
    <w:p w:rsidR="00E90F98" w:rsidRPr="007F389C" w:rsidRDefault="00E90F98" w:rsidP="00E90F98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бюджетное послание Президента Российской Федерации</w:t>
      </w:r>
      <w:r w:rsidRPr="007F389C">
        <w:rPr>
          <w:sz w:val="24"/>
          <w:szCs w:val="24"/>
        </w:rPr>
        <w:t xml:space="preserve"> – аналитический документ стратегического характера, раскрывающий основные направления финансовой политики государства;</w:t>
      </w:r>
    </w:p>
    <w:p w:rsidR="00E90F98" w:rsidRPr="007F389C" w:rsidRDefault="00E90F98" w:rsidP="00E90F98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бюджетные полномочия</w:t>
      </w:r>
      <w:r w:rsidRPr="007F389C">
        <w:rPr>
          <w:sz w:val="24"/>
          <w:szCs w:val="24"/>
        </w:rPr>
        <w:t xml:space="preserve"> – права и обязанности участников бюджетного процесса;</w:t>
      </w:r>
    </w:p>
    <w:p w:rsidR="00E90F98" w:rsidRPr="007F389C" w:rsidRDefault="00E90F98" w:rsidP="00E90F98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муниципальное задание</w:t>
      </w:r>
      <w:r w:rsidRPr="007F389C">
        <w:rPr>
          <w:sz w:val="24"/>
          <w:szCs w:val="24"/>
        </w:rPr>
        <w:t xml:space="preserve"> –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:rsidR="00E90F98" w:rsidRPr="007F389C" w:rsidRDefault="00E90F98" w:rsidP="00E90F98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достоверность бюджета</w:t>
      </w:r>
      <w:r w:rsidRPr="007F389C">
        <w:rPr>
          <w:sz w:val="24"/>
          <w:szCs w:val="24"/>
        </w:rPr>
        <w:t xml:space="preserve">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:rsidR="00E90F98" w:rsidRPr="007F389C" w:rsidRDefault="00E90F98" w:rsidP="00E90F98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заключение КСК</w:t>
      </w:r>
      <w:r w:rsidRPr="007F389C">
        <w:rPr>
          <w:sz w:val="24"/>
          <w:szCs w:val="24"/>
        </w:rPr>
        <w:t xml:space="preserve"> </w:t>
      </w:r>
      <w:r w:rsidR="00DA62E5" w:rsidRPr="00DA62E5">
        <w:rPr>
          <w:b/>
          <w:sz w:val="24"/>
          <w:szCs w:val="24"/>
        </w:rPr>
        <w:t>ТМО</w:t>
      </w:r>
      <w:r w:rsidR="00DA62E5" w:rsidRPr="00DA62E5">
        <w:rPr>
          <w:sz w:val="24"/>
          <w:szCs w:val="24"/>
        </w:rPr>
        <w:t xml:space="preserve"> </w:t>
      </w:r>
      <w:r w:rsidRPr="007F389C">
        <w:rPr>
          <w:sz w:val="24"/>
          <w:szCs w:val="24"/>
        </w:rPr>
        <w:t>– документ, составляемый по итогам финансовой экспертизы проекта бюджета муниципального образования на очередной финансовый год и на плановый период;</w:t>
      </w:r>
    </w:p>
    <w:p w:rsidR="00E90F98" w:rsidRPr="007F389C" w:rsidRDefault="00E90F98" w:rsidP="00E90F98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запрос КСК</w:t>
      </w:r>
      <w:r w:rsidRPr="007F389C">
        <w:rPr>
          <w:sz w:val="24"/>
          <w:szCs w:val="24"/>
        </w:rPr>
        <w:t xml:space="preserve"> </w:t>
      </w:r>
      <w:r w:rsidR="00DA62E5" w:rsidRPr="00DA62E5">
        <w:rPr>
          <w:b/>
          <w:sz w:val="24"/>
          <w:szCs w:val="24"/>
        </w:rPr>
        <w:t>ТМО</w:t>
      </w:r>
      <w:r w:rsidR="00DA62E5" w:rsidRPr="00DA62E5">
        <w:rPr>
          <w:sz w:val="24"/>
          <w:szCs w:val="24"/>
        </w:rPr>
        <w:t xml:space="preserve"> </w:t>
      </w:r>
      <w:r w:rsidRPr="007F389C">
        <w:rPr>
          <w:sz w:val="24"/>
          <w:szCs w:val="24"/>
        </w:rPr>
        <w:t>– требование о предоставлении сведений, необходимых для осуществления предварительного контроля формирования проекта бюджета муниципального образования;</w:t>
      </w:r>
    </w:p>
    <w:p w:rsidR="00E90F98" w:rsidRPr="007F389C" w:rsidRDefault="00E90F98" w:rsidP="00E90F98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прогноз социально-экономического развития</w:t>
      </w:r>
      <w:r w:rsidRPr="007F389C">
        <w:rPr>
          <w:sz w:val="24"/>
          <w:szCs w:val="24"/>
        </w:rPr>
        <w:t xml:space="preserve">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E90F98" w:rsidRPr="007F389C" w:rsidRDefault="00E90F98" w:rsidP="00E90F98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экспертиза проекта бюджета</w:t>
      </w:r>
      <w:r w:rsidRPr="007F389C">
        <w:rPr>
          <w:sz w:val="24"/>
          <w:szCs w:val="24"/>
        </w:rPr>
        <w:t xml:space="preserve"> –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бюджета, а также на предмет соответствия требованиям бюджетного законодательства Российской Федерации;</w:t>
      </w:r>
    </w:p>
    <w:p w:rsidR="00E90F98" w:rsidRPr="007F389C" w:rsidRDefault="00E90F98" w:rsidP="00E90F98">
      <w:pPr>
        <w:pStyle w:val="a9"/>
        <w:tabs>
          <w:tab w:val="left" w:pos="426"/>
        </w:tabs>
        <w:spacing w:after="0"/>
        <w:ind w:right="-1" w:firstLine="709"/>
        <w:jc w:val="both"/>
        <w:rPr>
          <w:sz w:val="24"/>
          <w:szCs w:val="24"/>
        </w:rPr>
      </w:pPr>
      <w:r w:rsidRPr="007F389C">
        <w:rPr>
          <w:b/>
          <w:sz w:val="24"/>
          <w:szCs w:val="24"/>
        </w:rPr>
        <w:t>эффективность</w:t>
      </w:r>
      <w:r w:rsidRPr="007F389C">
        <w:rPr>
          <w:sz w:val="24"/>
          <w:szCs w:val="24"/>
        </w:rPr>
        <w:t xml:space="preserve"> – один из принципов бюджетной системы, означающий, что при составлении бюджетов участники бюджетного процесса должны исходить из необходимости достижения заданных результатов с использованием наименьшего объема средств и (или) достижения наилучшего результата с использованием определенного бюджетом объема средств.</w:t>
      </w:r>
    </w:p>
    <w:p w:rsidR="00E90F98" w:rsidRPr="0017783C" w:rsidRDefault="00E90F98" w:rsidP="001D68E9">
      <w:pPr>
        <w:numPr>
          <w:ilvl w:val="1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7F389C">
        <w:rPr>
          <w:sz w:val="24"/>
          <w:szCs w:val="24"/>
        </w:rPr>
        <w:t>Внесение изменений и дополнение в настоящий Станд</w:t>
      </w:r>
      <w:r w:rsidR="001D68E9">
        <w:rPr>
          <w:sz w:val="24"/>
          <w:szCs w:val="24"/>
        </w:rPr>
        <w:t xml:space="preserve">арт осуществляется на основании </w:t>
      </w:r>
      <w:r w:rsidRPr="007F389C">
        <w:rPr>
          <w:sz w:val="24"/>
          <w:szCs w:val="24"/>
        </w:rPr>
        <w:t>распоряжения председателя КСК</w:t>
      </w:r>
      <w:r w:rsidR="00011BE1" w:rsidRPr="00011BE1">
        <w:t xml:space="preserve"> </w:t>
      </w:r>
      <w:r w:rsidR="00011BE1" w:rsidRPr="00011BE1">
        <w:rPr>
          <w:sz w:val="24"/>
          <w:szCs w:val="24"/>
        </w:rPr>
        <w:t>ТМО</w:t>
      </w:r>
      <w:r w:rsidRPr="007F389C">
        <w:rPr>
          <w:sz w:val="24"/>
          <w:szCs w:val="24"/>
        </w:rPr>
        <w:t xml:space="preserve">. Решение вопросов, не урегулированных настоящим Стандартом, осуществляется председателем КСК </w:t>
      </w:r>
      <w:r w:rsidR="00011BE1" w:rsidRPr="00011BE1">
        <w:rPr>
          <w:sz w:val="24"/>
          <w:szCs w:val="24"/>
        </w:rPr>
        <w:t xml:space="preserve">ТМО </w:t>
      </w:r>
      <w:r w:rsidRPr="007F389C">
        <w:rPr>
          <w:sz w:val="24"/>
          <w:szCs w:val="24"/>
        </w:rPr>
        <w:t>(по его поручению инспектором КСК</w:t>
      </w:r>
      <w:r w:rsidR="00011BE1" w:rsidRPr="00011BE1">
        <w:t xml:space="preserve"> </w:t>
      </w:r>
      <w:r w:rsidR="00011BE1" w:rsidRPr="00011BE1">
        <w:rPr>
          <w:sz w:val="24"/>
          <w:szCs w:val="24"/>
        </w:rPr>
        <w:t>ТМО</w:t>
      </w:r>
      <w:r w:rsidRPr="007F389C">
        <w:rPr>
          <w:sz w:val="24"/>
          <w:szCs w:val="24"/>
        </w:rPr>
        <w:t>) и вводится в действие с момента утверждения председателем КСК</w:t>
      </w:r>
      <w:r w:rsidR="00011BE1" w:rsidRPr="00011BE1">
        <w:t xml:space="preserve"> </w:t>
      </w:r>
      <w:r w:rsidR="00011BE1" w:rsidRPr="00011BE1">
        <w:rPr>
          <w:sz w:val="24"/>
          <w:szCs w:val="24"/>
        </w:rPr>
        <w:t>ТМО</w:t>
      </w:r>
      <w:r w:rsidRPr="007F389C">
        <w:rPr>
          <w:sz w:val="24"/>
          <w:szCs w:val="24"/>
        </w:rPr>
        <w:t xml:space="preserve">.  </w:t>
      </w:r>
    </w:p>
    <w:p w:rsidR="00E90F98" w:rsidRPr="007F389C" w:rsidRDefault="00E90F98" w:rsidP="005B76A4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/>
        <w:jc w:val="center"/>
        <w:rPr>
          <w:rStyle w:val="FontStyle19"/>
          <w:b w:val="0"/>
          <w:bCs w:val="0"/>
          <w:sz w:val="24"/>
          <w:szCs w:val="24"/>
        </w:rPr>
      </w:pPr>
      <w:r w:rsidRPr="007F389C">
        <w:rPr>
          <w:rStyle w:val="FontStyle19"/>
          <w:sz w:val="24"/>
          <w:szCs w:val="24"/>
        </w:rPr>
        <w:t>2. Основы осуществления экспертизы проекта бюджета муниципального образования на очередной финансовый год и плановый период.</w:t>
      </w:r>
    </w:p>
    <w:p w:rsidR="00E90F98" w:rsidRPr="007F389C" w:rsidRDefault="00E90F98" w:rsidP="00E90F98">
      <w:pPr>
        <w:pStyle w:val="2"/>
        <w:tabs>
          <w:tab w:val="left" w:pos="567"/>
        </w:tabs>
        <w:spacing w:before="0" w:after="0"/>
        <w:ind w:right="-1" w:firstLine="709"/>
        <w:rPr>
          <w:rStyle w:val="FontStyle21"/>
          <w:color w:val="000000"/>
          <w:sz w:val="24"/>
          <w:szCs w:val="24"/>
        </w:rPr>
      </w:pPr>
      <w:bookmarkStart w:id="1" w:name="_Toc386098929"/>
      <w:r w:rsidRPr="007F389C">
        <w:rPr>
          <w:rStyle w:val="FontStyle21"/>
          <w:color w:val="000000"/>
          <w:sz w:val="24"/>
          <w:szCs w:val="24"/>
        </w:rPr>
        <w:t>2.1. Правовые и информационные основы экспертизы</w:t>
      </w:r>
      <w:bookmarkEnd w:id="1"/>
      <w:r w:rsidRPr="007F389C">
        <w:rPr>
          <w:rStyle w:val="FontStyle21"/>
          <w:color w:val="000000"/>
          <w:sz w:val="24"/>
          <w:szCs w:val="24"/>
        </w:rPr>
        <w:t>.</w:t>
      </w:r>
    </w:p>
    <w:p w:rsidR="00E90F98" w:rsidRPr="007F389C" w:rsidRDefault="00E90F98" w:rsidP="00E90F98">
      <w:pPr>
        <w:pStyle w:val="Style11"/>
        <w:widowControl/>
        <w:tabs>
          <w:tab w:val="left" w:pos="567"/>
          <w:tab w:val="left" w:pos="141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2.1.1.</w:t>
      </w:r>
      <w:r w:rsidRPr="007F389C">
        <w:rPr>
          <w:rStyle w:val="FontStyle21"/>
          <w:color w:val="000000"/>
          <w:sz w:val="24"/>
          <w:szCs w:val="24"/>
        </w:rPr>
        <w:tab/>
        <w:t xml:space="preserve">Экспертиза проекта решения о бюджете муниципального образования является формой внешнего муниципального финансового контроля, осуществляемого </w:t>
      </w:r>
      <w:r w:rsidR="00E16D9D">
        <w:rPr>
          <w:rStyle w:val="FontStyle21"/>
          <w:color w:val="000000"/>
          <w:sz w:val="24"/>
          <w:szCs w:val="24"/>
        </w:rPr>
        <w:t>Контрольно-счетной комиссией</w:t>
      </w:r>
      <w:r w:rsidR="001D68E9" w:rsidRPr="001D68E9">
        <w:rPr>
          <w:rStyle w:val="FontStyle21"/>
          <w:color w:val="000000"/>
          <w:sz w:val="24"/>
          <w:szCs w:val="24"/>
        </w:rPr>
        <w:t xml:space="preserve"> </w:t>
      </w:r>
      <w:r w:rsidRPr="007F389C">
        <w:rPr>
          <w:rStyle w:val="FontStyle21"/>
          <w:color w:val="000000"/>
          <w:sz w:val="24"/>
          <w:szCs w:val="24"/>
        </w:rPr>
        <w:t>в соответствии с установленным законодательством.</w:t>
      </w:r>
    </w:p>
    <w:p w:rsidR="00E90F98" w:rsidRPr="007F389C" w:rsidRDefault="00E90F98" w:rsidP="00E16D9D">
      <w:pPr>
        <w:pStyle w:val="Style11"/>
        <w:widowControl/>
        <w:numPr>
          <w:ilvl w:val="0"/>
          <w:numId w:val="6"/>
        </w:numPr>
        <w:tabs>
          <w:tab w:val="left" w:pos="567"/>
          <w:tab w:val="left" w:pos="141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Экспертиза представляет собой комплекс экспертно-аналитических мероприятий по проверке и анализу обоснованности показателей проекта решения о бюджете</w:t>
      </w:r>
      <w:r w:rsidRPr="007F389C">
        <w:t xml:space="preserve"> муниципального образования</w:t>
      </w:r>
      <w:r w:rsidRPr="007F389C">
        <w:rPr>
          <w:rStyle w:val="FontStyle21"/>
          <w:color w:val="000000"/>
          <w:sz w:val="24"/>
          <w:szCs w:val="24"/>
        </w:rPr>
        <w:t xml:space="preserve">, наличия и состояния нормативной методической базы его формирования, подготовке и на их основе подготовки заключения КСК </w:t>
      </w:r>
      <w:r w:rsidR="001D68E9" w:rsidRPr="001D68E9">
        <w:rPr>
          <w:rStyle w:val="FontStyle21"/>
          <w:color w:val="000000"/>
          <w:sz w:val="24"/>
          <w:szCs w:val="24"/>
        </w:rPr>
        <w:t xml:space="preserve">ТМО </w:t>
      </w:r>
      <w:r w:rsidRPr="007F389C">
        <w:rPr>
          <w:rStyle w:val="FontStyle21"/>
          <w:color w:val="000000"/>
          <w:sz w:val="24"/>
          <w:szCs w:val="24"/>
        </w:rPr>
        <w:t>на проект решения о бюджете</w:t>
      </w:r>
      <w:r w:rsidRPr="007F389C">
        <w:t xml:space="preserve"> муниципального образования</w:t>
      </w:r>
      <w:r w:rsidRPr="007F389C">
        <w:rPr>
          <w:rStyle w:val="FontStyle21"/>
          <w:color w:val="000000"/>
          <w:sz w:val="24"/>
          <w:szCs w:val="24"/>
        </w:rPr>
        <w:t>.</w:t>
      </w:r>
    </w:p>
    <w:p w:rsidR="00E90F98" w:rsidRPr="007F389C" w:rsidRDefault="00E90F98" w:rsidP="00E90F98">
      <w:pPr>
        <w:shd w:val="clear" w:color="auto" w:fill="FFFFFF"/>
        <w:tabs>
          <w:tab w:val="left" w:pos="567"/>
        </w:tabs>
        <w:ind w:right="-1" w:firstLine="709"/>
        <w:jc w:val="both"/>
        <w:rPr>
          <w:bCs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2.1.3. Целью экспертизы является определение достоверности и обоснованности показателей проекта решения о бюджете</w:t>
      </w:r>
      <w:r w:rsidRPr="007F389C">
        <w:rPr>
          <w:sz w:val="24"/>
          <w:szCs w:val="24"/>
        </w:rPr>
        <w:t xml:space="preserve"> муниципального образования</w:t>
      </w:r>
      <w:r w:rsidRPr="007F389C">
        <w:rPr>
          <w:rStyle w:val="FontStyle21"/>
          <w:color w:val="000000"/>
          <w:sz w:val="24"/>
          <w:szCs w:val="24"/>
        </w:rPr>
        <w:t xml:space="preserve"> на очередной финансовый год и плановый период.</w:t>
      </w:r>
      <w:r w:rsidRPr="007F389C">
        <w:rPr>
          <w:color w:val="000000"/>
          <w:sz w:val="24"/>
          <w:szCs w:val="24"/>
        </w:rPr>
        <w:t xml:space="preserve"> </w:t>
      </w:r>
    </w:p>
    <w:p w:rsidR="00E90F98" w:rsidRPr="007F389C" w:rsidRDefault="00E90F98" w:rsidP="00E90F98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Задачами экспертизы являются: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color w:val="000000"/>
          <w:spacing w:val="-1"/>
        </w:rPr>
      </w:pPr>
      <w:r w:rsidRPr="007F389C">
        <w:rPr>
          <w:color w:val="000000"/>
        </w:rPr>
        <w:lastRenderedPageBreak/>
        <w:t>- установление наличия нормативно-правовой базы муниципального образования, учитывающей все аспекты бюджетного процесса и ее соответствие действующему законодательству</w:t>
      </w:r>
      <w:r w:rsidRPr="007F389C">
        <w:rPr>
          <w:color w:val="000000"/>
          <w:spacing w:val="-1"/>
        </w:rPr>
        <w:t>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определение обоснованности и достоверности показателей проекта решения о бюджете муниципального образования, документов и материалов, представляемых одновременно с ним в </w:t>
      </w:r>
      <w:r w:rsidR="005810A4" w:rsidRPr="007F389C">
        <w:rPr>
          <w:rStyle w:val="FontStyle21"/>
          <w:color w:val="000000"/>
          <w:sz w:val="24"/>
          <w:szCs w:val="24"/>
        </w:rPr>
        <w:t>Думу</w:t>
      </w:r>
      <w:r w:rsidRPr="007F389C">
        <w:rPr>
          <w:rStyle w:val="FontStyle21"/>
          <w:color w:val="000000"/>
          <w:sz w:val="24"/>
          <w:szCs w:val="24"/>
        </w:rPr>
        <w:t>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оценка проекта бюджета муниципального образования, как инструмента социально-экономического развития муниципального образования, его соответствия положениям </w:t>
      </w:r>
      <w:r w:rsidR="00DA0B4E" w:rsidRPr="007F389C">
        <w:rPr>
          <w:rStyle w:val="FontStyle21"/>
          <w:color w:val="000000"/>
          <w:sz w:val="24"/>
          <w:szCs w:val="24"/>
        </w:rPr>
        <w:t xml:space="preserve">БК РФ, </w:t>
      </w:r>
      <w:r w:rsidRPr="007F389C">
        <w:rPr>
          <w:rStyle w:val="FontStyle21"/>
          <w:color w:val="000000"/>
          <w:sz w:val="24"/>
          <w:szCs w:val="24"/>
        </w:rPr>
        <w:t>Бюджетного послания Президента Российской Федерации и иным документам;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оценка к</w:t>
      </w:r>
      <w:r w:rsidR="005928B9" w:rsidRPr="007F389C">
        <w:rPr>
          <w:rStyle w:val="FontStyle21"/>
          <w:color w:val="000000"/>
          <w:sz w:val="24"/>
          <w:szCs w:val="24"/>
        </w:rPr>
        <w:t>ачества прогнозирования доходов</w:t>
      </w:r>
      <w:r w:rsidRPr="007F389C">
        <w:rPr>
          <w:rStyle w:val="FontStyle21"/>
          <w:color w:val="000000"/>
          <w:sz w:val="24"/>
          <w:szCs w:val="24"/>
        </w:rPr>
        <w:t xml:space="preserve"> бюджета муниципального образования, расходования бюджетных средств, долговой политики, а также эффективности межбюджетных отношений.</w:t>
      </w:r>
    </w:p>
    <w:p w:rsidR="00B55500" w:rsidRPr="007F389C" w:rsidRDefault="00B55500" w:rsidP="00E16D9D">
      <w:pPr>
        <w:pStyle w:val="Style11"/>
        <w:widowControl/>
        <w:tabs>
          <w:tab w:val="left" w:pos="567"/>
          <w:tab w:val="left" w:pos="1276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2.1.4.</w:t>
      </w:r>
      <w:r w:rsidRPr="007F389C">
        <w:rPr>
          <w:rStyle w:val="FontStyle21"/>
          <w:color w:val="000000"/>
          <w:sz w:val="24"/>
          <w:szCs w:val="24"/>
        </w:rPr>
        <w:tab/>
        <w:t>Предметом экспе</w:t>
      </w:r>
      <w:r w:rsidR="005928B9" w:rsidRPr="007F389C">
        <w:rPr>
          <w:rStyle w:val="FontStyle21"/>
          <w:color w:val="000000"/>
          <w:sz w:val="24"/>
          <w:szCs w:val="24"/>
        </w:rPr>
        <w:t>ртизы являются проект решения о</w:t>
      </w:r>
      <w:r w:rsidRPr="007F389C">
        <w:rPr>
          <w:rStyle w:val="FontStyle21"/>
          <w:color w:val="000000"/>
          <w:sz w:val="24"/>
          <w:szCs w:val="24"/>
        </w:rPr>
        <w:t xml:space="preserve"> бюджете муниципального образования, документы и материалы, представляемые одновременно с ним в </w:t>
      </w:r>
      <w:r w:rsidR="00DA0B4E" w:rsidRPr="007F389C">
        <w:rPr>
          <w:rStyle w:val="FontStyle21"/>
          <w:color w:val="000000"/>
          <w:sz w:val="24"/>
          <w:szCs w:val="24"/>
        </w:rPr>
        <w:t>Думу</w:t>
      </w:r>
      <w:r w:rsidRPr="007F389C">
        <w:rPr>
          <w:rStyle w:val="FontStyle21"/>
          <w:color w:val="000000"/>
          <w:sz w:val="24"/>
          <w:szCs w:val="24"/>
        </w:rPr>
        <w:t>, включая прогноз социально-экономического развития муниципального образования, паспорта муниципальных программ, а также документы, материалы и р</w:t>
      </w:r>
      <w:r w:rsidR="00DA0B4E" w:rsidRPr="007F389C">
        <w:rPr>
          <w:rStyle w:val="FontStyle21"/>
          <w:color w:val="000000"/>
          <w:sz w:val="24"/>
          <w:szCs w:val="24"/>
        </w:rPr>
        <w:t xml:space="preserve">асчеты по формированию проекта </w:t>
      </w:r>
      <w:r w:rsidRPr="007F389C">
        <w:rPr>
          <w:rStyle w:val="FontStyle21"/>
          <w:color w:val="000000"/>
          <w:sz w:val="24"/>
          <w:szCs w:val="24"/>
        </w:rPr>
        <w:t>бюджета муниципального образования.</w:t>
      </w:r>
    </w:p>
    <w:p w:rsidR="00B55500" w:rsidRPr="007F389C" w:rsidRDefault="00B55500" w:rsidP="00E16D9D">
      <w:pPr>
        <w:pStyle w:val="Style11"/>
        <w:widowControl/>
        <w:tabs>
          <w:tab w:val="left" w:pos="567"/>
          <w:tab w:val="left" w:pos="1276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2.1.5.</w:t>
      </w:r>
      <w:r w:rsidRPr="007F389C">
        <w:rPr>
          <w:rStyle w:val="FontStyle21"/>
          <w:color w:val="000000"/>
          <w:sz w:val="24"/>
          <w:szCs w:val="24"/>
        </w:rPr>
        <w:tab/>
        <w:t>Объектами контроля при проведении экспертизы являются: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</w:t>
      </w:r>
      <w:r w:rsidR="00E16D9D">
        <w:rPr>
          <w:rStyle w:val="FontStyle21"/>
          <w:color w:val="000000"/>
          <w:sz w:val="24"/>
          <w:szCs w:val="24"/>
        </w:rPr>
        <w:t>ф</w:t>
      </w:r>
      <w:r w:rsidR="00DA0B4E" w:rsidRPr="007F389C">
        <w:rPr>
          <w:rStyle w:val="FontStyle21"/>
          <w:color w:val="000000"/>
          <w:sz w:val="24"/>
          <w:szCs w:val="24"/>
        </w:rPr>
        <w:t>инансовое управление</w:t>
      </w:r>
      <w:r w:rsidRPr="007F389C">
        <w:rPr>
          <w:rStyle w:val="FontStyle21"/>
          <w:color w:val="000000"/>
          <w:sz w:val="24"/>
          <w:szCs w:val="24"/>
        </w:rPr>
        <w:t>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главные распорядители средств бюджета (далее- ГРБС);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иные участники бюджетного процесса (выборочно).</w:t>
      </w:r>
    </w:p>
    <w:p w:rsidR="00B55500" w:rsidRPr="007F389C" w:rsidRDefault="00B55500" w:rsidP="00E16D9D">
      <w:pPr>
        <w:pStyle w:val="Style11"/>
        <w:widowControl/>
        <w:tabs>
          <w:tab w:val="left" w:pos="567"/>
          <w:tab w:val="left" w:pos="1276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2.1.6.</w:t>
      </w:r>
      <w:r w:rsidRPr="007F389C">
        <w:rPr>
          <w:rStyle w:val="FontStyle21"/>
          <w:color w:val="000000"/>
          <w:sz w:val="24"/>
          <w:szCs w:val="24"/>
        </w:rPr>
        <w:tab/>
        <w:t>При осуществлении экспертизы необходимо исходить из действующих правовых основ формирования проекта бюджета муниципального образования и определить соответствие пр</w:t>
      </w:r>
      <w:r w:rsidR="00DA0B4E" w:rsidRPr="007F389C">
        <w:rPr>
          <w:rStyle w:val="FontStyle21"/>
          <w:color w:val="000000"/>
          <w:sz w:val="24"/>
          <w:szCs w:val="24"/>
        </w:rPr>
        <w:t>оекта решения Думы</w:t>
      </w:r>
      <w:r w:rsidRPr="007F389C">
        <w:rPr>
          <w:rStyle w:val="FontStyle21"/>
          <w:color w:val="000000"/>
          <w:sz w:val="24"/>
          <w:szCs w:val="24"/>
        </w:rPr>
        <w:t xml:space="preserve"> </w:t>
      </w:r>
      <w:r w:rsidR="005928B9" w:rsidRPr="007F389C">
        <w:rPr>
          <w:rStyle w:val="FontStyle21"/>
          <w:color w:val="000000"/>
          <w:sz w:val="24"/>
          <w:szCs w:val="24"/>
        </w:rPr>
        <w:t>о</w:t>
      </w:r>
      <w:r w:rsidRPr="007F389C">
        <w:rPr>
          <w:rStyle w:val="FontStyle21"/>
          <w:color w:val="000000"/>
          <w:sz w:val="24"/>
          <w:szCs w:val="24"/>
        </w:rPr>
        <w:t xml:space="preserve"> бюджете муниципального образования и процедур по его формированию, документов и материалов, представляемых одновременно с ним в </w:t>
      </w:r>
      <w:r w:rsidR="002033AD" w:rsidRPr="007F389C">
        <w:rPr>
          <w:rStyle w:val="FontStyle21"/>
          <w:color w:val="000000"/>
          <w:sz w:val="24"/>
          <w:szCs w:val="24"/>
        </w:rPr>
        <w:t>Думу</w:t>
      </w:r>
      <w:r w:rsidRPr="007F389C">
        <w:rPr>
          <w:rStyle w:val="FontStyle21"/>
          <w:color w:val="000000"/>
          <w:sz w:val="24"/>
          <w:szCs w:val="24"/>
        </w:rPr>
        <w:t>, действующему законодательству и правовым актам муниципального образования.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При осуществлении экспертизы должно быть проверено и проанализировано</w:t>
      </w:r>
      <w:r w:rsidR="005928B9" w:rsidRPr="007F389C">
        <w:rPr>
          <w:rStyle w:val="FontStyle21"/>
          <w:color w:val="000000"/>
          <w:sz w:val="24"/>
          <w:szCs w:val="24"/>
        </w:rPr>
        <w:t xml:space="preserve"> соответствие проекта решения о</w:t>
      </w:r>
      <w:r w:rsidRPr="007F389C">
        <w:rPr>
          <w:rStyle w:val="FontStyle21"/>
          <w:color w:val="000000"/>
          <w:sz w:val="24"/>
          <w:szCs w:val="24"/>
        </w:rPr>
        <w:t xml:space="preserve"> бюджете муниципального образования и документов, представляемых одновременно с ним</w:t>
      </w:r>
      <w:r w:rsidR="002033AD" w:rsidRPr="007F389C">
        <w:rPr>
          <w:rStyle w:val="FontStyle21"/>
          <w:color w:val="000000"/>
          <w:sz w:val="24"/>
          <w:szCs w:val="24"/>
        </w:rPr>
        <w:t>,</w:t>
      </w:r>
      <w:r w:rsidRPr="007F389C">
        <w:rPr>
          <w:rStyle w:val="FontStyle21"/>
          <w:color w:val="000000"/>
          <w:sz w:val="24"/>
          <w:szCs w:val="24"/>
        </w:rPr>
        <w:t xml:space="preserve"> положениям БК РФ</w:t>
      </w:r>
      <w:r w:rsidR="002033AD" w:rsidRPr="007F389C">
        <w:rPr>
          <w:rStyle w:val="FontStyle21"/>
          <w:color w:val="000000"/>
          <w:sz w:val="24"/>
          <w:szCs w:val="24"/>
        </w:rPr>
        <w:t>.</w:t>
      </w:r>
    </w:p>
    <w:p w:rsidR="00B55500" w:rsidRPr="007F389C" w:rsidRDefault="00CD17D1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П</w:t>
      </w:r>
      <w:r w:rsidR="00B55500" w:rsidRPr="007F389C">
        <w:rPr>
          <w:rStyle w:val="FontStyle21"/>
          <w:color w:val="000000"/>
          <w:sz w:val="24"/>
          <w:szCs w:val="24"/>
        </w:rPr>
        <w:t>ри оценке экономических показателей прогноза социально-экономического развития муниципального образования необходимо о</w:t>
      </w:r>
      <w:r w:rsidRPr="007F389C">
        <w:rPr>
          <w:rStyle w:val="FontStyle21"/>
          <w:color w:val="000000"/>
          <w:sz w:val="24"/>
          <w:szCs w:val="24"/>
        </w:rPr>
        <w:t>братить внимание, на соблюдение</w:t>
      </w:r>
      <w:r w:rsidR="00B55500" w:rsidRPr="007F389C">
        <w:rPr>
          <w:rStyle w:val="FontStyle21"/>
          <w:color w:val="000000"/>
          <w:sz w:val="24"/>
          <w:szCs w:val="24"/>
        </w:rPr>
        <w:t xml:space="preserve"> принципа достоверности бюджета, закрепленного в статье 37 БК РФ, который означает надежность показателей прогноза социально-экономического развития муниципального образования, необходимую при уточнении параметров планового периода и добавлении параметров второго года планового периода, в соответствии с пунктом 4 статьи 173 БК РФ и прогнозировании доходов  бюджета, в соответствии с пунктом 1 статьи 174.1. БК РФ. 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При оценке прогноза следует обратить внимание: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color w:val="000000"/>
        </w:rPr>
      </w:pPr>
      <w:r w:rsidRPr="007F389C">
        <w:rPr>
          <w:rStyle w:val="FontStyle21"/>
          <w:color w:val="000000"/>
          <w:sz w:val="24"/>
          <w:szCs w:val="24"/>
        </w:rPr>
        <w:t>-</w:t>
      </w:r>
      <w:r w:rsidRPr="007F389C">
        <w:rPr>
          <w:color w:val="000000"/>
        </w:rPr>
        <w:t xml:space="preserve"> прогноз социально-экономического развития муниципального образования разрабатывается на период не менее трех лет;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spacing w:val="-10"/>
        </w:rPr>
      </w:pPr>
      <w:r w:rsidRPr="007F389C">
        <w:rPr>
          <w:color w:val="000000"/>
        </w:rPr>
        <w:t xml:space="preserve">  - прогноз социально-экономического развития муниципального </w:t>
      </w:r>
      <w:r w:rsidRPr="007F389C">
        <w:rPr>
          <w:color w:val="000000"/>
          <w:spacing w:val="-10"/>
        </w:rPr>
        <w:t>образования одобряется местной администрацией одновременно с принятием решен</w:t>
      </w:r>
      <w:r w:rsidR="00CD17D1" w:rsidRPr="007F389C">
        <w:rPr>
          <w:color w:val="000000"/>
          <w:spacing w:val="-10"/>
        </w:rPr>
        <w:t>ия о внесении проекта бюджета в</w:t>
      </w:r>
      <w:r w:rsidRPr="007F389C">
        <w:rPr>
          <w:color w:val="000000"/>
          <w:spacing w:val="-10"/>
        </w:rPr>
        <w:t xml:space="preserve"> </w:t>
      </w:r>
      <w:r w:rsidR="005D70D8" w:rsidRPr="007F389C">
        <w:rPr>
          <w:color w:val="000000"/>
          <w:spacing w:val="-10"/>
        </w:rPr>
        <w:t>Думу</w:t>
      </w:r>
      <w:r w:rsidRPr="007F389C">
        <w:rPr>
          <w:color w:val="000000"/>
          <w:spacing w:val="-10"/>
        </w:rPr>
        <w:t xml:space="preserve"> (п. 3 статьи 173 БК РФ);</w:t>
      </w:r>
    </w:p>
    <w:p w:rsidR="00B55500" w:rsidRPr="007F389C" w:rsidRDefault="00B55500" w:rsidP="00C9284C">
      <w:pPr>
        <w:shd w:val="clear" w:color="auto" w:fill="FFFFFF"/>
        <w:ind w:right="-1" w:firstLine="709"/>
        <w:jc w:val="both"/>
        <w:rPr>
          <w:spacing w:val="-4"/>
          <w:sz w:val="24"/>
          <w:szCs w:val="24"/>
        </w:rPr>
      </w:pPr>
      <w:r w:rsidRPr="007F389C">
        <w:rPr>
          <w:color w:val="000000"/>
          <w:spacing w:val="-4"/>
          <w:sz w:val="24"/>
          <w:szCs w:val="24"/>
        </w:rPr>
        <w:t>- изменение прогноза социально-экономического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бюджета.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Соблюдение принципов бюджетной системы Российской Федерации, определенных статьей 28 БК РФ и установленных статьями 32, 33, 34, 35, 36, 37, 38, 38.1,</w:t>
      </w:r>
      <w:r w:rsidR="00CD17D1" w:rsidRPr="007F389C">
        <w:rPr>
          <w:rStyle w:val="FontStyle21"/>
          <w:color w:val="000000"/>
          <w:sz w:val="24"/>
          <w:szCs w:val="24"/>
        </w:rPr>
        <w:t xml:space="preserve"> </w:t>
      </w:r>
      <w:r w:rsidRPr="007F389C">
        <w:rPr>
          <w:rStyle w:val="FontStyle21"/>
          <w:color w:val="000000"/>
          <w:sz w:val="24"/>
          <w:szCs w:val="24"/>
        </w:rPr>
        <w:t>38.2</w:t>
      </w:r>
      <w:r w:rsidR="005D70D8" w:rsidRPr="007F389C">
        <w:rPr>
          <w:rStyle w:val="FontStyle21"/>
          <w:color w:val="000000"/>
          <w:sz w:val="24"/>
          <w:szCs w:val="24"/>
        </w:rPr>
        <w:t xml:space="preserve"> БК РФ</w:t>
      </w:r>
      <w:r w:rsidRPr="007F389C">
        <w:rPr>
          <w:rStyle w:val="FontStyle21"/>
          <w:color w:val="000000"/>
          <w:sz w:val="24"/>
          <w:szCs w:val="24"/>
        </w:rPr>
        <w:t xml:space="preserve"> полноты отражения доходов, расходов и источников финансирования дефицита бюджета; сбалансированности бюджета; эффективности использования бюджетных средств; общего (совокупного) покрытия расходов бюджетов; прозрачности (открытости); достоверности </w:t>
      </w:r>
      <w:r w:rsidRPr="007F389C">
        <w:rPr>
          <w:rStyle w:val="FontStyle21"/>
          <w:color w:val="000000"/>
          <w:sz w:val="24"/>
          <w:szCs w:val="24"/>
        </w:rPr>
        <w:lastRenderedPageBreak/>
        <w:t>бюджета; адресности и целевого характера бюджетных средств; подведомственности расходов бюджетов; единства кассы.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Соблюдение принципа эффективности использования бюджетных средств анализируется при рассмотрении муниципальных программ и муниципальных заданий.</w:t>
      </w:r>
    </w:p>
    <w:p w:rsidR="00B55500" w:rsidRPr="007F389C" w:rsidRDefault="00CD17D1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При оценке и анализе доходов</w:t>
      </w:r>
      <w:r w:rsidR="00B55500" w:rsidRPr="007F389C">
        <w:rPr>
          <w:rStyle w:val="FontStyle21"/>
          <w:color w:val="000000"/>
          <w:sz w:val="24"/>
          <w:szCs w:val="24"/>
        </w:rPr>
        <w:t xml:space="preserve"> бюджета муниципального образования следует обратить внимание на следующее: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обеспечение закрепленного в статье 37 БК РФ принципа достоверности бюджета, который означает реалистичность расчета доходов бюджета;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зачисление доходов в бюджет, налоговых и неналоговых доходов бюджета, определенных в статьях 40, 41, 42, 46, 61.</w:t>
      </w:r>
      <w:r w:rsidR="005D70D8" w:rsidRPr="007F389C">
        <w:rPr>
          <w:rStyle w:val="FontStyle21"/>
          <w:color w:val="000000"/>
          <w:sz w:val="24"/>
          <w:szCs w:val="24"/>
        </w:rPr>
        <w:t>6</w:t>
      </w:r>
      <w:r w:rsidRPr="007F389C">
        <w:rPr>
          <w:rStyle w:val="FontStyle21"/>
          <w:color w:val="000000"/>
          <w:sz w:val="24"/>
          <w:szCs w:val="24"/>
        </w:rPr>
        <w:t>, 62 БК РФ</w:t>
      </w:r>
      <w:r w:rsidR="000420BA" w:rsidRPr="007F389C">
        <w:rPr>
          <w:rStyle w:val="FontStyle21"/>
          <w:color w:val="000000"/>
          <w:sz w:val="24"/>
          <w:szCs w:val="24"/>
        </w:rPr>
        <w:t>.</w:t>
      </w:r>
    </w:p>
    <w:p w:rsidR="00B55500" w:rsidRPr="007F389C" w:rsidRDefault="00B55500" w:rsidP="00C9284C">
      <w:pPr>
        <w:pStyle w:val="Style12"/>
        <w:widowControl/>
        <w:tabs>
          <w:tab w:val="left" w:pos="0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При оценке и анализе расходов бюджета муниципального образования необходимо обратить внимание на: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обеспечение закрепленного в статье 37 БК РФ принципа достоверности бюджета, который означает реалистичность расчета расходов бюджета;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соблюдение положений формирования расходов бюджета, установленных статьей 65 БК РФ; 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соблюдение правил формирования реестра расходных обязательств в соответствии со статьей 87 БК РФ;</w:t>
      </w:r>
    </w:p>
    <w:p w:rsidR="00B55500" w:rsidRPr="007F389C" w:rsidRDefault="00B55500" w:rsidP="00C9284C">
      <w:pPr>
        <w:ind w:right="-1" w:firstLine="709"/>
        <w:jc w:val="both"/>
        <w:rPr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 анализ субсидий и расчетно-нормативных расходов,</w:t>
      </w:r>
      <w:r w:rsidRPr="007F389C">
        <w:rPr>
          <w:sz w:val="24"/>
          <w:szCs w:val="24"/>
        </w:rPr>
        <w:t xml:space="preserve"> направляемых на финансовое обеспечение муниципальных заданий по оказанию услуг муниципальными бюджетными</w:t>
      </w:r>
      <w:r w:rsidR="000420BA" w:rsidRPr="007F389C">
        <w:rPr>
          <w:sz w:val="24"/>
          <w:szCs w:val="24"/>
        </w:rPr>
        <w:t xml:space="preserve"> учреждениями;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обоснование бюджетных инвестиций в соответствии со статьями 69, 69.1, 70, 74, 74.1, 78, 78.1, 79, 80, 81, 83 БК РФ.</w:t>
      </w:r>
    </w:p>
    <w:p w:rsidR="00B55500" w:rsidRPr="007F389C" w:rsidRDefault="00B55500" w:rsidP="00C9284C">
      <w:pPr>
        <w:pStyle w:val="Style12"/>
        <w:tabs>
          <w:tab w:val="left" w:pos="567"/>
        </w:tabs>
        <w:spacing w:line="240" w:lineRule="auto"/>
        <w:ind w:right="-1" w:firstLine="709"/>
      </w:pPr>
      <w:r w:rsidRPr="007F389C">
        <w:rPr>
          <w:rStyle w:val="FontStyle21"/>
          <w:color w:val="000000"/>
          <w:sz w:val="24"/>
          <w:szCs w:val="24"/>
        </w:rPr>
        <w:t xml:space="preserve">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 в соответствии со статьями 135, 136, 138, 139, 139.1, 140 БК РФ.  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При оценке и анализе источников финансирования дефицита бюджета, муниципального долга отразить соблюдение требований следующих статей БК РФ: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статьи 32 по полноте отражения источников финансирования дефицита бюджета; статьи 92.1 по </w:t>
      </w:r>
      <w:r w:rsidR="00CD17D1" w:rsidRPr="007F389C">
        <w:rPr>
          <w:rStyle w:val="FontStyle21"/>
          <w:color w:val="000000"/>
          <w:sz w:val="24"/>
          <w:szCs w:val="24"/>
        </w:rPr>
        <w:t>установлению размера дефицита</w:t>
      </w:r>
      <w:r w:rsidRPr="007F389C">
        <w:rPr>
          <w:rStyle w:val="FontStyle21"/>
          <w:color w:val="000000"/>
          <w:sz w:val="24"/>
          <w:szCs w:val="24"/>
        </w:rPr>
        <w:t xml:space="preserve"> бюджета муниципального образования; статьи 93.1 по зачислению средств от продажи акций и иных форм участия в капитале, находящихся в муниципальной собственности; статей 93.2, 93.3 и 93.6 по предоставлению бюджетных кредитов, статей 96 и 184.1 по составу источников финансирования дефицита местного бюджета и утверждению их в решении о бюджете муниципального образования;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статей 101 и 102 по управлению муниципальным долгом и соблюдению ответственности по долговым обязательствам; статьи 100 по структуре муниципального долга, видам и срочности долговых обязательств; статьи 100.1 по прекращению муниципальных долговых обязательств, выраженных в валюте Российской Федерации, и их списанию с муниципального долга; статьи 103 по осуществлению муниципальных заимствований; статьи 105 по реструктуризации долга; статей 110.1, 110.2 по программам муниципальных внутренних заимствований и муниципальных гарантий; статей 113, 114, 115, 115.1, 115.2, 117 по отражению в бюджете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 гарантиям, порядка и условий предоставления муниципальных гарантий.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Проанализировать соблюдение: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порядка составления проекта бюджета муниципального образования, определенного в статьях 169, 172, 173, 174.1, 174.2, 179, 179.</w:t>
      </w:r>
      <w:r w:rsidR="000240CC" w:rsidRPr="007F389C">
        <w:rPr>
          <w:rStyle w:val="FontStyle21"/>
          <w:color w:val="000000"/>
          <w:sz w:val="24"/>
          <w:szCs w:val="24"/>
        </w:rPr>
        <w:t>4</w:t>
      </w:r>
      <w:r w:rsidRPr="007F389C">
        <w:rPr>
          <w:rStyle w:val="FontStyle21"/>
          <w:color w:val="000000"/>
          <w:sz w:val="24"/>
          <w:szCs w:val="24"/>
        </w:rPr>
        <w:t>, 184 БК РФ;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требований к основным характеристикам бюджета муниципального образования, нормативам распределения доходов между бюджетами бюджетной системы Российской Федерации, если они не устанавливаются бюджетным законодательством, составу </w:t>
      </w:r>
      <w:r w:rsidRPr="007F389C">
        <w:rPr>
          <w:rStyle w:val="FontStyle21"/>
          <w:color w:val="000000"/>
          <w:sz w:val="24"/>
          <w:szCs w:val="24"/>
        </w:rPr>
        <w:lastRenderedPageBreak/>
        <w:t>показателей, устанавливаемых Решени</w:t>
      </w:r>
      <w:r w:rsidR="00EF18D0" w:rsidRPr="007F389C">
        <w:rPr>
          <w:rStyle w:val="FontStyle21"/>
          <w:color w:val="000000"/>
          <w:sz w:val="24"/>
          <w:szCs w:val="24"/>
        </w:rPr>
        <w:t>ем</w:t>
      </w:r>
      <w:r w:rsidRPr="007F389C">
        <w:rPr>
          <w:rStyle w:val="FontStyle21"/>
          <w:color w:val="000000"/>
          <w:sz w:val="24"/>
          <w:szCs w:val="24"/>
        </w:rPr>
        <w:t xml:space="preserve"> </w:t>
      </w:r>
      <w:r w:rsidR="000240CC" w:rsidRPr="007F389C">
        <w:rPr>
          <w:rStyle w:val="FontStyle21"/>
          <w:color w:val="000000"/>
          <w:sz w:val="24"/>
          <w:szCs w:val="24"/>
        </w:rPr>
        <w:t>Думы</w:t>
      </w:r>
      <w:r w:rsidRPr="007F389C">
        <w:rPr>
          <w:rStyle w:val="FontStyle21"/>
          <w:color w:val="000000"/>
          <w:sz w:val="24"/>
          <w:szCs w:val="24"/>
        </w:rPr>
        <w:t xml:space="preserve"> о бюджете муниципального образования в соответствии со статьей 184.1 БК РФ;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требований к составу документов и материалов, представляемых одновременно с проектом бюджета муниципального образования в соответствии со статьей 184.2 БК РФ, Положения о бюджетном процессе.</w:t>
      </w:r>
    </w:p>
    <w:p w:rsidR="00B55500" w:rsidRPr="007F389C" w:rsidRDefault="00B55500" w:rsidP="00C9284C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7F389C">
        <w:rPr>
          <w:color w:val="000000"/>
          <w:sz w:val="24"/>
          <w:szCs w:val="24"/>
        </w:rPr>
        <w:t>Следует обратить внимание на</w:t>
      </w:r>
      <w:r w:rsidR="000240CC" w:rsidRPr="007F389C">
        <w:rPr>
          <w:color w:val="000000"/>
          <w:sz w:val="24"/>
          <w:szCs w:val="24"/>
        </w:rPr>
        <w:t xml:space="preserve"> то, что </w:t>
      </w:r>
      <w:r w:rsidRPr="007F389C">
        <w:rPr>
          <w:color w:val="000000"/>
          <w:sz w:val="24"/>
          <w:szCs w:val="24"/>
        </w:rPr>
        <w:t xml:space="preserve">в соответствии со статьей 185 БК РФ, местные администрации муниципальных образований </w:t>
      </w:r>
      <w:r w:rsidRPr="007F389C">
        <w:rPr>
          <w:bCs/>
          <w:color w:val="000000"/>
          <w:sz w:val="24"/>
          <w:szCs w:val="24"/>
        </w:rPr>
        <w:t xml:space="preserve">вносят на рассмотрение </w:t>
      </w:r>
      <w:r w:rsidRPr="007F389C">
        <w:rPr>
          <w:color w:val="000000"/>
          <w:sz w:val="24"/>
          <w:szCs w:val="24"/>
        </w:rPr>
        <w:t>представительного ор</w:t>
      </w:r>
      <w:r w:rsidRPr="007F389C">
        <w:rPr>
          <w:color w:val="000000"/>
          <w:spacing w:val="1"/>
          <w:sz w:val="24"/>
          <w:szCs w:val="24"/>
        </w:rPr>
        <w:t xml:space="preserve">гана </w:t>
      </w:r>
      <w:r w:rsidR="00CD17D1" w:rsidRPr="007F389C">
        <w:rPr>
          <w:bCs/>
          <w:color w:val="000000"/>
          <w:spacing w:val="1"/>
          <w:sz w:val="24"/>
          <w:szCs w:val="24"/>
        </w:rPr>
        <w:t>проект решения о</w:t>
      </w:r>
      <w:r w:rsidRPr="007F389C">
        <w:rPr>
          <w:bCs/>
          <w:color w:val="000000"/>
          <w:spacing w:val="1"/>
          <w:sz w:val="24"/>
          <w:szCs w:val="24"/>
        </w:rPr>
        <w:t xml:space="preserve"> бюджете муниципального образования в сроки,</w:t>
      </w:r>
      <w:r w:rsidRPr="007F389C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7F389C">
        <w:rPr>
          <w:color w:val="000000"/>
          <w:spacing w:val="1"/>
          <w:sz w:val="24"/>
          <w:szCs w:val="24"/>
        </w:rPr>
        <w:t>установленные муниципаль</w:t>
      </w:r>
      <w:r w:rsidRPr="007F389C">
        <w:rPr>
          <w:color w:val="000000"/>
          <w:spacing w:val="2"/>
          <w:sz w:val="24"/>
          <w:szCs w:val="24"/>
        </w:rPr>
        <w:t xml:space="preserve">ным правовым актом представительного органа муниципального образования, </w:t>
      </w:r>
      <w:r w:rsidRPr="007F389C">
        <w:rPr>
          <w:bCs/>
          <w:color w:val="000000"/>
          <w:spacing w:val="2"/>
          <w:sz w:val="24"/>
          <w:szCs w:val="24"/>
        </w:rPr>
        <w:t xml:space="preserve">но </w:t>
      </w:r>
      <w:r w:rsidRPr="007F389C">
        <w:rPr>
          <w:bCs/>
          <w:color w:val="000000"/>
          <w:sz w:val="24"/>
          <w:szCs w:val="24"/>
        </w:rPr>
        <w:t>не позднее 15 ноября текущего года (может быть установлен иной срок, в соответствии с действующим законодательством)</w:t>
      </w:r>
      <w:r w:rsidR="000240CC" w:rsidRPr="007F389C">
        <w:rPr>
          <w:bCs/>
          <w:color w:val="000000"/>
          <w:sz w:val="24"/>
          <w:szCs w:val="24"/>
        </w:rPr>
        <w:t>.</w:t>
      </w:r>
      <w:r w:rsidRPr="007F389C">
        <w:rPr>
          <w:bCs/>
          <w:color w:val="000000"/>
          <w:sz w:val="24"/>
          <w:szCs w:val="24"/>
        </w:rPr>
        <w:t xml:space="preserve"> </w:t>
      </w:r>
    </w:p>
    <w:p w:rsidR="00B55500" w:rsidRPr="007F389C" w:rsidRDefault="000240CC" w:rsidP="00C9284C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7F389C">
        <w:rPr>
          <w:color w:val="000000"/>
          <w:spacing w:val="1"/>
          <w:sz w:val="24"/>
          <w:szCs w:val="24"/>
        </w:rPr>
        <w:t xml:space="preserve">А также </w:t>
      </w:r>
      <w:r w:rsidR="00B55500" w:rsidRPr="007F389C">
        <w:rPr>
          <w:color w:val="000000"/>
          <w:spacing w:val="1"/>
          <w:sz w:val="24"/>
          <w:szCs w:val="24"/>
        </w:rPr>
        <w:t>Порядок рассмотрения проекта решения о бюджете и его утверждения, оп</w:t>
      </w:r>
      <w:r w:rsidR="00B55500" w:rsidRPr="007F389C">
        <w:rPr>
          <w:color w:val="000000"/>
          <w:sz w:val="24"/>
          <w:szCs w:val="24"/>
        </w:rPr>
        <w:t>ределенный муниципальным правовым актом представительного органа муници</w:t>
      </w:r>
      <w:r w:rsidR="00B55500" w:rsidRPr="007F389C">
        <w:rPr>
          <w:color w:val="000000"/>
          <w:spacing w:val="1"/>
          <w:sz w:val="24"/>
          <w:szCs w:val="24"/>
        </w:rPr>
        <w:t xml:space="preserve">пального образования, должен предусматривать вступление </w:t>
      </w:r>
      <w:r w:rsidR="00B55500" w:rsidRPr="007F389C">
        <w:rPr>
          <w:bCs/>
          <w:color w:val="000000"/>
          <w:spacing w:val="1"/>
          <w:sz w:val="24"/>
          <w:szCs w:val="24"/>
        </w:rPr>
        <w:t xml:space="preserve">в силу решения о </w:t>
      </w:r>
      <w:r w:rsidR="00B55500" w:rsidRPr="007F389C">
        <w:rPr>
          <w:bCs/>
          <w:color w:val="000000"/>
          <w:sz w:val="24"/>
          <w:szCs w:val="24"/>
        </w:rPr>
        <w:t>бюджете с 1 января</w:t>
      </w:r>
      <w:r w:rsidR="00B55500" w:rsidRPr="007F389C">
        <w:rPr>
          <w:b/>
          <w:bCs/>
          <w:color w:val="000000"/>
          <w:sz w:val="24"/>
          <w:szCs w:val="24"/>
        </w:rPr>
        <w:t xml:space="preserve"> </w:t>
      </w:r>
      <w:r w:rsidR="00B55500" w:rsidRPr="007F389C">
        <w:rPr>
          <w:color w:val="000000"/>
          <w:sz w:val="24"/>
          <w:szCs w:val="24"/>
        </w:rPr>
        <w:t>очередного финансового года, утверждение указан</w:t>
      </w:r>
      <w:r w:rsidR="00B55500" w:rsidRPr="007F389C">
        <w:rPr>
          <w:color w:val="000000"/>
          <w:spacing w:val="5"/>
          <w:sz w:val="24"/>
          <w:szCs w:val="24"/>
        </w:rPr>
        <w:t xml:space="preserve">ным решением показателей и характеристик (приложений) в соответствии со </w:t>
      </w:r>
      <w:r w:rsidR="00B55500" w:rsidRPr="007F389C">
        <w:rPr>
          <w:color w:val="000000"/>
          <w:sz w:val="24"/>
          <w:szCs w:val="24"/>
        </w:rPr>
        <w:t>статьей 184.1 БК РФ (ст. 187 БК РФ);</w:t>
      </w:r>
    </w:p>
    <w:p w:rsidR="000240CC" w:rsidRPr="007F389C" w:rsidRDefault="000240CC" w:rsidP="00C9284C">
      <w:pPr>
        <w:shd w:val="clear" w:color="auto" w:fill="FFFFFF"/>
        <w:ind w:right="-1" w:firstLine="709"/>
        <w:jc w:val="both"/>
        <w:rPr>
          <w:color w:val="000000"/>
          <w:spacing w:val="-2"/>
          <w:sz w:val="24"/>
          <w:szCs w:val="24"/>
        </w:rPr>
      </w:pPr>
      <w:r w:rsidRPr="007F389C">
        <w:rPr>
          <w:color w:val="000000"/>
          <w:sz w:val="24"/>
          <w:szCs w:val="24"/>
        </w:rPr>
        <w:t>С</w:t>
      </w:r>
      <w:r w:rsidR="00B55500" w:rsidRPr="007F389C">
        <w:rPr>
          <w:color w:val="000000"/>
          <w:sz w:val="24"/>
          <w:szCs w:val="24"/>
        </w:rPr>
        <w:t xml:space="preserve">татьей 5 БК РФ, установлено, что </w:t>
      </w:r>
      <w:r w:rsidR="00B55500" w:rsidRPr="007F389C">
        <w:rPr>
          <w:bCs/>
          <w:color w:val="000000"/>
          <w:sz w:val="24"/>
          <w:szCs w:val="24"/>
        </w:rPr>
        <w:t>решение о бюджете подлежит официальному опубликованию не позднее 10 дней</w:t>
      </w:r>
      <w:r w:rsidR="00B55500" w:rsidRPr="007F389C">
        <w:rPr>
          <w:b/>
          <w:bCs/>
          <w:color w:val="000000"/>
          <w:sz w:val="24"/>
          <w:szCs w:val="24"/>
        </w:rPr>
        <w:t xml:space="preserve"> </w:t>
      </w:r>
      <w:r w:rsidR="00B55500" w:rsidRPr="007F389C">
        <w:rPr>
          <w:color w:val="000000"/>
          <w:sz w:val="24"/>
          <w:szCs w:val="24"/>
        </w:rPr>
        <w:t>после его подписания</w:t>
      </w:r>
      <w:r w:rsidRPr="007F389C">
        <w:rPr>
          <w:color w:val="000000"/>
          <w:spacing w:val="-2"/>
          <w:sz w:val="24"/>
          <w:szCs w:val="24"/>
        </w:rPr>
        <w:t xml:space="preserve">. </w:t>
      </w:r>
    </w:p>
    <w:p w:rsidR="00B55500" w:rsidRPr="007F389C" w:rsidRDefault="000240CC" w:rsidP="00C9284C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7F389C">
        <w:rPr>
          <w:color w:val="000000"/>
          <w:sz w:val="24"/>
          <w:szCs w:val="24"/>
        </w:rPr>
        <w:t>И</w:t>
      </w:r>
      <w:r w:rsidR="00B55500" w:rsidRPr="007F389C">
        <w:rPr>
          <w:color w:val="000000"/>
          <w:sz w:val="24"/>
          <w:szCs w:val="24"/>
        </w:rPr>
        <w:t>з ст</w:t>
      </w:r>
      <w:r w:rsidRPr="007F389C">
        <w:rPr>
          <w:color w:val="000000"/>
          <w:sz w:val="24"/>
          <w:szCs w:val="24"/>
        </w:rPr>
        <w:t xml:space="preserve">атьи 2 БК РФ </w:t>
      </w:r>
      <w:r w:rsidR="00B55500" w:rsidRPr="007F389C">
        <w:rPr>
          <w:color w:val="000000"/>
          <w:sz w:val="24"/>
          <w:szCs w:val="24"/>
        </w:rPr>
        <w:t xml:space="preserve">следует, что если законы субъектов РФ, регулирующие бюджетные отношения, противоречат БК РФ, то применяться должен </w:t>
      </w:r>
      <w:r w:rsidR="00B55500" w:rsidRPr="007F389C">
        <w:rPr>
          <w:color w:val="000000"/>
          <w:spacing w:val="-1"/>
          <w:sz w:val="24"/>
          <w:szCs w:val="24"/>
        </w:rPr>
        <w:t xml:space="preserve">БК РФ. </w:t>
      </w:r>
      <w:r w:rsidR="00B55500" w:rsidRPr="007F389C">
        <w:rPr>
          <w:color w:val="000000"/>
          <w:spacing w:val="5"/>
          <w:sz w:val="24"/>
          <w:szCs w:val="24"/>
        </w:rPr>
        <w:t xml:space="preserve">Следовательно, при организации бюджетного процесса в муниципальном </w:t>
      </w:r>
      <w:r w:rsidR="00B55500" w:rsidRPr="007F389C">
        <w:rPr>
          <w:color w:val="000000"/>
          <w:sz w:val="24"/>
          <w:szCs w:val="24"/>
        </w:rPr>
        <w:t>образовании, до приведения норм регионального, местного законодательства в соответствие с БК РФ, нужно вып</w:t>
      </w:r>
      <w:r w:rsidR="00EF18D0" w:rsidRPr="007F389C">
        <w:rPr>
          <w:color w:val="000000"/>
          <w:sz w:val="24"/>
          <w:szCs w:val="24"/>
        </w:rPr>
        <w:t>олнить все требования к решению</w:t>
      </w:r>
      <w:r w:rsidR="00B55500" w:rsidRPr="007F389C">
        <w:rPr>
          <w:color w:val="000000"/>
          <w:sz w:val="24"/>
          <w:szCs w:val="24"/>
        </w:rPr>
        <w:t xml:space="preserve"> о бюджете муниципального образования, установленные БК РФ, независимо от того, содержатся такие требования в региональном либо местном законодательстве или нет. </w:t>
      </w:r>
      <w:r w:rsidR="00B55500" w:rsidRPr="007F389C">
        <w:rPr>
          <w:color w:val="000000"/>
          <w:spacing w:val="1"/>
          <w:sz w:val="24"/>
          <w:szCs w:val="24"/>
        </w:rPr>
        <w:t>Если в решениях местных органов о бюджетном процессе содержатся дополни</w:t>
      </w:r>
      <w:r w:rsidR="00B55500" w:rsidRPr="007F389C">
        <w:rPr>
          <w:color w:val="000000"/>
          <w:spacing w:val="-1"/>
          <w:sz w:val="24"/>
          <w:szCs w:val="24"/>
        </w:rPr>
        <w:t>тельные требования к составу решения о бюджете и представляемых в представитель</w:t>
      </w:r>
      <w:r w:rsidR="00B55500" w:rsidRPr="007F389C">
        <w:rPr>
          <w:color w:val="000000"/>
          <w:sz w:val="24"/>
          <w:szCs w:val="24"/>
        </w:rPr>
        <w:t>ный орган материалов, эти требования тоже должны быть соблюдены.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sz w:val="24"/>
          <w:szCs w:val="24"/>
        </w:rPr>
        <w:t>2.1.7. Информационной основой осуществления</w:t>
      </w:r>
      <w:r w:rsidRPr="007F389C">
        <w:rPr>
          <w:rStyle w:val="FontStyle21"/>
          <w:color w:val="F79646"/>
          <w:sz w:val="24"/>
          <w:szCs w:val="24"/>
        </w:rPr>
        <w:t xml:space="preserve"> </w:t>
      </w:r>
      <w:r w:rsidRPr="007F389C">
        <w:rPr>
          <w:rStyle w:val="FontStyle21"/>
          <w:color w:val="000000"/>
          <w:sz w:val="24"/>
          <w:szCs w:val="24"/>
        </w:rPr>
        <w:t>экспертизы являются: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Бюджетное послание Президента Российской Федерации;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 - основные направления бюджетной и налоговой политики муниципального </w:t>
      </w:r>
      <w:r w:rsidR="000240CC" w:rsidRPr="007F389C">
        <w:rPr>
          <w:rStyle w:val="FontStyle21"/>
          <w:color w:val="000000"/>
          <w:sz w:val="24"/>
          <w:szCs w:val="24"/>
        </w:rPr>
        <w:t>округа</w:t>
      </w:r>
      <w:r w:rsidRPr="007F389C">
        <w:rPr>
          <w:rStyle w:val="FontStyle21"/>
          <w:color w:val="000000"/>
          <w:sz w:val="24"/>
          <w:szCs w:val="24"/>
        </w:rPr>
        <w:t xml:space="preserve"> на очередной финансовый год и плановый период;</w:t>
      </w:r>
    </w:p>
    <w:p w:rsidR="00B55500" w:rsidRPr="007F389C" w:rsidRDefault="00B55500" w:rsidP="00C9284C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7F389C">
        <w:rPr>
          <w:color w:val="000000"/>
          <w:sz w:val="24"/>
          <w:szCs w:val="24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 прогноз социально-экономического развития муниципального образования на очередной финансовый год и плановый период;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муниципальные программы;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статистические данные за предыдущие годы и за истекший период текущего года;</w:t>
      </w:r>
    </w:p>
    <w:p w:rsidR="00B55500" w:rsidRPr="007F389C" w:rsidRDefault="00EF18D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показатели</w:t>
      </w:r>
      <w:r w:rsidR="00B55500" w:rsidRPr="007F389C">
        <w:rPr>
          <w:rStyle w:val="FontStyle21"/>
          <w:color w:val="000000"/>
          <w:sz w:val="24"/>
          <w:szCs w:val="24"/>
        </w:rPr>
        <w:t xml:space="preserve"> </w:t>
      </w:r>
      <w:r w:rsidRPr="007F389C">
        <w:rPr>
          <w:rStyle w:val="FontStyle21"/>
          <w:color w:val="000000"/>
          <w:sz w:val="24"/>
          <w:szCs w:val="24"/>
        </w:rPr>
        <w:t xml:space="preserve">бюджета, утвержденные решением </w:t>
      </w:r>
      <w:r w:rsidR="000240CC" w:rsidRPr="007F389C">
        <w:rPr>
          <w:rStyle w:val="FontStyle21"/>
          <w:color w:val="000000"/>
          <w:sz w:val="24"/>
          <w:szCs w:val="24"/>
        </w:rPr>
        <w:t>Думы</w:t>
      </w:r>
      <w:r w:rsidR="00B55500" w:rsidRPr="007F389C">
        <w:rPr>
          <w:rStyle w:val="FontStyle21"/>
          <w:color w:val="000000"/>
          <w:sz w:val="24"/>
          <w:szCs w:val="24"/>
        </w:rPr>
        <w:t xml:space="preserve"> на текущий финансовый год и на плановый период, а также показатели ожидаемого исполнения бюджета муниципального образования в текущем финансовом году;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данные главных администраторов доходов муниципального образования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 и плановый период;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ин</w:t>
      </w:r>
      <w:r w:rsidR="00CD17D1" w:rsidRPr="007F389C">
        <w:rPr>
          <w:rStyle w:val="FontStyle21"/>
          <w:color w:val="000000"/>
          <w:sz w:val="24"/>
          <w:szCs w:val="24"/>
        </w:rPr>
        <w:t>формация о планируемых расходах</w:t>
      </w:r>
      <w:r w:rsidRPr="007F389C">
        <w:rPr>
          <w:rStyle w:val="FontStyle21"/>
          <w:color w:val="000000"/>
          <w:sz w:val="24"/>
          <w:szCs w:val="24"/>
        </w:rPr>
        <w:t xml:space="preserve"> бюджета муниципального образования на обслуживание и погашение муниципального долга, о планируемых объемах и формах муниципальных заимствований в очередном финансовом году и плановом периоде;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реестры расходных обязательств муниципального образования;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отчетность, документы и информация по вопросам формирования бюджета муниципального образования, предоставляемая в ходе проведения экспертизы;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lastRenderedPageBreak/>
        <w:t>- проект решения о бюджете муниципального образования;</w:t>
      </w:r>
    </w:p>
    <w:p w:rsidR="00B55500" w:rsidRPr="007F389C" w:rsidRDefault="00B55500" w:rsidP="00C9284C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7F389C">
        <w:rPr>
          <w:color w:val="000000"/>
          <w:sz w:val="24"/>
          <w:szCs w:val="24"/>
        </w:rPr>
        <w:t>- методики (проекты методик) и расчеты распределения межбюджетных трансфертов;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заключения </w:t>
      </w:r>
      <w:r w:rsidR="000240CC" w:rsidRPr="007F389C">
        <w:rPr>
          <w:rStyle w:val="FontStyle21"/>
          <w:color w:val="000000"/>
          <w:sz w:val="24"/>
          <w:szCs w:val="24"/>
        </w:rPr>
        <w:t>КСК</w:t>
      </w:r>
      <w:r w:rsidRPr="007F389C">
        <w:rPr>
          <w:rStyle w:val="FontStyle21"/>
          <w:color w:val="000000"/>
          <w:sz w:val="24"/>
          <w:szCs w:val="24"/>
        </w:rPr>
        <w:t xml:space="preserve"> </w:t>
      </w:r>
      <w:r w:rsidR="00011BE1" w:rsidRPr="00011BE1">
        <w:rPr>
          <w:rStyle w:val="FontStyle21"/>
          <w:color w:val="000000"/>
          <w:sz w:val="24"/>
          <w:szCs w:val="24"/>
        </w:rPr>
        <w:t xml:space="preserve">ТМО </w:t>
      </w:r>
      <w:r w:rsidRPr="007F389C">
        <w:rPr>
          <w:rStyle w:val="FontStyle21"/>
          <w:color w:val="000000"/>
          <w:sz w:val="24"/>
          <w:szCs w:val="24"/>
        </w:rPr>
        <w:t>н</w:t>
      </w:r>
      <w:r w:rsidR="00EF18D0" w:rsidRPr="007F389C">
        <w:rPr>
          <w:rStyle w:val="FontStyle21"/>
          <w:color w:val="000000"/>
          <w:sz w:val="24"/>
          <w:szCs w:val="24"/>
        </w:rPr>
        <w:t>а проекты решений об исполнении</w:t>
      </w:r>
      <w:r w:rsidRPr="007F389C">
        <w:rPr>
          <w:rStyle w:val="FontStyle21"/>
          <w:color w:val="000000"/>
          <w:sz w:val="24"/>
          <w:szCs w:val="24"/>
        </w:rPr>
        <w:t xml:space="preserve"> бюджета муниципального образования за отчетные годы и результаты проведенных контрольных и экспертно-аналитических мероприятий в текущем фи</w:t>
      </w:r>
      <w:r w:rsidR="000240CC" w:rsidRPr="007F389C">
        <w:rPr>
          <w:rStyle w:val="FontStyle21"/>
          <w:color w:val="000000"/>
          <w:sz w:val="24"/>
          <w:szCs w:val="24"/>
        </w:rPr>
        <w:t>нансовом году;</w:t>
      </w:r>
    </w:p>
    <w:p w:rsidR="00CD17D1" w:rsidRPr="0017783C" w:rsidRDefault="00B55500" w:rsidP="0017783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color w:val="000000"/>
        </w:rPr>
      </w:pPr>
      <w:bookmarkStart w:id="2" w:name="_Toc386098930"/>
      <w:r w:rsidRPr="007F389C">
        <w:rPr>
          <w:rStyle w:val="FontStyle21"/>
          <w:color w:val="000000"/>
          <w:sz w:val="24"/>
          <w:szCs w:val="24"/>
        </w:rPr>
        <w:t>- иные нормативные правовые документы и информация.</w:t>
      </w:r>
    </w:p>
    <w:p w:rsidR="00B55500" w:rsidRPr="007F389C" w:rsidRDefault="00C9284C" w:rsidP="00C9284C">
      <w:pPr>
        <w:pStyle w:val="2"/>
        <w:spacing w:before="0" w:after="0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2.2.</w:t>
      </w:r>
      <w:r w:rsidR="00B55500" w:rsidRPr="007F389C">
        <w:rPr>
          <w:rStyle w:val="FontStyle21"/>
          <w:color w:val="000000"/>
          <w:sz w:val="24"/>
          <w:szCs w:val="24"/>
        </w:rPr>
        <w:t xml:space="preserve"> Методические основы проведения экспертизы</w:t>
      </w:r>
      <w:bookmarkEnd w:id="2"/>
      <w:r w:rsidR="00B55500" w:rsidRPr="007F389C">
        <w:rPr>
          <w:rStyle w:val="FontStyle21"/>
          <w:color w:val="000000"/>
          <w:sz w:val="24"/>
          <w:szCs w:val="24"/>
        </w:rPr>
        <w:t>.</w:t>
      </w:r>
    </w:p>
    <w:p w:rsidR="00B55500" w:rsidRPr="007F389C" w:rsidRDefault="00B55500" w:rsidP="00C9284C">
      <w:pPr>
        <w:pStyle w:val="Style11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2.2.1.</w:t>
      </w:r>
      <w:r w:rsidRPr="007F389C">
        <w:rPr>
          <w:rStyle w:val="FontStyle21"/>
          <w:color w:val="000000"/>
          <w:sz w:val="24"/>
          <w:szCs w:val="24"/>
        </w:rPr>
        <w:tab/>
        <w:t>Методической основой осуществления экспертизы проекта решения о бюджете муниципального образования являются: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сравнитель</w:t>
      </w:r>
      <w:r w:rsidR="008C7713" w:rsidRPr="007F389C">
        <w:rPr>
          <w:rStyle w:val="FontStyle21"/>
          <w:color w:val="000000"/>
          <w:sz w:val="24"/>
          <w:szCs w:val="24"/>
        </w:rPr>
        <w:t>ный анализ соответствия проекта</w:t>
      </w:r>
      <w:r w:rsidRPr="007F389C">
        <w:rPr>
          <w:rStyle w:val="FontStyle21"/>
          <w:color w:val="000000"/>
          <w:sz w:val="24"/>
          <w:szCs w:val="24"/>
        </w:rPr>
        <w:t xml:space="preserve"> бюджета муниципального образования, материалов и документов, представляемых одновр</w:t>
      </w:r>
      <w:r w:rsidR="008C7713" w:rsidRPr="007F389C">
        <w:rPr>
          <w:rStyle w:val="FontStyle21"/>
          <w:color w:val="000000"/>
          <w:sz w:val="24"/>
          <w:szCs w:val="24"/>
        </w:rPr>
        <w:t>еменно с ним в</w:t>
      </w:r>
      <w:r w:rsidRPr="007F389C">
        <w:rPr>
          <w:rStyle w:val="FontStyle21"/>
          <w:color w:val="000000"/>
          <w:sz w:val="24"/>
          <w:szCs w:val="24"/>
        </w:rPr>
        <w:t xml:space="preserve"> представительный орган, действующему законодательству и нормативным правовым актам муниципального образования;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сравнитель</w:t>
      </w:r>
      <w:r w:rsidR="00EF18D0" w:rsidRPr="007F389C">
        <w:rPr>
          <w:rStyle w:val="FontStyle21"/>
          <w:color w:val="000000"/>
          <w:sz w:val="24"/>
          <w:szCs w:val="24"/>
        </w:rPr>
        <w:t>ный анализ соответствия проекта</w:t>
      </w:r>
      <w:r w:rsidRPr="007F389C">
        <w:rPr>
          <w:rStyle w:val="FontStyle21"/>
          <w:color w:val="000000"/>
          <w:sz w:val="24"/>
          <w:szCs w:val="24"/>
        </w:rPr>
        <w:t xml:space="preserve"> бюджета муниципального образования положениям Бюджетного послания Президента Российской Федерации, Указам Президента Российской Федерации, основным направлениям налоговой и бюджетной политики, основным приоритетам прогноза социально-экономического развития муниципального образования;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сравнительный анализ соответствия принятых в проекте бюджета муниципального образования расчетов показателей установленным нормативам и действующим методическим рекомендациям.</w:t>
      </w:r>
    </w:p>
    <w:p w:rsidR="00B55500" w:rsidRPr="007F389C" w:rsidRDefault="00B55500" w:rsidP="00C9284C">
      <w:pPr>
        <w:pStyle w:val="Style11"/>
        <w:widowControl/>
        <w:tabs>
          <w:tab w:val="left" w:pos="567"/>
          <w:tab w:val="left" w:pos="1406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2.2.2.</w:t>
      </w:r>
      <w:r w:rsidRPr="007F389C">
        <w:rPr>
          <w:rStyle w:val="FontStyle21"/>
          <w:color w:val="000000"/>
          <w:sz w:val="24"/>
          <w:szCs w:val="24"/>
        </w:rPr>
        <w:tab/>
        <w:t>Методические подходы к осуществлению экспертизы по основным вопросам состоят в следующем:</w:t>
      </w:r>
    </w:p>
    <w:p w:rsidR="00B55500" w:rsidRPr="007F389C" w:rsidRDefault="00B55500" w:rsidP="00C9284C">
      <w:pPr>
        <w:pStyle w:val="Style12"/>
        <w:widowControl/>
        <w:tabs>
          <w:tab w:val="left" w:pos="567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2.2.2.1. Проверка и анализ обоснованности макроэкономических показателей прогноза социально-экономического развития муниципального образования на очередной финансовый год и плановый период должны осуществляться исходя из анализа нормативно-методической базы макроэкономического прогнозирования, а также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макроэкономическими показателями социально-экономического развития  очередного финансового года и планового периода.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</w:t>
      </w:r>
      <w:r w:rsidR="006C10E5" w:rsidRPr="007F389C">
        <w:rPr>
          <w:rStyle w:val="FontStyle21"/>
          <w:color w:val="000000"/>
          <w:sz w:val="24"/>
          <w:szCs w:val="24"/>
        </w:rPr>
        <w:t>циально-экономического развития</w:t>
      </w:r>
      <w:r w:rsidRPr="007F389C">
        <w:rPr>
          <w:rStyle w:val="FontStyle21"/>
          <w:color w:val="000000"/>
          <w:sz w:val="24"/>
          <w:szCs w:val="24"/>
        </w:rPr>
        <w:t xml:space="preserve"> муниципального образования на очередной финансовый год и на плановый период. При отсутствии утвержденных методик расчета показателей прогноза социально-экономического развития муниципального образования анализируются фактически используемые методические приемы и технологии прогнозирования макроэкономических показателей.</w:t>
      </w:r>
    </w:p>
    <w:p w:rsidR="00B55500" w:rsidRPr="007F389C" w:rsidRDefault="00B55500" w:rsidP="00C9284C">
      <w:pPr>
        <w:pStyle w:val="Style13"/>
        <w:widowControl/>
        <w:spacing w:line="240" w:lineRule="auto"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При проверке и анализе обоснованности прогноза макроэкономических показателей социально-экономического развития муниципального образования, необходимо проанализировать: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основные показатели прогноза социально-экономического развития муниципального образования на очередной финансовый год и на плановый период и их соответствие целевым установкам экономической политики, сформулированным в Бюджетном послании Президента Российской Федерации, Бюджетном послании </w:t>
      </w:r>
      <w:r w:rsidR="006C10E5" w:rsidRPr="007F389C">
        <w:rPr>
          <w:rStyle w:val="FontStyle21"/>
          <w:color w:val="000000"/>
          <w:sz w:val="24"/>
          <w:szCs w:val="24"/>
        </w:rPr>
        <w:t>Губернатора Приморского края</w:t>
      </w:r>
      <w:r w:rsidRPr="007F389C">
        <w:rPr>
          <w:rStyle w:val="FontStyle21"/>
          <w:color w:val="000000"/>
          <w:sz w:val="24"/>
          <w:szCs w:val="24"/>
        </w:rPr>
        <w:t>;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наличие и использование нормативно-методической базы,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</w:t>
      </w:r>
      <w:r w:rsidRPr="007F389C">
        <w:rPr>
          <w:rStyle w:val="FontStyle21"/>
          <w:color w:val="000000"/>
          <w:sz w:val="24"/>
          <w:szCs w:val="24"/>
        </w:rPr>
        <w:lastRenderedPageBreak/>
        <w:t>жизненного уровня населения, изменения налоговой политики и иных факторов, влияющих на формирование доходной базы бюджета муниципального образования.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2.2.2.2. Проверка и анализ обоснованности показателей бюдж</w:t>
      </w:r>
      <w:r w:rsidR="00EF18D0" w:rsidRPr="007F389C">
        <w:rPr>
          <w:rStyle w:val="FontStyle21"/>
          <w:color w:val="000000"/>
          <w:sz w:val="24"/>
          <w:szCs w:val="24"/>
        </w:rPr>
        <w:t>ета муниципального образования</w:t>
      </w:r>
      <w:r w:rsidRPr="007F389C">
        <w:rPr>
          <w:rStyle w:val="FontStyle21"/>
          <w:color w:val="000000"/>
          <w:sz w:val="24"/>
          <w:szCs w:val="24"/>
        </w:rPr>
        <w:t xml:space="preserve"> осуществляются с учетом данных паспортов муниципальных программ, в результате которых следует дать оценку:</w:t>
      </w:r>
    </w:p>
    <w:p w:rsidR="00B55500" w:rsidRPr="007F389C" w:rsidRDefault="00B55500" w:rsidP="00C9284C">
      <w:pPr>
        <w:pStyle w:val="Style12"/>
        <w:widowControl/>
        <w:tabs>
          <w:tab w:val="left" w:pos="4886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соответствия объемов бюджетных ассигнований, предусмотренных на реализацию </w:t>
      </w:r>
      <w:r w:rsidR="008C7713" w:rsidRPr="007F389C">
        <w:rPr>
          <w:rStyle w:val="FontStyle21"/>
          <w:color w:val="000000"/>
          <w:sz w:val="24"/>
          <w:szCs w:val="24"/>
        </w:rPr>
        <w:t>муниципальных программ проектом</w:t>
      </w:r>
      <w:r w:rsidRPr="007F389C">
        <w:rPr>
          <w:rStyle w:val="FontStyle21"/>
          <w:color w:val="000000"/>
          <w:sz w:val="24"/>
          <w:szCs w:val="24"/>
        </w:rPr>
        <w:t xml:space="preserve"> бюджета муниципального образования, показателям паспортов муниципальных программ;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соответствия целей, задач, количественных значений целевых показателей (индикаторов) муниципальных программ, задачам, показателям (индикаторам), поставленным на очередной финансовый год и плановый период;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обоснованности состава и значений показателей (индикаторов) муниципальных программ, достижимости показателей (индикаторов) муниципальных программ и возможности реализации поставленных в них целей и задач;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ресурсного обеспечения муниципальных программ, в том числе за счет средств бюджета муниципального образования, включая обоснованность закупок товаров, работ, услуг, их соответствия целям и задачам реализации мероприятий муниципальных программ;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динамики показателей (индикаторов) муниципальных программ в сравнении с динамикой расходов на их обеспечение (в целом и в разрезе муниципальных программ, подпрограмм, основных мероприятий);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обоснованности действующих расходных</w:t>
      </w:r>
      <w:r w:rsidR="008C7713" w:rsidRPr="007F389C">
        <w:rPr>
          <w:rStyle w:val="FontStyle21"/>
          <w:color w:val="000000"/>
          <w:sz w:val="24"/>
          <w:szCs w:val="24"/>
        </w:rPr>
        <w:t xml:space="preserve"> обязательств</w:t>
      </w:r>
      <w:r w:rsidRPr="007F389C">
        <w:rPr>
          <w:rStyle w:val="FontStyle21"/>
          <w:color w:val="000000"/>
          <w:sz w:val="24"/>
          <w:szCs w:val="24"/>
        </w:rPr>
        <w:t xml:space="preserve"> бюджета муниципального образования на основе анализа реестра расходных обязательств, нормативной правовой базы его формирования и применяемых методов индексации и расчетов.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В результате проверки и анализа </w:t>
      </w:r>
      <w:r w:rsidR="006C10E5" w:rsidRPr="007F389C">
        <w:rPr>
          <w:rStyle w:val="FontStyle21"/>
          <w:color w:val="000000"/>
          <w:sz w:val="24"/>
          <w:szCs w:val="24"/>
        </w:rPr>
        <w:t>дается</w:t>
      </w:r>
      <w:r w:rsidRPr="007F389C">
        <w:rPr>
          <w:rStyle w:val="FontStyle21"/>
          <w:color w:val="000000"/>
          <w:sz w:val="24"/>
          <w:szCs w:val="24"/>
        </w:rPr>
        <w:t xml:space="preserve"> оценка обоснованности действующих бюджетных обязательств и целесообразности принимаемых расходных обязательств бюджета муниципального образования на очередной финансовый год и плановый период на основе утверждаемых муниципальных программ, </w:t>
      </w:r>
      <w:r w:rsidR="006C10E5" w:rsidRPr="007F389C">
        <w:rPr>
          <w:rStyle w:val="FontStyle21"/>
          <w:color w:val="000000"/>
          <w:sz w:val="24"/>
          <w:szCs w:val="24"/>
        </w:rPr>
        <w:t xml:space="preserve">даются </w:t>
      </w:r>
      <w:r w:rsidRPr="007F389C">
        <w:rPr>
          <w:rStyle w:val="FontStyle21"/>
          <w:color w:val="000000"/>
          <w:sz w:val="24"/>
          <w:szCs w:val="24"/>
        </w:rPr>
        <w:t>предложения по оптимизации бюджетных расходов для достижения поставленных целей и обеспечения прогнозируемых показателей (индикаторов) муниципальных программ в очередном финансовом году и плановом периоде.</w:t>
      </w:r>
    </w:p>
    <w:p w:rsidR="00B55500" w:rsidRPr="007F389C" w:rsidRDefault="00B55500" w:rsidP="00C9284C">
      <w:pPr>
        <w:pStyle w:val="Style11"/>
        <w:widowControl/>
        <w:tabs>
          <w:tab w:val="left" w:pos="851"/>
          <w:tab w:val="left" w:pos="1560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2.2.2.3.</w:t>
      </w:r>
      <w:r w:rsidRPr="007F389C">
        <w:rPr>
          <w:rStyle w:val="FontStyle21"/>
          <w:color w:val="000000"/>
          <w:sz w:val="24"/>
          <w:szCs w:val="24"/>
        </w:rPr>
        <w:tab/>
        <w:t>Проверка и анализ обоснованности и достоверности доходных статей проекта бюджета муниципального образования должны предусматривать: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сопоставление динамики показателей н</w:t>
      </w:r>
      <w:r w:rsidR="008C7713" w:rsidRPr="007F389C">
        <w:rPr>
          <w:rStyle w:val="FontStyle21"/>
          <w:color w:val="000000"/>
          <w:sz w:val="24"/>
          <w:szCs w:val="24"/>
        </w:rPr>
        <w:t>алоговых и иных доходов проекта</w:t>
      </w:r>
      <w:r w:rsidRPr="007F389C">
        <w:rPr>
          <w:rStyle w:val="FontStyle21"/>
          <w:color w:val="000000"/>
          <w:sz w:val="24"/>
          <w:szCs w:val="24"/>
        </w:rPr>
        <w:t xml:space="preserve"> бюджета (в реальном выражении, с учетом индекса дефлятора), утвержденных и ожидаемых показателей</w:t>
      </w:r>
      <w:r w:rsidR="008C7713" w:rsidRPr="007F389C">
        <w:rPr>
          <w:rStyle w:val="FontStyle21"/>
          <w:color w:val="000000"/>
          <w:sz w:val="24"/>
          <w:szCs w:val="24"/>
        </w:rPr>
        <w:t xml:space="preserve"> исполнения доходов</w:t>
      </w:r>
      <w:r w:rsidRPr="007F389C">
        <w:rPr>
          <w:rStyle w:val="FontStyle21"/>
          <w:color w:val="000000"/>
          <w:sz w:val="24"/>
          <w:szCs w:val="24"/>
        </w:rPr>
        <w:t xml:space="preserve"> бюджета текущего года, фактических доходов бюджета за предыдущий год, а также основных факторов, определяющих их динамику;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 муниципального образования, последствий влияния на доходы изменений законодательства о налогах и сборах и нормативов распределения налоговых доходов по уровням бюджетной системы;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анализ законодательства </w:t>
      </w:r>
      <w:r w:rsidR="006C10E5" w:rsidRPr="007F389C">
        <w:rPr>
          <w:rStyle w:val="FontStyle21"/>
          <w:color w:val="000000"/>
          <w:sz w:val="24"/>
          <w:szCs w:val="24"/>
        </w:rPr>
        <w:t>Приморского края</w:t>
      </w:r>
      <w:r w:rsidRPr="007F389C">
        <w:rPr>
          <w:rStyle w:val="FontStyle21"/>
          <w:color w:val="000000"/>
          <w:sz w:val="24"/>
          <w:szCs w:val="24"/>
        </w:rPr>
        <w:t xml:space="preserve"> о налогах и сборах, вступающих в силу в очередном финансовом году, проектов законов </w:t>
      </w:r>
      <w:r w:rsidR="006C10E5" w:rsidRPr="007F389C">
        <w:rPr>
          <w:rStyle w:val="FontStyle21"/>
          <w:color w:val="000000"/>
          <w:sz w:val="24"/>
          <w:szCs w:val="24"/>
        </w:rPr>
        <w:t>Приморского края</w:t>
      </w:r>
      <w:r w:rsidR="00566DFB" w:rsidRPr="007F389C">
        <w:rPr>
          <w:rStyle w:val="FontStyle21"/>
          <w:color w:val="000000"/>
          <w:sz w:val="24"/>
          <w:szCs w:val="24"/>
        </w:rPr>
        <w:t xml:space="preserve"> об изменении законодательства</w:t>
      </w:r>
      <w:r w:rsidRPr="007F389C">
        <w:rPr>
          <w:rStyle w:val="FontStyle21"/>
          <w:color w:val="000000"/>
          <w:sz w:val="24"/>
          <w:szCs w:val="24"/>
        </w:rPr>
        <w:t xml:space="preserve"> о налогах и сборах, уч</w:t>
      </w:r>
      <w:r w:rsidR="00566DFB" w:rsidRPr="007F389C">
        <w:rPr>
          <w:rStyle w:val="FontStyle21"/>
          <w:color w:val="000000"/>
          <w:sz w:val="24"/>
          <w:szCs w:val="24"/>
        </w:rPr>
        <w:t>тенных в расчетах доходной базы</w:t>
      </w:r>
      <w:r w:rsidRPr="007F389C">
        <w:rPr>
          <w:rStyle w:val="FontStyle21"/>
          <w:color w:val="000000"/>
          <w:sz w:val="24"/>
          <w:szCs w:val="24"/>
        </w:rPr>
        <w:t xml:space="preserve"> бюджета муниципального образования, последствий влияния изменений законодательства на доходы </w:t>
      </w:r>
      <w:r w:rsidR="006C10E5" w:rsidRPr="007F389C">
        <w:rPr>
          <w:rStyle w:val="FontStyle21"/>
          <w:color w:val="000000"/>
          <w:sz w:val="24"/>
          <w:szCs w:val="24"/>
        </w:rPr>
        <w:t xml:space="preserve">местного </w:t>
      </w:r>
      <w:r w:rsidRPr="007F389C">
        <w:rPr>
          <w:rStyle w:val="FontStyle21"/>
          <w:color w:val="000000"/>
          <w:sz w:val="24"/>
          <w:szCs w:val="24"/>
        </w:rPr>
        <w:t>бюджета;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а</w:t>
      </w:r>
      <w:r w:rsidR="008C7713" w:rsidRPr="007F389C">
        <w:rPr>
          <w:rStyle w:val="FontStyle21"/>
          <w:color w:val="000000"/>
          <w:sz w:val="24"/>
          <w:szCs w:val="24"/>
        </w:rPr>
        <w:t>нализ нормативно правовых актов</w:t>
      </w:r>
      <w:r w:rsidRPr="007F389C">
        <w:rPr>
          <w:rStyle w:val="FontStyle21"/>
          <w:color w:val="000000"/>
          <w:sz w:val="24"/>
          <w:szCs w:val="24"/>
        </w:rPr>
        <w:t xml:space="preserve"> </w:t>
      </w:r>
      <w:r w:rsidR="006C10E5" w:rsidRPr="007F389C">
        <w:rPr>
          <w:rStyle w:val="FontStyle21"/>
          <w:color w:val="000000"/>
          <w:sz w:val="24"/>
          <w:szCs w:val="24"/>
        </w:rPr>
        <w:t>Думы</w:t>
      </w:r>
      <w:r w:rsidRPr="007F389C">
        <w:rPr>
          <w:rStyle w:val="FontStyle21"/>
          <w:color w:val="000000"/>
          <w:sz w:val="24"/>
          <w:szCs w:val="24"/>
        </w:rPr>
        <w:t xml:space="preserve"> о местных налогах и сборах, учтенных в расчетах доходной базы бюджета муниципального образования;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обоснованности данных о фактических и прогнозных объемах доходов бюджета, в том числе в разрезе главных администраторов доходов бюджета;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lastRenderedPageBreak/>
        <w:t>- факторный анализ изменения доходных источников проекта бюджета муниципального образования по сравнению с их оценкой в текущем году;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факторный анализ изменения структуры доходов бюджета муниципального образования в разрезе налоговых и неналоговых доходов;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оценку обоснованн</w:t>
      </w:r>
      <w:r w:rsidR="006C10E5" w:rsidRPr="007F389C">
        <w:rPr>
          <w:rStyle w:val="FontStyle21"/>
          <w:color w:val="000000"/>
          <w:sz w:val="24"/>
          <w:szCs w:val="24"/>
        </w:rPr>
        <w:t>ости расчета налоговых доходов –</w:t>
      </w:r>
      <w:r w:rsidRPr="007F389C">
        <w:rPr>
          <w:rStyle w:val="FontStyle21"/>
          <w:color w:val="000000"/>
          <w:sz w:val="24"/>
          <w:szCs w:val="24"/>
        </w:rPr>
        <w:t xml:space="preserve"> налоговой базы, налогового периода, налоговой ставки, используе</w:t>
      </w:r>
      <w:r w:rsidR="006C10E5" w:rsidRPr="007F389C">
        <w:rPr>
          <w:rStyle w:val="FontStyle21"/>
          <w:color w:val="000000"/>
          <w:sz w:val="24"/>
          <w:szCs w:val="24"/>
        </w:rPr>
        <w:t xml:space="preserve">мой в расчете, суммы налоговых </w:t>
      </w:r>
      <w:r w:rsidRPr="007F389C">
        <w:rPr>
          <w:rStyle w:val="FontStyle21"/>
          <w:color w:val="000000"/>
          <w:sz w:val="24"/>
          <w:szCs w:val="24"/>
        </w:rPr>
        <w:t>вычетов, уровня собираемости;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оценку обоснованности расчетов иных доходов в части: ставок, объема и уровня собираемости.</w:t>
      </w:r>
    </w:p>
    <w:p w:rsidR="00B55500" w:rsidRPr="007F389C" w:rsidRDefault="00B55500" w:rsidP="00C9284C">
      <w:pPr>
        <w:pStyle w:val="Style11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2.2.2.4.</w:t>
      </w:r>
      <w:r w:rsidR="006C10E5" w:rsidRPr="007F389C">
        <w:rPr>
          <w:rStyle w:val="FontStyle21"/>
          <w:color w:val="000000"/>
          <w:sz w:val="24"/>
          <w:szCs w:val="24"/>
        </w:rPr>
        <w:t xml:space="preserve"> </w:t>
      </w:r>
      <w:r w:rsidRPr="007F389C">
        <w:rPr>
          <w:rStyle w:val="FontStyle21"/>
          <w:color w:val="000000"/>
          <w:sz w:val="24"/>
          <w:szCs w:val="24"/>
        </w:rPr>
        <w:t>Проверка и анализ полноты отражения и достоверности</w:t>
      </w:r>
      <w:r w:rsidR="00745345" w:rsidRPr="007F389C">
        <w:rPr>
          <w:rStyle w:val="FontStyle21"/>
          <w:color w:val="000000"/>
          <w:sz w:val="24"/>
          <w:szCs w:val="24"/>
        </w:rPr>
        <w:t xml:space="preserve"> </w:t>
      </w:r>
      <w:r w:rsidRPr="007F389C">
        <w:rPr>
          <w:rStyle w:val="FontStyle21"/>
          <w:color w:val="000000"/>
          <w:sz w:val="24"/>
          <w:szCs w:val="24"/>
        </w:rPr>
        <w:t>расчетов расходов бюджета муниципального образования должны предусматривать:</w:t>
      </w:r>
    </w:p>
    <w:p w:rsidR="00B55500" w:rsidRPr="007F389C" w:rsidRDefault="00B55500" w:rsidP="00C9284C">
      <w:pPr>
        <w:tabs>
          <w:tab w:val="left" w:pos="851"/>
        </w:tabs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анализ реестра расходных обязательств</w:t>
      </w:r>
      <w:r w:rsidRPr="007F389C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7F389C">
        <w:rPr>
          <w:rFonts w:eastAsia="Calibri"/>
          <w:bCs/>
          <w:color w:val="000000"/>
          <w:sz w:val="24"/>
          <w:szCs w:val="24"/>
          <w:lang w:eastAsia="en-US"/>
        </w:rPr>
        <w:t>муниципального образования</w:t>
      </w:r>
      <w:r w:rsidRPr="007F389C">
        <w:rPr>
          <w:rStyle w:val="FontStyle21"/>
          <w:color w:val="000000"/>
          <w:sz w:val="24"/>
          <w:szCs w:val="24"/>
        </w:rPr>
        <w:t>, нормативно-правовой базы их формирования и применяемых методов индексации и расчетов на очередной финансовый год и плановый период, оценку объемов расходных обязательств, не подтвержденных нормативными правовыми актами, а также анализ нормативных правовых актов, регулирующих деятельность орган</w:t>
      </w:r>
      <w:r w:rsidR="00745345" w:rsidRPr="007F389C">
        <w:rPr>
          <w:rStyle w:val="FontStyle21"/>
          <w:color w:val="000000"/>
          <w:sz w:val="24"/>
          <w:szCs w:val="24"/>
        </w:rPr>
        <w:t>ов администрации муниципального</w:t>
      </w:r>
      <w:r w:rsidRPr="007F389C">
        <w:rPr>
          <w:rStyle w:val="FontStyle21"/>
          <w:color w:val="000000"/>
          <w:sz w:val="24"/>
          <w:szCs w:val="24"/>
        </w:rPr>
        <w:t xml:space="preserve"> образования на соответствие его полномочий по осуществлению расходных обязательств;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</w:t>
      </w:r>
      <w:r w:rsidR="00745345" w:rsidRPr="007F389C">
        <w:rPr>
          <w:rStyle w:val="FontStyle21"/>
          <w:color w:val="000000"/>
          <w:sz w:val="24"/>
          <w:szCs w:val="24"/>
        </w:rPr>
        <w:t>расходов, утвержденных решением</w:t>
      </w:r>
      <w:r w:rsidRPr="007F389C">
        <w:rPr>
          <w:rStyle w:val="FontStyle21"/>
          <w:color w:val="000000"/>
          <w:sz w:val="24"/>
          <w:szCs w:val="24"/>
        </w:rPr>
        <w:t xml:space="preserve"> представительного органа о бюджете муниципального образования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анализ действующих и принимаемых расходных обязательств муниципального образования, их сопоставление с поставленными целями и задачами</w:t>
      </w:r>
      <w:r w:rsidR="00D76299" w:rsidRPr="007F389C">
        <w:rPr>
          <w:rStyle w:val="FontStyle21"/>
          <w:color w:val="000000"/>
          <w:sz w:val="24"/>
          <w:szCs w:val="24"/>
        </w:rPr>
        <w:t>,</w:t>
      </w:r>
      <w:r w:rsidRPr="007F389C">
        <w:rPr>
          <w:rStyle w:val="FontStyle21"/>
          <w:color w:val="000000"/>
          <w:sz w:val="24"/>
          <w:szCs w:val="24"/>
        </w:rPr>
        <w:t xml:space="preserve"> и прогнозируемой оценкой результативности проектируемых расходов;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анализ бюджетных ассигнований, направляе</w:t>
      </w:r>
      <w:r w:rsidR="00D76299" w:rsidRPr="007F389C">
        <w:rPr>
          <w:rStyle w:val="FontStyle21"/>
          <w:color w:val="000000"/>
          <w:sz w:val="24"/>
          <w:szCs w:val="24"/>
        </w:rPr>
        <w:t xml:space="preserve">мых на осуществление бюджетных </w:t>
      </w:r>
      <w:r w:rsidRPr="007F389C">
        <w:rPr>
          <w:rStyle w:val="FontStyle21"/>
          <w:color w:val="000000"/>
          <w:sz w:val="24"/>
          <w:szCs w:val="24"/>
        </w:rPr>
        <w:t>инвестиций в разрезе муниципальных программ, муниципальных заказчиков и объектов капитального строительства;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анализ бюджетных ассигнований, направляемых на исполнение публичных нормативных обязательств.</w:t>
      </w:r>
    </w:p>
    <w:p w:rsidR="00B55500" w:rsidRPr="007F389C" w:rsidRDefault="00D76299" w:rsidP="00C9284C">
      <w:pPr>
        <w:pStyle w:val="Style11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2.2.2.5. </w:t>
      </w:r>
      <w:r w:rsidR="00B55500" w:rsidRPr="007F389C">
        <w:rPr>
          <w:rStyle w:val="FontStyle21"/>
          <w:color w:val="000000"/>
          <w:sz w:val="24"/>
          <w:szCs w:val="24"/>
        </w:rPr>
        <w:t>Проверка и анализ обоснованности и достоверности формирования межбюджетных отношений на очередной финансовый год и на плановый период должны предусматривать: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 по сравнению с текущим годом;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трансфертов;</w:t>
      </w:r>
    </w:p>
    <w:p w:rsidR="00B55500" w:rsidRPr="007F389C" w:rsidRDefault="00B55500" w:rsidP="00C9284C">
      <w:pPr>
        <w:pStyle w:val="Style12"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 анализ обоснованности объемов межбюджетных трансфертов, </w:t>
      </w:r>
      <w:r w:rsidR="00D76299" w:rsidRPr="007F389C">
        <w:rPr>
          <w:rStyle w:val="FontStyle21"/>
          <w:color w:val="000000"/>
          <w:sz w:val="24"/>
          <w:szCs w:val="24"/>
        </w:rPr>
        <w:t>предоставляемых из</w:t>
      </w:r>
      <w:r w:rsidRPr="007F389C">
        <w:rPr>
          <w:rStyle w:val="FontStyle21"/>
          <w:color w:val="000000"/>
          <w:sz w:val="24"/>
          <w:szCs w:val="24"/>
        </w:rPr>
        <w:t xml:space="preserve">   бюджета муниципального образования </w:t>
      </w:r>
      <w:r w:rsidR="00D76299" w:rsidRPr="007F389C">
        <w:t>(в случаях их предоставления)</w:t>
      </w:r>
      <w:r w:rsidR="00566DFB" w:rsidRPr="007F389C">
        <w:rPr>
          <w:color w:val="222222"/>
        </w:rPr>
        <w:t>.</w:t>
      </w:r>
    </w:p>
    <w:p w:rsidR="00B55500" w:rsidRPr="007F389C" w:rsidRDefault="00D76299" w:rsidP="00C9284C">
      <w:pPr>
        <w:pStyle w:val="Style11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2.2.2.6. </w:t>
      </w:r>
      <w:r w:rsidR="00B55500" w:rsidRPr="007F389C">
        <w:rPr>
          <w:rStyle w:val="FontStyle21"/>
          <w:color w:val="000000"/>
          <w:sz w:val="24"/>
          <w:szCs w:val="24"/>
        </w:rPr>
        <w:t>Проверка и анализ обоснованности и достоверности формирования источников финансирования дефицита бюджета муниципального образования и предельных размеров муниципального долга в проекте бюджета должны предусматривать: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сопоставление динамики средств на погашение муниципального долга, предусмотренных в проекте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lastRenderedPageBreak/>
        <w:t>- оценку соответствия основным направлениям долговой политики объемов муниципальных заимствований, влияния предлагаемых масштабов и форм заимствований на динамику и условия обслуживания задолженности;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оценку обоснованности и достоверности предельных размеров муниципального долга, изменения его структуры, бюджетных ассигнований на погашение муниципального долга и новых муниципальных заимствований с основными направлениями долговой политики;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оценку обоснованности формирования источников внутреннего финансирования дефицита бюджета муниципального образования.</w:t>
      </w:r>
    </w:p>
    <w:p w:rsidR="00B55500" w:rsidRPr="007F389C" w:rsidRDefault="00B55500" w:rsidP="00C9284C">
      <w:pPr>
        <w:pStyle w:val="Style12"/>
        <w:widowControl/>
        <w:tabs>
          <w:tab w:val="left" w:pos="851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При проведении анализа следует обратить внимание на:</w:t>
      </w:r>
    </w:p>
    <w:p w:rsidR="00B55500" w:rsidRPr="007F389C" w:rsidRDefault="00B55500" w:rsidP="00C9284C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 п</w:t>
      </w:r>
      <w:r w:rsidRPr="007F389C">
        <w:rPr>
          <w:bCs/>
          <w:color w:val="000000"/>
          <w:sz w:val="24"/>
          <w:szCs w:val="24"/>
        </w:rPr>
        <w:t xml:space="preserve">ри составлении, утверждении и исполнении бюджета уполномоченные органы должны исходить из необходимости минимизации размера дефицита </w:t>
      </w:r>
      <w:r w:rsidRPr="007F389C">
        <w:rPr>
          <w:bCs/>
          <w:color w:val="000000"/>
          <w:spacing w:val="-3"/>
          <w:sz w:val="24"/>
          <w:szCs w:val="24"/>
        </w:rPr>
        <w:t>бюджета;</w:t>
      </w:r>
    </w:p>
    <w:p w:rsidR="00B55500" w:rsidRPr="007F389C" w:rsidRDefault="00B55500" w:rsidP="00C9284C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7F389C">
        <w:rPr>
          <w:color w:val="000000"/>
          <w:sz w:val="24"/>
          <w:szCs w:val="24"/>
        </w:rPr>
        <w:t xml:space="preserve">- </w:t>
      </w:r>
      <w:r w:rsidRPr="007F389C">
        <w:rPr>
          <w:bCs/>
          <w:color w:val="000000"/>
          <w:sz w:val="24"/>
          <w:szCs w:val="24"/>
        </w:rPr>
        <w:t xml:space="preserve">дефицит бюджета муниципального образования не должен превышать 10 процентов утвержденного общего годового </w:t>
      </w:r>
      <w:r w:rsidR="00566DFB" w:rsidRPr="007F389C">
        <w:rPr>
          <w:bCs/>
          <w:color w:val="000000"/>
          <w:sz w:val="24"/>
          <w:szCs w:val="24"/>
        </w:rPr>
        <w:t>объема доходов</w:t>
      </w:r>
      <w:r w:rsidRPr="007F389C">
        <w:rPr>
          <w:bCs/>
          <w:color w:val="000000"/>
          <w:sz w:val="24"/>
          <w:szCs w:val="24"/>
        </w:rPr>
        <w:t xml:space="preserve"> бюджета</w:t>
      </w:r>
      <w:r w:rsidRPr="007F389C">
        <w:rPr>
          <w:b/>
          <w:bCs/>
          <w:color w:val="000000"/>
          <w:sz w:val="24"/>
          <w:szCs w:val="24"/>
        </w:rPr>
        <w:t xml:space="preserve"> </w:t>
      </w:r>
      <w:r w:rsidRPr="007F389C">
        <w:rPr>
          <w:bCs/>
          <w:color w:val="000000"/>
          <w:sz w:val="24"/>
          <w:szCs w:val="24"/>
        </w:rPr>
        <w:t xml:space="preserve">муниципального образования </w:t>
      </w:r>
      <w:r w:rsidRPr="007F389C">
        <w:rPr>
          <w:color w:val="000000"/>
          <w:sz w:val="24"/>
          <w:szCs w:val="24"/>
        </w:rPr>
        <w:t>без учета утвержденного объема безвозмездных поступлений и (или) поступлений налоговых доходов по дополнительным нормативам отчислений (п</w:t>
      </w:r>
      <w:r w:rsidR="00F95FF8" w:rsidRPr="007F389C">
        <w:rPr>
          <w:color w:val="000000"/>
          <w:sz w:val="24"/>
          <w:szCs w:val="24"/>
        </w:rPr>
        <w:t>.</w:t>
      </w:r>
      <w:r w:rsidRPr="007F389C">
        <w:rPr>
          <w:color w:val="000000"/>
          <w:sz w:val="24"/>
          <w:szCs w:val="24"/>
        </w:rPr>
        <w:t xml:space="preserve"> 3 ст</w:t>
      </w:r>
      <w:r w:rsidR="00F95FF8" w:rsidRPr="007F389C">
        <w:rPr>
          <w:color w:val="000000"/>
          <w:sz w:val="24"/>
          <w:szCs w:val="24"/>
        </w:rPr>
        <w:t>.</w:t>
      </w:r>
      <w:r w:rsidRPr="007F389C">
        <w:rPr>
          <w:color w:val="000000"/>
          <w:sz w:val="24"/>
          <w:szCs w:val="24"/>
        </w:rPr>
        <w:t xml:space="preserve"> 92.1 БК РФ);</w:t>
      </w:r>
    </w:p>
    <w:p w:rsidR="00B55500" w:rsidRPr="007F389C" w:rsidRDefault="00B55500" w:rsidP="00C9284C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7F389C">
        <w:rPr>
          <w:color w:val="000000"/>
          <w:spacing w:val="2"/>
          <w:sz w:val="24"/>
          <w:szCs w:val="24"/>
        </w:rPr>
        <w:t xml:space="preserve">- для муниципальных образований, в отношении которых осуществляются </w:t>
      </w:r>
      <w:r w:rsidRPr="007F389C">
        <w:rPr>
          <w:color w:val="000000"/>
          <w:sz w:val="24"/>
          <w:szCs w:val="24"/>
        </w:rPr>
        <w:t>меры, предусмотренные п</w:t>
      </w:r>
      <w:r w:rsidR="00F95FF8" w:rsidRPr="007F389C">
        <w:rPr>
          <w:color w:val="000000"/>
          <w:sz w:val="24"/>
          <w:szCs w:val="24"/>
        </w:rPr>
        <w:t xml:space="preserve">унктом 4 статьей </w:t>
      </w:r>
      <w:r w:rsidRPr="007F389C">
        <w:rPr>
          <w:color w:val="000000"/>
          <w:sz w:val="24"/>
          <w:szCs w:val="24"/>
        </w:rPr>
        <w:t xml:space="preserve">136 БК РФ (в бюджетах которых доля межбюджетных трансфертов из бюджетов субъектов Российской Федерации (за </w:t>
      </w:r>
      <w:r w:rsidRPr="007F389C">
        <w:rPr>
          <w:color w:val="000000"/>
          <w:spacing w:val="-1"/>
          <w:sz w:val="24"/>
          <w:szCs w:val="24"/>
        </w:rPr>
        <w:t>исключением субвенций) и (или) налоговых доходов по дополнительным нормати</w:t>
      </w:r>
      <w:r w:rsidRPr="007F389C">
        <w:rPr>
          <w:color w:val="000000"/>
          <w:spacing w:val="1"/>
          <w:sz w:val="24"/>
          <w:szCs w:val="24"/>
        </w:rPr>
        <w:t>вам отчислений в течение двух из трех последних отчетных финансовых лет пре</w:t>
      </w:r>
      <w:r w:rsidRPr="007F389C">
        <w:rPr>
          <w:color w:val="000000"/>
          <w:sz w:val="24"/>
          <w:szCs w:val="24"/>
        </w:rPr>
        <w:t>вышала 70 процентов объема собственных доходов бюджета муниципального образования), дефицит бюджета не должен превышать 5 процентов утвержденного общего годового объе</w:t>
      </w:r>
      <w:r w:rsidRPr="007F389C">
        <w:rPr>
          <w:color w:val="000000"/>
          <w:spacing w:val="-1"/>
          <w:sz w:val="24"/>
          <w:szCs w:val="24"/>
        </w:rPr>
        <w:t>ма доходов  бюджета</w:t>
      </w:r>
      <w:r w:rsidRPr="007F389C">
        <w:rPr>
          <w:color w:val="000000"/>
          <w:sz w:val="24"/>
          <w:szCs w:val="24"/>
        </w:rPr>
        <w:t xml:space="preserve"> муниципального образования</w:t>
      </w:r>
      <w:r w:rsidRPr="007F389C">
        <w:rPr>
          <w:color w:val="000000"/>
          <w:spacing w:val="-1"/>
          <w:sz w:val="24"/>
          <w:szCs w:val="24"/>
        </w:rPr>
        <w:t xml:space="preserve"> без учета утвержденного объема безвозмездных по</w:t>
      </w:r>
      <w:r w:rsidRPr="007F389C">
        <w:rPr>
          <w:color w:val="000000"/>
          <w:spacing w:val="1"/>
          <w:sz w:val="24"/>
          <w:szCs w:val="24"/>
        </w:rPr>
        <w:t>ступлений и (или) поступлений налоговых доходов по дополнительным нормати</w:t>
      </w:r>
      <w:r w:rsidRPr="007F389C">
        <w:rPr>
          <w:color w:val="000000"/>
          <w:spacing w:val="-1"/>
          <w:sz w:val="24"/>
          <w:szCs w:val="24"/>
        </w:rPr>
        <w:t>вам отчислений;</w:t>
      </w:r>
    </w:p>
    <w:p w:rsidR="00B55500" w:rsidRPr="007F389C" w:rsidRDefault="00B55500" w:rsidP="00C9284C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7F389C">
        <w:rPr>
          <w:b/>
          <w:bCs/>
          <w:color w:val="000000"/>
          <w:spacing w:val="1"/>
          <w:sz w:val="24"/>
          <w:szCs w:val="24"/>
        </w:rPr>
        <w:t xml:space="preserve">- </w:t>
      </w:r>
      <w:r w:rsidRPr="007F389C">
        <w:rPr>
          <w:bCs/>
          <w:color w:val="000000"/>
          <w:spacing w:val="1"/>
          <w:sz w:val="24"/>
          <w:szCs w:val="24"/>
        </w:rPr>
        <w:t xml:space="preserve">в решении о бюджете должен быть установлен верхний предел </w:t>
      </w:r>
      <w:r w:rsidRPr="007F389C">
        <w:rPr>
          <w:bCs/>
          <w:color w:val="000000"/>
          <w:sz w:val="24"/>
          <w:szCs w:val="24"/>
        </w:rPr>
        <w:t>муниципального внутреннего долга</w:t>
      </w:r>
      <w:r w:rsidRPr="007F389C">
        <w:rPr>
          <w:b/>
          <w:bCs/>
          <w:color w:val="000000"/>
          <w:sz w:val="24"/>
          <w:szCs w:val="24"/>
        </w:rPr>
        <w:t xml:space="preserve"> </w:t>
      </w:r>
      <w:r w:rsidRPr="007F389C">
        <w:rPr>
          <w:color w:val="000000"/>
          <w:sz w:val="24"/>
          <w:szCs w:val="24"/>
        </w:rPr>
        <w:t>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 (п. 3 ст. 184.1 БК РФ, ст. 107 БК РФ).</w:t>
      </w:r>
    </w:p>
    <w:p w:rsidR="00B55500" w:rsidRPr="007F389C" w:rsidRDefault="00B55500" w:rsidP="00C9284C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7F389C">
        <w:rPr>
          <w:color w:val="000000"/>
          <w:sz w:val="24"/>
          <w:szCs w:val="24"/>
        </w:rPr>
        <w:t>- предельный объем муниципального долга означает объем муниципального долга, который не может быть превышен при исполнении соответствующего бюджета (п.</w:t>
      </w:r>
      <w:r w:rsidR="00F95FF8" w:rsidRPr="007F389C">
        <w:rPr>
          <w:color w:val="000000"/>
          <w:sz w:val="24"/>
          <w:szCs w:val="24"/>
        </w:rPr>
        <w:t>5</w:t>
      </w:r>
      <w:r w:rsidRPr="007F389C">
        <w:rPr>
          <w:color w:val="000000"/>
          <w:sz w:val="24"/>
          <w:szCs w:val="24"/>
        </w:rPr>
        <w:t xml:space="preserve"> ст. 107 БК </w:t>
      </w:r>
      <w:r w:rsidRPr="007F389C">
        <w:rPr>
          <w:bCs/>
          <w:color w:val="000000"/>
          <w:sz w:val="24"/>
          <w:szCs w:val="24"/>
        </w:rPr>
        <w:t>РФ);</w:t>
      </w:r>
    </w:p>
    <w:p w:rsidR="00B55500" w:rsidRPr="007F389C" w:rsidRDefault="00B55500" w:rsidP="00C9284C">
      <w:pPr>
        <w:shd w:val="clear" w:color="auto" w:fill="FFFFFF"/>
        <w:ind w:right="-1" w:firstLine="709"/>
        <w:jc w:val="both"/>
        <w:rPr>
          <w:color w:val="000000"/>
          <w:spacing w:val="-10"/>
          <w:sz w:val="24"/>
          <w:szCs w:val="24"/>
        </w:rPr>
      </w:pPr>
      <w:r w:rsidRPr="007F389C">
        <w:rPr>
          <w:bCs/>
          <w:color w:val="000000"/>
          <w:spacing w:val="1"/>
          <w:sz w:val="24"/>
          <w:szCs w:val="24"/>
        </w:rPr>
        <w:t xml:space="preserve">- состав источников внутреннего финансирования дефицита </w:t>
      </w:r>
      <w:r w:rsidRPr="007F389C">
        <w:rPr>
          <w:bCs/>
          <w:color w:val="000000"/>
          <w:sz w:val="24"/>
          <w:szCs w:val="24"/>
        </w:rPr>
        <w:t xml:space="preserve">бюджета муниципального образования определен статьей 96 БК РФ; </w:t>
      </w:r>
    </w:p>
    <w:p w:rsidR="00B55500" w:rsidRPr="007F389C" w:rsidRDefault="00B55500" w:rsidP="0017783C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7F389C">
        <w:rPr>
          <w:color w:val="000000"/>
          <w:spacing w:val="1"/>
          <w:sz w:val="24"/>
          <w:szCs w:val="24"/>
        </w:rPr>
        <w:t>- погашение основной суммы муниципального долга, возникшего из муници</w:t>
      </w:r>
      <w:r w:rsidRPr="007F389C">
        <w:rPr>
          <w:color w:val="000000"/>
          <w:sz w:val="24"/>
          <w:szCs w:val="24"/>
        </w:rPr>
        <w:t xml:space="preserve">пальных заимствований, учитывается в источниках финансирования дефицита бюджета </w:t>
      </w:r>
      <w:r w:rsidRPr="007F389C">
        <w:rPr>
          <w:bCs/>
          <w:color w:val="000000"/>
          <w:sz w:val="24"/>
          <w:szCs w:val="24"/>
        </w:rPr>
        <w:t>муниципального образования</w:t>
      </w:r>
      <w:r w:rsidRPr="007F389C">
        <w:rPr>
          <w:color w:val="000000"/>
          <w:sz w:val="24"/>
          <w:szCs w:val="24"/>
        </w:rPr>
        <w:t xml:space="preserve"> путем уменьшения объема источников финансирования дефицита бюджета (ст. 113 БК РФ).</w:t>
      </w:r>
    </w:p>
    <w:p w:rsidR="00B55500" w:rsidRPr="007F389C" w:rsidRDefault="00B55500" w:rsidP="00314E52">
      <w:pPr>
        <w:pStyle w:val="Style12"/>
        <w:widowControl/>
        <w:tabs>
          <w:tab w:val="left" w:pos="709"/>
          <w:tab w:val="left" w:pos="7138"/>
        </w:tabs>
        <w:spacing w:before="120" w:line="240" w:lineRule="auto"/>
        <w:ind w:firstLine="0"/>
        <w:jc w:val="center"/>
        <w:rPr>
          <w:rStyle w:val="FontStyle19"/>
          <w:color w:val="000000"/>
          <w:sz w:val="24"/>
          <w:szCs w:val="24"/>
        </w:rPr>
      </w:pPr>
      <w:bookmarkStart w:id="3" w:name="_Toc386098932"/>
      <w:r w:rsidRPr="007F389C">
        <w:rPr>
          <w:rStyle w:val="FontStyle19"/>
          <w:color w:val="000000"/>
          <w:sz w:val="24"/>
          <w:szCs w:val="24"/>
        </w:rPr>
        <w:t xml:space="preserve">3.  Структура и основные положения содержания заключения на проект решения </w:t>
      </w:r>
      <w:r w:rsidR="00F95FF8" w:rsidRPr="007F389C">
        <w:rPr>
          <w:rStyle w:val="FontStyle19"/>
          <w:color w:val="000000"/>
          <w:sz w:val="24"/>
          <w:szCs w:val="24"/>
        </w:rPr>
        <w:t>Думы</w:t>
      </w:r>
      <w:r w:rsidRPr="007F389C">
        <w:rPr>
          <w:rStyle w:val="FontStyle19"/>
          <w:color w:val="000000"/>
          <w:sz w:val="24"/>
          <w:szCs w:val="24"/>
        </w:rPr>
        <w:t xml:space="preserve"> </w:t>
      </w:r>
      <w:r w:rsidR="00F95FF8" w:rsidRPr="007F389C">
        <w:rPr>
          <w:rStyle w:val="FontStyle19"/>
          <w:color w:val="000000"/>
          <w:sz w:val="24"/>
          <w:szCs w:val="24"/>
        </w:rPr>
        <w:t xml:space="preserve">о </w:t>
      </w:r>
      <w:r w:rsidRPr="007F389C">
        <w:rPr>
          <w:rStyle w:val="FontStyle19"/>
          <w:color w:val="000000"/>
          <w:sz w:val="24"/>
          <w:szCs w:val="24"/>
        </w:rPr>
        <w:t xml:space="preserve">бюджете </w:t>
      </w:r>
      <w:r w:rsidR="00F95FF8" w:rsidRPr="007F389C">
        <w:rPr>
          <w:rStyle w:val="FontStyle21"/>
          <w:b/>
          <w:color w:val="000000"/>
          <w:sz w:val="24"/>
          <w:szCs w:val="24"/>
        </w:rPr>
        <w:t>Тернейского муниципального округа</w:t>
      </w:r>
      <w:r w:rsidRPr="007F389C">
        <w:rPr>
          <w:rStyle w:val="FontStyle21"/>
          <w:color w:val="000000"/>
          <w:sz w:val="24"/>
          <w:szCs w:val="24"/>
        </w:rPr>
        <w:t xml:space="preserve"> </w:t>
      </w:r>
      <w:r w:rsidRPr="007F389C">
        <w:rPr>
          <w:rStyle w:val="FontStyle19"/>
          <w:color w:val="000000"/>
          <w:sz w:val="24"/>
          <w:szCs w:val="24"/>
        </w:rPr>
        <w:t>на очередной финансовый год и плановый период</w:t>
      </w:r>
      <w:bookmarkEnd w:id="3"/>
      <w:r w:rsidRPr="007F389C">
        <w:rPr>
          <w:rStyle w:val="FontStyle19"/>
          <w:color w:val="000000"/>
          <w:sz w:val="24"/>
          <w:szCs w:val="24"/>
        </w:rPr>
        <w:t>.</w:t>
      </w:r>
    </w:p>
    <w:p w:rsidR="00B55500" w:rsidRPr="007F389C" w:rsidRDefault="00B55500" w:rsidP="00C9284C">
      <w:pPr>
        <w:pStyle w:val="Style12"/>
        <w:widowControl/>
        <w:tabs>
          <w:tab w:val="left" w:pos="709"/>
          <w:tab w:val="left" w:pos="7138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3.1. Заключение </w:t>
      </w:r>
      <w:r w:rsidR="00314E52">
        <w:rPr>
          <w:rStyle w:val="FontStyle21"/>
          <w:color w:val="000000"/>
          <w:sz w:val="24"/>
          <w:szCs w:val="24"/>
        </w:rPr>
        <w:t>КСК ТМО</w:t>
      </w:r>
      <w:r w:rsidRPr="007F389C">
        <w:rPr>
          <w:rStyle w:val="FontStyle21"/>
          <w:color w:val="000000"/>
          <w:sz w:val="24"/>
          <w:szCs w:val="24"/>
        </w:rPr>
        <w:t xml:space="preserve"> на проект решения </w:t>
      </w:r>
      <w:r w:rsidR="00F95FF8" w:rsidRPr="007F389C">
        <w:rPr>
          <w:rStyle w:val="FontStyle21"/>
          <w:color w:val="000000"/>
          <w:sz w:val="24"/>
          <w:szCs w:val="24"/>
        </w:rPr>
        <w:t>Думы</w:t>
      </w:r>
      <w:r w:rsidRPr="007F389C">
        <w:rPr>
          <w:rStyle w:val="FontStyle21"/>
          <w:color w:val="000000"/>
          <w:sz w:val="24"/>
          <w:szCs w:val="24"/>
        </w:rPr>
        <w:t xml:space="preserve"> о бюджете </w:t>
      </w:r>
      <w:r w:rsidR="00F95FF8" w:rsidRPr="007F389C">
        <w:rPr>
          <w:rStyle w:val="FontStyle21"/>
          <w:color w:val="000000"/>
          <w:sz w:val="24"/>
          <w:szCs w:val="24"/>
        </w:rPr>
        <w:t>Тернейского муниципального округа</w:t>
      </w:r>
      <w:r w:rsidRPr="007F389C">
        <w:rPr>
          <w:rStyle w:val="FontStyle21"/>
          <w:color w:val="000000"/>
          <w:sz w:val="24"/>
          <w:szCs w:val="24"/>
        </w:rPr>
        <w:t xml:space="preserve"> на очередной финансовый год и плановый период подготавливается на основе:</w:t>
      </w:r>
    </w:p>
    <w:p w:rsidR="00B55500" w:rsidRPr="007F389C" w:rsidRDefault="00B55500" w:rsidP="00C9284C">
      <w:pPr>
        <w:pStyle w:val="Style12"/>
        <w:widowControl/>
        <w:tabs>
          <w:tab w:val="left" w:pos="709"/>
          <w:tab w:val="left" w:pos="7138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результатов комплекса экспертно-аналитических мероприятий и проверок обоснованности проекта бюджета на очередной финансовый год и плановый период, наличия и состояния нормативно-методической базы его формирования;</w:t>
      </w:r>
    </w:p>
    <w:p w:rsidR="00B55500" w:rsidRPr="007F389C" w:rsidRDefault="00B55500" w:rsidP="00C9284C">
      <w:pPr>
        <w:pStyle w:val="Style12"/>
        <w:widowControl/>
        <w:tabs>
          <w:tab w:val="left" w:pos="709"/>
          <w:tab w:val="left" w:pos="7138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- итогов проверки и анализа материалов и документов, представленных с проектом решения о бюджете в соответствии со статьей </w:t>
      </w:r>
      <w:r w:rsidR="00F95FF8" w:rsidRPr="007F389C">
        <w:rPr>
          <w:rStyle w:val="FontStyle21"/>
          <w:color w:val="000000"/>
          <w:sz w:val="24"/>
          <w:szCs w:val="24"/>
        </w:rPr>
        <w:t>184.2</w:t>
      </w:r>
      <w:r w:rsidRPr="007F389C">
        <w:rPr>
          <w:rStyle w:val="FontStyle21"/>
          <w:color w:val="000000"/>
          <w:sz w:val="24"/>
          <w:szCs w:val="24"/>
        </w:rPr>
        <w:t xml:space="preserve"> БК РФ;</w:t>
      </w:r>
    </w:p>
    <w:p w:rsidR="00B55500" w:rsidRPr="007F389C" w:rsidRDefault="00B55500" w:rsidP="00C9284C">
      <w:pPr>
        <w:pStyle w:val="Style12"/>
        <w:widowControl/>
        <w:tabs>
          <w:tab w:val="left" w:pos="709"/>
          <w:tab w:val="left" w:pos="7138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lastRenderedPageBreak/>
        <w:t xml:space="preserve">- результатов оперативного контроля за исполнением бюджета за отчетный период текущего года и иные контрольные и экспертно-аналитические мероприятия, проведенные </w:t>
      </w:r>
      <w:r w:rsidR="00314E52">
        <w:rPr>
          <w:rStyle w:val="FontStyle21"/>
          <w:color w:val="000000"/>
          <w:sz w:val="24"/>
          <w:szCs w:val="24"/>
        </w:rPr>
        <w:t>Контрольно-счетной комиссией</w:t>
      </w:r>
      <w:r w:rsidRPr="007F389C">
        <w:rPr>
          <w:rStyle w:val="FontStyle21"/>
          <w:color w:val="000000"/>
          <w:sz w:val="24"/>
          <w:szCs w:val="24"/>
        </w:rPr>
        <w:t xml:space="preserve"> в текущем финансовом году;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 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года.</w:t>
      </w:r>
    </w:p>
    <w:p w:rsidR="00B55500" w:rsidRPr="007F389C" w:rsidRDefault="00B55500" w:rsidP="00C9284C">
      <w:pPr>
        <w:pStyle w:val="Style12"/>
        <w:widowControl/>
        <w:tabs>
          <w:tab w:val="left" w:pos="709"/>
          <w:tab w:val="left" w:pos="7138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3.2. Заключение КС</w:t>
      </w:r>
      <w:r w:rsidR="00DD7B93" w:rsidRPr="007F389C">
        <w:rPr>
          <w:rStyle w:val="FontStyle21"/>
          <w:color w:val="000000"/>
          <w:sz w:val="24"/>
          <w:szCs w:val="24"/>
        </w:rPr>
        <w:t>К</w:t>
      </w:r>
      <w:r w:rsidRPr="007F389C">
        <w:rPr>
          <w:rStyle w:val="FontStyle21"/>
          <w:color w:val="000000"/>
          <w:sz w:val="24"/>
          <w:szCs w:val="24"/>
        </w:rPr>
        <w:t xml:space="preserve"> </w:t>
      </w:r>
      <w:r w:rsidR="00256BB9" w:rsidRPr="00256BB9">
        <w:rPr>
          <w:rStyle w:val="FontStyle21"/>
          <w:color w:val="000000"/>
          <w:sz w:val="24"/>
          <w:szCs w:val="24"/>
        </w:rPr>
        <w:t xml:space="preserve">ТМО </w:t>
      </w:r>
      <w:r w:rsidRPr="007F389C">
        <w:rPr>
          <w:rStyle w:val="FontStyle21"/>
          <w:color w:val="000000"/>
          <w:sz w:val="24"/>
          <w:szCs w:val="24"/>
        </w:rPr>
        <w:t xml:space="preserve">на проект решения </w:t>
      </w:r>
      <w:r w:rsidR="00DD7B93" w:rsidRPr="007F389C">
        <w:rPr>
          <w:rStyle w:val="FontStyle21"/>
          <w:color w:val="000000"/>
          <w:sz w:val="24"/>
          <w:szCs w:val="24"/>
        </w:rPr>
        <w:t>Думы</w:t>
      </w:r>
      <w:r w:rsidRPr="007F389C">
        <w:rPr>
          <w:rStyle w:val="FontStyle21"/>
          <w:color w:val="000000"/>
          <w:sz w:val="24"/>
          <w:szCs w:val="24"/>
        </w:rPr>
        <w:t xml:space="preserve"> о бюджете </w:t>
      </w:r>
      <w:r w:rsidR="00314E52">
        <w:rPr>
          <w:rStyle w:val="FontStyle21"/>
          <w:color w:val="000000"/>
          <w:sz w:val="24"/>
          <w:szCs w:val="24"/>
        </w:rPr>
        <w:t xml:space="preserve">муниципального образования </w:t>
      </w:r>
      <w:r w:rsidRPr="007F389C">
        <w:rPr>
          <w:rStyle w:val="FontStyle21"/>
          <w:color w:val="000000"/>
          <w:sz w:val="24"/>
          <w:szCs w:val="24"/>
        </w:rPr>
        <w:t>должен состоять из следующих разделов:</w:t>
      </w:r>
    </w:p>
    <w:p w:rsidR="00B55500" w:rsidRPr="007F389C" w:rsidRDefault="00DD7B93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1.</w:t>
      </w:r>
      <w:r w:rsidR="00B55500" w:rsidRPr="007F389C">
        <w:rPr>
          <w:rStyle w:val="FontStyle21"/>
          <w:color w:val="000000"/>
          <w:sz w:val="24"/>
          <w:szCs w:val="24"/>
        </w:rPr>
        <w:t> </w:t>
      </w:r>
      <w:r w:rsidRPr="007F389C">
        <w:rPr>
          <w:rStyle w:val="FontStyle21"/>
          <w:color w:val="000000"/>
          <w:sz w:val="24"/>
          <w:szCs w:val="24"/>
        </w:rPr>
        <w:t>соблюдение законодательства при составлении и представлении проекта бюджета</w:t>
      </w:r>
      <w:r w:rsidR="00B55500" w:rsidRPr="007F389C">
        <w:rPr>
          <w:rStyle w:val="FontStyle21"/>
          <w:color w:val="000000"/>
          <w:sz w:val="24"/>
          <w:szCs w:val="24"/>
        </w:rPr>
        <w:t>;</w:t>
      </w:r>
    </w:p>
    <w:p w:rsidR="00DD7B93" w:rsidRPr="007F389C" w:rsidRDefault="00DD7B93" w:rsidP="00C9284C">
      <w:pPr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1.1 основные параметры; </w:t>
      </w:r>
    </w:p>
    <w:p w:rsidR="00DD7B93" w:rsidRPr="007F389C" w:rsidRDefault="00DD7B93" w:rsidP="00C9284C">
      <w:pPr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1.2 оценка проекта бюджета на соответствие БК РФ; </w:t>
      </w:r>
    </w:p>
    <w:p w:rsidR="00DD7B93" w:rsidRPr="007F389C" w:rsidRDefault="00DD7B93" w:rsidP="00C9284C">
      <w:pPr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1.3 параметры прогноза исходных макроэкономических показателей для составления проекта бюджета; </w:t>
      </w:r>
    </w:p>
    <w:p w:rsidR="00DD7B93" w:rsidRPr="007F389C" w:rsidRDefault="00DD7B93" w:rsidP="00C9284C">
      <w:pPr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1.4 ожидаемое исполнение бюджета;</w:t>
      </w:r>
    </w:p>
    <w:p w:rsidR="00B55500" w:rsidRPr="007F389C" w:rsidRDefault="00DD7B93" w:rsidP="00C9284C">
      <w:pPr>
        <w:pStyle w:val="Style9"/>
        <w:widowControl/>
        <w:spacing w:line="240" w:lineRule="auto"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2. общая характеристика проекта бюджета;</w:t>
      </w:r>
    </w:p>
    <w:p w:rsidR="00DD7B93" w:rsidRPr="007F389C" w:rsidRDefault="00DD7B93" w:rsidP="00C9284C">
      <w:pPr>
        <w:pStyle w:val="Style9"/>
        <w:widowControl/>
        <w:spacing w:line="240" w:lineRule="auto"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3. доходы бюджета;</w:t>
      </w:r>
    </w:p>
    <w:p w:rsidR="00DD7B93" w:rsidRPr="007F389C" w:rsidRDefault="00DD7B93" w:rsidP="00C9284C">
      <w:pPr>
        <w:pStyle w:val="Style9"/>
        <w:widowControl/>
        <w:spacing w:line="240" w:lineRule="auto"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3.1 налоговые доходы;</w:t>
      </w:r>
    </w:p>
    <w:p w:rsidR="00DD7B93" w:rsidRPr="007F389C" w:rsidRDefault="00DD7B93" w:rsidP="00C9284C">
      <w:pPr>
        <w:pStyle w:val="Style9"/>
        <w:widowControl/>
        <w:spacing w:line="240" w:lineRule="auto"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3.2 неналоговые доходы;</w:t>
      </w:r>
    </w:p>
    <w:p w:rsidR="00DD7B93" w:rsidRPr="007F389C" w:rsidRDefault="00DD7B93" w:rsidP="00C9284C">
      <w:pPr>
        <w:pStyle w:val="Style9"/>
        <w:widowControl/>
        <w:spacing w:line="240" w:lineRule="auto"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3.3. безвозмездные поступления;</w:t>
      </w:r>
    </w:p>
    <w:p w:rsidR="00DD7B93" w:rsidRPr="007F389C" w:rsidRDefault="00DD7B93" w:rsidP="00C9284C">
      <w:pPr>
        <w:pStyle w:val="Style9"/>
        <w:widowControl/>
        <w:spacing w:line="240" w:lineRule="auto"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4. расходы проекта бюджета;</w:t>
      </w:r>
    </w:p>
    <w:p w:rsidR="00DD7B93" w:rsidRPr="007F389C" w:rsidRDefault="00DD7B93" w:rsidP="00C9284C">
      <w:pPr>
        <w:pStyle w:val="Style9"/>
        <w:widowControl/>
        <w:spacing w:line="240" w:lineRule="auto"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5. муниципальные программы;</w:t>
      </w:r>
    </w:p>
    <w:p w:rsidR="00DD7B93" w:rsidRPr="007F389C" w:rsidRDefault="00DD7B93" w:rsidP="00C9284C">
      <w:pPr>
        <w:pStyle w:val="Style9"/>
        <w:widowControl/>
        <w:spacing w:line="240" w:lineRule="auto"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6. выводы.</w:t>
      </w:r>
    </w:p>
    <w:p w:rsidR="00DD7B93" w:rsidRPr="007F389C" w:rsidRDefault="00DD7B93" w:rsidP="00C9284C">
      <w:pPr>
        <w:pStyle w:val="Style9"/>
        <w:widowControl/>
        <w:spacing w:line="240" w:lineRule="auto"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Заключение КСК</w:t>
      </w:r>
      <w:r w:rsidR="00256BB9" w:rsidRPr="00256BB9">
        <w:t xml:space="preserve"> </w:t>
      </w:r>
      <w:r w:rsidR="00256BB9" w:rsidRPr="00256BB9">
        <w:rPr>
          <w:rStyle w:val="FontStyle21"/>
          <w:color w:val="000000"/>
          <w:sz w:val="24"/>
          <w:szCs w:val="24"/>
        </w:rPr>
        <w:t>ТМО</w:t>
      </w:r>
      <w:r w:rsidRPr="007F389C">
        <w:rPr>
          <w:rStyle w:val="FontStyle21"/>
          <w:color w:val="000000"/>
          <w:sz w:val="24"/>
          <w:szCs w:val="24"/>
        </w:rPr>
        <w:t xml:space="preserve"> на проект решения Думы о бюджете по необходимости может быть частично видоизменено или дополнено иными разделами.</w:t>
      </w:r>
    </w:p>
    <w:p w:rsidR="00B55500" w:rsidRPr="007F389C" w:rsidRDefault="00B55500" w:rsidP="00C9284C">
      <w:pPr>
        <w:pStyle w:val="Style12"/>
        <w:widowControl/>
        <w:tabs>
          <w:tab w:val="left" w:pos="709"/>
          <w:tab w:val="left" w:pos="7138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3.3. В заключении </w:t>
      </w:r>
      <w:r w:rsidR="006F7F5A" w:rsidRPr="007F389C">
        <w:rPr>
          <w:rStyle w:val="FontStyle21"/>
          <w:color w:val="000000"/>
          <w:sz w:val="24"/>
          <w:szCs w:val="24"/>
        </w:rPr>
        <w:t>КС</w:t>
      </w:r>
      <w:r w:rsidR="00DD7B93" w:rsidRPr="007F389C">
        <w:rPr>
          <w:rStyle w:val="FontStyle21"/>
          <w:color w:val="000000"/>
          <w:sz w:val="24"/>
          <w:szCs w:val="24"/>
        </w:rPr>
        <w:t>К</w:t>
      </w:r>
      <w:r w:rsidRPr="007F389C">
        <w:rPr>
          <w:rStyle w:val="FontStyle21"/>
          <w:color w:val="000000"/>
          <w:sz w:val="24"/>
          <w:szCs w:val="24"/>
        </w:rPr>
        <w:t xml:space="preserve"> </w:t>
      </w:r>
      <w:r w:rsidR="00256BB9" w:rsidRPr="00256BB9">
        <w:rPr>
          <w:rStyle w:val="FontStyle21"/>
          <w:color w:val="000000"/>
          <w:sz w:val="24"/>
          <w:szCs w:val="24"/>
        </w:rPr>
        <w:t xml:space="preserve">ТМО </w:t>
      </w:r>
      <w:r w:rsidRPr="007F389C">
        <w:rPr>
          <w:rStyle w:val="FontStyle21"/>
          <w:color w:val="000000"/>
          <w:sz w:val="24"/>
          <w:szCs w:val="24"/>
        </w:rPr>
        <w:t xml:space="preserve">на проект решения </w:t>
      </w:r>
      <w:r w:rsidR="00DD7B93" w:rsidRPr="007F389C">
        <w:rPr>
          <w:rStyle w:val="FontStyle21"/>
          <w:color w:val="000000"/>
          <w:sz w:val="24"/>
          <w:szCs w:val="24"/>
        </w:rPr>
        <w:t>Думы</w:t>
      </w:r>
      <w:r w:rsidRPr="007F389C">
        <w:rPr>
          <w:rStyle w:val="FontStyle21"/>
          <w:color w:val="000000"/>
          <w:sz w:val="24"/>
          <w:szCs w:val="24"/>
        </w:rPr>
        <w:t xml:space="preserve"> о бюджете </w:t>
      </w:r>
      <w:r w:rsidR="00DD7B93" w:rsidRPr="007F389C">
        <w:rPr>
          <w:rStyle w:val="FontStyle21"/>
          <w:color w:val="000000"/>
          <w:sz w:val="24"/>
          <w:szCs w:val="24"/>
        </w:rPr>
        <w:t>при необходимости может быть</w:t>
      </w:r>
      <w:r w:rsidRPr="007F389C">
        <w:rPr>
          <w:rStyle w:val="FontStyle21"/>
          <w:color w:val="000000"/>
          <w:sz w:val="24"/>
          <w:szCs w:val="24"/>
        </w:rPr>
        <w:t xml:space="preserve"> отражено следующее:</w:t>
      </w:r>
    </w:p>
    <w:p w:rsidR="00B55500" w:rsidRPr="007F389C" w:rsidRDefault="00B55500" w:rsidP="00C9284C">
      <w:pPr>
        <w:pStyle w:val="Style10"/>
        <w:widowControl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 замечания к проекту решения и к его отдельным частям (статьям, пунктам, подпунктам);</w:t>
      </w:r>
    </w:p>
    <w:p w:rsidR="00B55500" w:rsidRPr="007F389C" w:rsidRDefault="00B55500" w:rsidP="00C9284C">
      <w:pPr>
        <w:pStyle w:val="Style10"/>
        <w:widowControl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- предложения КС</w:t>
      </w:r>
      <w:r w:rsidR="00DD7B93" w:rsidRPr="007F389C">
        <w:rPr>
          <w:rStyle w:val="FontStyle21"/>
          <w:color w:val="000000"/>
          <w:sz w:val="24"/>
          <w:szCs w:val="24"/>
        </w:rPr>
        <w:t>К</w:t>
      </w:r>
      <w:r w:rsidRPr="007F389C">
        <w:rPr>
          <w:rStyle w:val="FontStyle21"/>
          <w:color w:val="000000"/>
          <w:sz w:val="24"/>
          <w:szCs w:val="24"/>
        </w:rPr>
        <w:t xml:space="preserve"> </w:t>
      </w:r>
      <w:r w:rsidR="00256BB9" w:rsidRPr="00256BB9">
        <w:rPr>
          <w:rStyle w:val="FontStyle21"/>
          <w:color w:val="000000"/>
          <w:sz w:val="24"/>
          <w:szCs w:val="24"/>
        </w:rPr>
        <w:t xml:space="preserve">ТМО </w:t>
      </w:r>
      <w:r w:rsidRPr="007F389C">
        <w:rPr>
          <w:rStyle w:val="FontStyle21"/>
          <w:color w:val="000000"/>
          <w:sz w:val="24"/>
          <w:szCs w:val="24"/>
        </w:rPr>
        <w:t>по проекту решения и его отдельным частям (статьям, пунктам, подпунктам);</w:t>
      </w:r>
    </w:p>
    <w:p w:rsidR="00B55500" w:rsidRPr="0017783C" w:rsidRDefault="00B55500" w:rsidP="0017783C">
      <w:pPr>
        <w:pStyle w:val="Style10"/>
        <w:ind w:right="-1" w:firstLine="709"/>
        <w:jc w:val="both"/>
        <w:rPr>
          <w:color w:val="000000"/>
        </w:rPr>
      </w:pPr>
      <w:r w:rsidRPr="007F389C">
        <w:rPr>
          <w:rStyle w:val="FontStyle21"/>
          <w:color w:val="000000"/>
          <w:sz w:val="24"/>
          <w:szCs w:val="24"/>
        </w:rPr>
        <w:t xml:space="preserve">- иная необходимая информация (анализ проекта решения; нормативной правовой базы, вопросов, касающихся предмета регулирования проекта решения; ссылки на нормативные правовые акты; иные заключения </w:t>
      </w:r>
      <w:r w:rsidR="00DD7B93" w:rsidRPr="007F389C">
        <w:rPr>
          <w:rStyle w:val="FontStyle21"/>
          <w:color w:val="000000"/>
          <w:sz w:val="24"/>
          <w:szCs w:val="24"/>
        </w:rPr>
        <w:t>КСК</w:t>
      </w:r>
      <w:r w:rsidR="00256BB9" w:rsidRPr="00256BB9">
        <w:t xml:space="preserve"> </w:t>
      </w:r>
      <w:r w:rsidR="00256BB9" w:rsidRPr="00256BB9">
        <w:rPr>
          <w:rStyle w:val="FontStyle21"/>
          <w:color w:val="000000"/>
          <w:sz w:val="24"/>
          <w:szCs w:val="24"/>
        </w:rPr>
        <w:t>ТМО</w:t>
      </w:r>
      <w:r w:rsidRPr="007F389C">
        <w:rPr>
          <w:rStyle w:val="FontStyle21"/>
          <w:color w:val="000000"/>
          <w:sz w:val="24"/>
          <w:szCs w:val="24"/>
        </w:rPr>
        <w:t xml:space="preserve">, документы и материалы, используемые при подготовке заключения, установленные факты и обстоятельства, выводы и др.). </w:t>
      </w:r>
    </w:p>
    <w:p w:rsidR="00B55500" w:rsidRPr="007F389C" w:rsidRDefault="00B55500" w:rsidP="00061DAB">
      <w:pPr>
        <w:pStyle w:val="2"/>
        <w:spacing w:before="120" w:after="0"/>
        <w:jc w:val="center"/>
        <w:rPr>
          <w:rStyle w:val="FontStyle19"/>
          <w:b/>
          <w:i w:val="0"/>
          <w:iCs w:val="0"/>
          <w:sz w:val="24"/>
          <w:szCs w:val="24"/>
        </w:rPr>
      </w:pPr>
      <w:bookmarkStart w:id="4" w:name="_Toc386098931"/>
      <w:r w:rsidRPr="007F389C">
        <w:rPr>
          <w:rStyle w:val="FontStyle19"/>
          <w:b/>
          <w:i w:val="0"/>
          <w:iCs w:val="0"/>
          <w:sz w:val="24"/>
          <w:szCs w:val="24"/>
        </w:rPr>
        <w:t>4. Организационные основы осуществления экспертизы</w:t>
      </w:r>
      <w:bookmarkEnd w:id="4"/>
      <w:r w:rsidRPr="007F389C">
        <w:rPr>
          <w:rStyle w:val="FontStyle19"/>
          <w:b/>
          <w:i w:val="0"/>
          <w:iCs w:val="0"/>
          <w:sz w:val="24"/>
          <w:szCs w:val="24"/>
        </w:rPr>
        <w:t>.</w:t>
      </w:r>
    </w:p>
    <w:p w:rsidR="00B55500" w:rsidRPr="007F389C" w:rsidRDefault="00B55500" w:rsidP="00C9284C">
      <w:pPr>
        <w:pStyle w:val="Style12"/>
        <w:widowControl/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4.1. При пост</w:t>
      </w:r>
      <w:r w:rsidR="006F7F5A" w:rsidRPr="007F389C">
        <w:rPr>
          <w:rStyle w:val="FontStyle21"/>
          <w:color w:val="000000"/>
          <w:sz w:val="24"/>
          <w:szCs w:val="24"/>
        </w:rPr>
        <w:t xml:space="preserve">уплении в </w:t>
      </w:r>
      <w:r w:rsidR="00314E52">
        <w:rPr>
          <w:rStyle w:val="FontStyle21"/>
          <w:color w:val="000000"/>
          <w:sz w:val="24"/>
          <w:szCs w:val="24"/>
        </w:rPr>
        <w:t>Контрольно-счетную комиссию</w:t>
      </w:r>
      <w:r w:rsidR="00256BB9" w:rsidRPr="00256BB9">
        <w:rPr>
          <w:rStyle w:val="FontStyle21"/>
          <w:color w:val="000000"/>
          <w:sz w:val="24"/>
          <w:szCs w:val="24"/>
        </w:rPr>
        <w:t xml:space="preserve"> </w:t>
      </w:r>
      <w:r w:rsidR="006F7F5A" w:rsidRPr="007F389C">
        <w:rPr>
          <w:rStyle w:val="FontStyle21"/>
          <w:color w:val="000000"/>
          <w:sz w:val="24"/>
          <w:szCs w:val="24"/>
        </w:rPr>
        <w:t>проекта решения о</w:t>
      </w:r>
      <w:r w:rsidRPr="007F389C">
        <w:rPr>
          <w:rStyle w:val="FontStyle21"/>
          <w:color w:val="000000"/>
          <w:sz w:val="24"/>
          <w:szCs w:val="24"/>
        </w:rPr>
        <w:t xml:space="preserve"> бюджете </w:t>
      </w:r>
      <w:r w:rsidRPr="007F389C">
        <w:rPr>
          <w:bCs/>
          <w:color w:val="000000"/>
        </w:rPr>
        <w:t xml:space="preserve">муниципального образования </w:t>
      </w:r>
      <w:r w:rsidRPr="007F389C">
        <w:rPr>
          <w:rStyle w:val="FontStyle21"/>
          <w:color w:val="000000"/>
          <w:sz w:val="24"/>
          <w:szCs w:val="24"/>
        </w:rPr>
        <w:t>председатель КС</w:t>
      </w:r>
      <w:r w:rsidR="00DD7B93" w:rsidRPr="007F389C">
        <w:rPr>
          <w:rStyle w:val="FontStyle21"/>
          <w:color w:val="000000"/>
          <w:sz w:val="24"/>
          <w:szCs w:val="24"/>
        </w:rPr>
        <w:t>К</w:t>
      </w:r>
      <w:r w:rsidRPr="007F389C">
        <w:rPr>
          <w:rStyle w:val="FontStyle21"/>
          <w:color w:val="000000"/>
          <w:sz w:val="24"/>
          <w:szCs w:val="24"/>
        </w:rPr>
        <w:t xml:space="preserve"> </w:t>
      </w:r>
      <w:r w:rsidR="00256BB9" w:rsidRPr="00256BB9">
        <w:rPr>
          <w:rStyle w:val="FontStyle21"/>
          <w:color w:val="000000"/>
          <w:sz w:val="24"/>
          <w:szCs w:val="24"/>
        </w:rPr>
        <w:t xml:space="preserve">ТМО </w:t>
      </w:r>
      <w:r w:rsidRPr="007F389C">
        <w:rPr>
          <w:rStyle w:val="FontStyle21"/>
          <w:color w:val="000000"/>
          <w:sz w:val="24"/>
          <w:szCs w:val="24"/>
        </w:rPr>
        <w:t xml:space="preserve">назначает исполнителей для проведения экспертизы и устанавливает дату подготовки проекта заключения. </w:t>
      </w:r>
    </w:p>
    <w:p w:rsidR="00B55500" w:rsidRPr="007F389C" w:rsidRDefault="00B55500" w:rsidP="00C9284C">
      <w:pPr>
        <w:pStyle w:val="Style12"/>
        <w:widowControl/>
        <w:tabs>
          <w:tab w:val="left" w:pos="7138"/>
        </w:tabs>
        <w:spacing w:line="240" w:lineRule="auto"/>
        <w:ind w:right="-1" w:firstLine="709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>4.2. Исполнители проводят экспертизу проекта, взаимодействуя в ходе работы с председателем КС</w:t>
      </w:r>
      <w:r w:rsidR="00DD7B93" w:rsidRPr="007F389C">
        <w:rPr>
          <w:rStyle w:val="FontStyle21"/>
          <w:color w:val="000000"/>
          <w:sz w:val="24"/>
          <w:szCs w:val="24"/>
        </w:rPr>
        <w:t>К</w:t>
      </w:r>
      <w:r w:rsidR="00256BB9" w:rsidRPr="00256BB9">
        <w:t xml:space="preserve"> </w:t>
      </w:r>
      <w:r w:rsidR="00256BB9" w:rsidRPr="00256BB9">
        <w:rPr>
          <w:rStyle w:val="FontStyle21"/>
          <w:color w:val="000000"/>
          <w:sz w:val="24"/>
          <w:szCs w:val="24"/>
        </w:rPr>
        <w:t>ТМО</w:t>
      </w:r>
      <w:r w:rsidRPr="007F389C">
        <w:rPr>
          <w:rStyle w:val="FontStyle21"/>
          <w:color w:val="000000"/>
          <w:sz w:val="24"/>
          <w:szCs w:val="24"/>
        </w:rPr>
        <w:t>. Результаты экспертизы предоставляются председателю КС</w:t>
      </w:r>
      <w:r w:rsidR="00DD7B93" w:rsidRPr="007F389C">
        <w:rPr>
          <w:rStyle w:val="FontStyle21"/>
          <w:color w:val="000000"/>
          <w:sz w:val="24"/>
          <w:szCs w:val="24"/>
        </w:rPr>
        <w:t>К</w:t>
      </w:r>
      <w:r w:rsidR="00256BB9" w:rsidRPr="00256BB9">
        <w:t xml:space="preserve"> </w:t>
      </w:r>
      <w:r w:rsidR="00256BB9" w:rsidRPr="00256BB9">
        <w:rPr>
          <w:rStyle w:val="FontStyle21"/>
          <w:color w:val="000000"/>
          <w:sz w:val="24"/>
          <w:szCs w:val="24"/>
        </w:rPr>
        <w:t>ТМО</w:t>
      </w:r>
      <w:r w:rsidRPr="007F389C">
        <w:rPr>
          <w:rStyle w:val="FontStyle21"/>
          <w:color w:val="000000"/>
          <w:sz w:val="24"/>
          <w:szCs w:val="24"/>
        </w:rPr>
        <w:t>.</w:t>
      </w:r>
    </w:p>
    <w:p w:rsidR="00B55500" w:rsidRPr="007F389C" w:rsidRDefault="00B55500" w:rsidP="00C9284C">
      <w:pPr>
        <w:shd w:val="clear" w:color="auto" w:fill="FFFFFF"/>
        <w:ind w:right="-1" w:firstLine="709"/>
        <w:jc w:val="both"/>
        <w:rPr>
          <w:rStyle w:val="FontStyle21"/>
          <w:color w:val="000000"/>
          <w:sz w:val="24"/>
          <w:szCs w:val="24"/>
        </w:rPr>
      </w:pPr>
      <w:r w:rsidRPr="007F389C">
        <w:rPr>
          <w:rStyle w:val="FontStyle21"/>
          <w:color w:val="000000"/>
          <w:sz w:val="24"/>
          <w:szCs w:val="24"/>
        </w:rPr>
        <w:t xml:space="preserve">4.3. После </w:t>
      </w:r>
      <w:r w:rsidR="00A01B69" w:rsidRPr="007F389C">
        <w:rPr>
          <w:rStyle w:val="FontStyle21"/>
          <w:color w:val="000000"/>
          <w:sz w:val="24"/>
          <w:szCs w:val="24"/>
        </w:rPr>
        <w:t>подписания</w:t>
      </w:r>
      <w:r w:rsidRPr="007F389C">
        <w:rPr>
          <w:rStyle w:val="FontStyle21"/>
          <w:color w:val="000000"/>
          <w:sz w:val="24"/>
          <w:szCs w:val="24"/>
        </w:rPr>
        <w:t xml:space="preserve"> заключения председател</w:t>
      </w:r>
      <w:r w:rsidR="00A01B69" w:rsidRPr="007F389C">
        <w:rPr>
          <w:rStyle w:val="FontStyle21"/>
          <w:color w:val="000000"/>
          <w:sz w:val="24"/>
          <w:szCs w:val="24"/>
        </w:rPr>
        <w:t>ем</w:t>
      </w:r>
      <w:r w:rsidRPr="007F389C">
        <w:rPr>
          <w:rStyle w:val="FontStyle21"/>
          <w:color w:val="000000"/>
          <w:sz w:val="24"/>
          <w:szCs w:val="24"/>
        </w:rPr>
        <w:t xml:space="preserve"> КС</w:t>
      </w:r>
      <w:r w:rsidR="00DD7B93" w:rsidRPr="007F389C">
        <w:rPr>
          <w:rStyle w:val="FontStyle21"/>
          <w:color w:val="000000"/>
          <w:sz w:val="24"/>
          <w:szCs w:val="24"/>
        </w:rPr>
        <w:t>К</w:t>
      </w:r>
      <w:r w:rsidR="00256BB9" w:rsidRPr="00256BB9">
        <w:t xml:space="preserve"> </w:t>
      </w:r>
      <w:r w:rsidR="00256BB9" w:rsidRPr="00256BB9">
        <w:rPr>
          <w:rStyle w:val="FontStyle21"/>
          <w:color w:val="000000"/>
          <w:sz w:val="24"/>
          <w:szCs w:val="24"/>
        </w:rPr>
        <w:t>ТМО</w:t>
      </w:r>
      <w:r w:rsidR="00A01B69" w:rsidRPr="007F389C">
        <w:rPr>
          <w:rStyle w:val="FontStyle21"/>
          <w:color w:val="000000"/>
          <w:sz w:val="24"/>
          <w:szCs w:val="24"/>
        </w:rPr>
        <w:t>,</w:t>
      </w:r>
      <w:r w:rsidRPr="007F389C">
        <w:rPr>
          <w:rStyle w:val="FontStyle21"/>
          <w:color w:val="000000"/>
          <w:sz w:val="24"/>
          <w:szCs w:val="24"/>
        </w:rPr>
        <w:t xml:space="preserve"> </w:t>
      </w:r>
      <w:r w:rsidR="00A01B69" w:rsidRPr="007F389C">
        <w:rPr>
          <w:rStyle w:val="FontStyle21"/>
          <w:color w:val="000000"/>
          <w:sz w:val="24"/>
          <w:szCs w:val="24"/>
        </w:rPr>
        <w:t>направля</w:t>
      </w:r>
      <w:r w:rsidR="00314E52">
        <w:rPr>
          <w:rStyle w:val="FontStyle21"/>
          <w:color w:val="000000"/>
          <w:sz w:val="24"/>
          <w:szCs w:val="24"/>
        </w:rPr>
        <w:t>е</w:t>
      </w:r>
      <w:r w:rsidR="00A01B69" w:rsidRPr="007F389C">
        <w:rPr>
          <w:rStyle w:val="FontStyle21"/>
          <w:color w:val="000000"/>
          <w:sz w:val="24"/>
          <w:szCs w:val="24"/>
        </w:rPr>
        <w:t>тся в Думу и Главе Тернейского муниципального округа</w:t>
      </w:r>
      <w:r w:rsidRPr="007F389C">
        <w:rPr>
          <w:sz w:val="24"/>
          <w:szCs w:val="24"/>
        </w:rPr>
        <w:t xml:space="preserve">.                            </w:t>
      </w:r>
    </w:p>
    <w:p w:rsidR="00CD256C" w:rsidRPr="007F389C" w:rsidRDefault="00CD256C" w:rsidP="003E7EAB">
      <w:pPr>
        <w:ind w:right="-1"/>
        <w:rPr>
          <w:sz w:val="24"/>
          <w:szCs w:val="24"/>
        </w:rPr>
      </w:pPr>
    </w:p>
    <w:sectPr w:rsidR="00CD256C" w:rsidRPr="007F389C" w:rsidSect="00120ACC">
      <w:headerReference w:type="default" r:id="rId13"/>
      <w:headerReference w:type="first" r:id="rId14"/>
      <w:pgSz w:w="11907" w:h="16840" w:code="9"/>
      <w:pgMar w:top="1135" w:right="851" w:bottom="851" w:left="1701" w:header="720" w:footer="720" w:gutter="0"/>
      <w:pgNumType w:start="3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97" w:rsidRDefault="00215597" w:rsidP="004B1782">
      <w:r>
        <w:separator/>
      </w:r>
    </w:p>
  </w:endnote>
  <w:endnote w:type="continuationSeparator" w:id="0">
    <w:p w:rsidR="00215597" w:rsidRDefault="00215597" w:rsidP="004B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82" w:rsidRDefault="004B1782" w:rsidP="007F389C">
    <w:pPr>
      <w:pStyle w:val="af2"/>
      <w:jc w:val="center"/>
    </w:pPr>
  </w:p>
  <w:p w:rsidR="004B1782" w:rsidRDefault="004B178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2D6" w:rsidRDefault="00805FC9" w:rsidP="003852D6">
    <w:pPr>
      <w:pStyle w:val="af2"/>
      <w:jc w:val="center"/>
    </w:pPr>
    <w:r>
      <w:t xml:space="preserve">пгт. </w:t>
    </w:r>
    <w:r w:rsidR="00351A45">
      <w:t>Терней</w:t>
    </w:r>
  </w:p>
  <w:p w:rsidR="00351A45" w:rsidRDefault="00351A45" w:rsidP="003852D6">
    <w:pPr>
      <w:pStyle w:val="af2"/>
      <w:jc w:val="center"/>
    </w:pPr>
    <w:r>
      <w:t>2023</w:t>
    </w:r>
    <w:r w:rsidR="00737CC5">
      <w:t xml:space="preserve"> год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A45" w:rsidRDefault="00351A45" w:rsidP="003852D6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97" w:rsidRDefault="00215597" w:rsidP="004B1782">
      <w:r>
        <w:separator/>
      </w:r>
    </w:p>
  </w:footnote>
  <w:footnote w:type="continuationSeparator" w:id="0">
    <w:p w:rsidR="00215597" w:rsidRDefault="00215597" w:rsidP="004B1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0D" w:rsidRDefault="00DB250D" w:rsidP="00164AB6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872734"/>
      <w:docPartObj>
        <w:docPartGallery w:val="Page Numbers (Top of Page)"/>
        <w:docPartUnique/>
      </w:docPartObj>
    </w:sdtPr>
    <w:sdtEndPr/>
    <w:sdtContent>
      <w:p w:rsidR="00FC0A4A" w:rsidRDefault="00120ACC" w:rsidP="00120AC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CB4">
          <w:rPr>
            <w:noProof/>
          </w:rPr>
          <w:t>12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677341"/>
      <w:docPartObj>
        <w:docPartGallery w:val="Page Numbers (Top of Page)"/>
        <w:docPartUnique/>
      </w:docPartObj>
    </w:sdtPr>
    <w:sdtEndPr/>
    <w:sdtContent>
      <w:p w:rsidR="00020C0C" w:rsidRDefault="00F80D7C" w:rsidP="000055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CB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5AC"/>
    <w:multiLevelType w:val="singleLevel"/>
    <w:tmpl w:val="EA7C2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0A4E71DF"/>
    <w:multiLevelType w:val="hybridMultilevel"/>
    <w:tmpl w:val="AF54DC0C"/>
    <w:lvl w:ilvl="0" w:tplc="49F8021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E691B"/>
    <w:multiLevelType w:val="hybridMultilevel"/>
    <w:tmpl w:val="FF6C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21E6"/>
    <w:multiLevelType w:val="singleLevel"/>
    <w:tmpl w:val="6520E6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 w15:restartNumberingAfterBreak="0">
    <w:nsid w:val="160E3A42"/>
    <w:multiLevelType w:val="hybridMultilevel"/>
    <w:tmpl w:val="6C821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75629"/>
    <w:multiLevelType w:val="singleLevel"/>
    <w:tmpl w:val="6EF29A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 w15:restartNumberingAfterBreak="0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486312"/>
    <w:multiLevelType w:val="hybridMultilevel"/>
    <w:tmpl w:val="0FFEE6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CD4"/>
    <w:multiLevelType w:val="hybridMultilevel"/>
    <w:tmpl w:val="2A043A5C"/>
    <w:lvl w:ilvl="0" w:tplc="0504B38A">
      <w:start w:val="1"/>
      <w:numFmt w:val="decimal"/>
      <w:lvlText w:val="%1."/>
      <w:lvlJc w:val="left"/>
      <w:pPr>
        <w:ind w:left="36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8364846"/>
    <w:multiLevelType w:val="hybridMultilevel"/>
    <w:tmpl w:val="FF6C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B87476"/>
    <w:multiLevelType w:val="hybridMultilevel"/>
    <w:tmpl w:val="B01EFBF6"/>
    <w:lvl w:ilvl="0" w:tplc="C22ED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C6C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41C37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20BC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CAA4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416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D1E56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ECC4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409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C3039C"/>
    <w:multiLevelType w:val="multilevel"/>
    <w:tmpl w:val="1B1C67F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800"/>
      </w:pPr>
      <w:rPr>
        <w:rFonts w:hint="default"/>
      </w:rPr>
    </w:lvl>
  </w:abstractNum>
  <w:abstractNum w:abstractNumId="18" w15:restartNumberingAfterBreak="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9" w15:restartNumberingAfterBreak="0">
    <w:nsid w:val="3F9E5FBD"/>
    <w:multiLevelType w:val="hybridMultilevel"/>
    <w:tmpl w:val="38FC9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43C77"/>
    <w:multiLevelType w:val="multilevel"/>
    <w:tmpl w:val="DF50C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21" w15:restartNumberingAfterBreak="0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abstractNum w:abstractNumId="23" w15:restartNumberingAfterBreak="0">
    <w:nsid w:val="54E05FC9"/>
    <w:multiLevelType w:val="singleLevel"/>
    <w:tmpl w:val="EA7C2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4" w15:restartNumberingAfterBreak="0">
    <w:nsid w:val="550C06FF"/>
    <w:multiLevelType w:val="singleLevel"/>
    <w:tmpl w:val="EA7C2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5" w15:restartNumberingAfterBreak="0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abstractNum w:abstractNumId="27" w15:restartNumberingAfterBreak="0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565B7D"/>
    <w:multiLevelType w:val="multilevel"/>
    <w:tmpl w:val="5DB08E5C"/>
    <w:lvl w:ilvl="0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3" w:hanging="1800"/>
      </w:pPr>
      <w:rPr>
        <w:rFonts w:hint="default"/>
      </w:rPr>
    </w:lvl>
  </w:abstractNum>
  <w:abstractNum w:abstractNumId="29" w15:restartNumberingAfterBreak="0">
    <w:nsid w:val="6538527E"/>
    <w:multiLevelType w:val="multilevel"/>
    <w:tmpl w:val="7B840C02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800"/>
      </w:pPr>
      <w:rPr>
        <w:rFonts w:hint="default"/>
      </w:rPr>
    </w:lvl>
  </w:abstractNum>
  <w:abstractNum w:abstractNumId="30" w15:restartNumberingAfterBreak="0">
    <w:nsid w:val="68427EC1"/>
    <w:multiLevelType w:val="singleLevel"/>
    <w:tmpl w:val="6520E6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1" w15:restartNumberingAfterBreak="0">
    <w:nsid w:val="6C721C6B"/>
    <w:multiLevelType w:val="singleLevel"/>
    <w:tmpl w:val="61382C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2" w15:restartNumberingAfterBreak="0">
    <w:nsid w:val="6E6E3CB3"/>
    <w:multiLevelType w:val="hybridMultilevel"/>
    <w:tmpl w:val="E85CA8B8"/>
    <w:lvl w:ilvl="0" w:tplc="8E4C72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665CB3"/>
    <w:multiLevelType w:val="singleLevel"/>
    <w:tmpl w:val="3586C352"/>
    <w:lvl w:ilvl="0">
      <w:start w:val="2"/>
      <w:numFmt w:val="decimal"/>
      <w:lvlText w:val="2.1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38A3B00"/>
    <w:multiLevelType w:val="multilevel"/>
    <w:tmpl w:val="5722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35" w15:restartNumberingAfterBreak="0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E13248"/>
    <w:multiLevelType w:val="singleLevel"/>
    <w:tmpl w:val="6EF29A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7" w15:restartNumberingAfterBreak="0">
    <w:nsid w:val="7DC136A5"/>
    <w:multiLevelType w:val="multilevel"/>
    <w:tmpl w:val="DFF2E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20"/>
  </w:num>
  <w:num w:numId="5">
    <w:abstractNumId w:val="28"/>
  </w:num>
  <w:num w:numId="6">
    <w:abstractNumId w:val="33"/>
    <w:lvlOverride w:ilvl="0">
      <w:startOverride w:val="2"/>
    </w:lvlOverride>
  </w:num>
  <w:num w:numId="7">
    <w:abstractNumId w:val="2"/>
  </w:num>
  <w:num w:numId="8">
    <w:abstractNumId w:val="18"/>
  </w:num>
  <w:num w:numId="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9"/>
  </w:num>
  <w:num w:numId="14">
    <w:abstractNumId w:val="23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5"/>
    <w:lvlOverride w:ilvl="0">
      <w:startOverride w:val="2"/>
    </w:lvlOverride>
  </w:num>
  <w:num w:numId="17">
    <w:abstractNumId w:val="36"/>
    <w:lvlOverride w:ilvl="0">
      <w:startOverride w:val="3"/>
    </w:lvlOverride>
  </w:num>
  <w:num w:numId="18">
    <w:abstractNumId w:val="0"/>
    <w:lvlOverride w:ilvl="0">
      <w:startOverride w:val="1"/>
    </w:lvlOverride>
  </w:num>
  <w:num w:numId="19">
    <w:abstractNumId w:val="30"/>
    <w:lvlOverride w:ilvl="0">
      <w:startOverride w:val="2"/>
    </w:lvlOverride>
  </w:num>
  <w:num w:numId="20">
    <w:abstractNumId w:val="24"/>
    <w:lvlOverride w:ilvl="0">
      <w:startOverride w:val="1"/>
    </w:lvlOverride>
  </w:num>
  <w:num w:numId="21">
    <w:abstractNumId w:val="7"/>
    <w:lvlOverride w:ilvl="0">
      <w:startOverride w:val="3"/>
    </w:lvlOverride>
  </w:num>
  <w:num w:numId="22">
    <w:abstractNumId w:val="17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7"/>
  </w:num>
  <w:num w:numId="25">
    <w:abstractNumId w:val="34"/>
  </w:num>
  <w:num w:numId="26">
    <w:abstractNumId w:val="12"/>
  </w:num>
  <w:num w:numId="27">
    <w:abstractNumId w:val="14"/>
  </w:num>
  <w:num w:numId="28">
    <w:abstractNumId w:val="16"/>
  </w:num>
  <w:num w:numId="29">
    <w:abstractNumId w:val="8"/>
  </w:num>
  <w:num w:numId="30">
    <w:abstractNumId w:val="13"/>
  </w:num>
  <w:num w:numId="31">
    <w:abstractNumId w:val="3"/>
  </w:num>
  <w:num w:numId="32">
    <w:abstractNumId w:val="35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  <w:num w:numId="37">
    <w:abstractNumId w:val="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69"/>
    <w:rsid w:val="00000A99"/>
    <w:rsid w:val="00001387"/>
    <w:rsid w:val="000024CD"/>
    <w:rsid w:val="0000413A"/>
    <w:rsid w:val="00004BE2"/>
    <w:rsid w:val="0000558A"/>
    <w:rsid w:val="0000695D"/>
    <w:rsid w:val="00007997"/>
    <w:rsid w:val="00007FF2"/>
    <w:rsid w:val="00010389"/>
    <w:rsid w:val="00010CCB"/>
    <w:rsid w:val="00011BE1"/>
    <w:rsid w:val="00012625"/>
    <w:rsid w:val="00012A51"/>
    <w:rsid w:val="000132BA"/>
    <w:rsid w:val="00014001"/>
    <w:rsid w:val="0001407E"/>
    <w:rsid w:val="0001704F"/>
    <w:rsid w:val="00020C0C"/>
    <w:rsid w:val="0002312D"/>
    <w:rsid w:val="000237F8"/>
    <w:rsid w:val="000240CC"/>
    <w:rsid w:val="000246A6"/>
    <w:rsid w:val="00024BB5"/>
    <w:rsid w:val="00024FAF"/>
    <w:rsid w:val="00026095"/>
    <w:rsid w:val="000266D2"/>
    <w:rsid w:val="00027079"/>
    <w:rsid w:val="000271AC"/>
    <w:rsid w:val="000276C7"/>
    <w:rsid w:val="00027EEB"/>
    <w:rsid w:val="00031365"/>
    <w:rsid w:val="000328FA"/>
    <w:rsid w:val="00032978"/>
    <w:rsid w:val="000330A4"/>
    <w:rsid w:val="00033550"/>
    <w:rsid w:val="00034114"/>
    <w:rsid w:val="00035B96"/>
    <w:rsid w:val="00037556"/>
    <w:rsid w:val="00037904"/>
    <w:rsid w:val="00040067"/>
    <w:rsid w:val="00041114"/>
    <w:rsid w:val="000419D3"/>
    <w:rsid w:val="00041EC0"/>
    <w:rsid w:val="000420BA"/>
    <w:rsid w:val="00043006"/>
    <w:rsid w:val="00043770"/>
    <w:rsid w:val="000443F1"/>
    <w:rsid w:val="00045CAB"/>
    <w:rsid w:val="000512EF"/>
    <w:rsid w:val="000513D7"/>
    <w:rsid w:val="00053DD8"/>
    <w:rsid w:val="00054B1B"/>
    <w:rsid w:val="00055090"/>
    <w:rsid w:val="00055681"/>
    <w:rsid w:val="00057DEE"/>
    <w:rsid w:val="0006022D"/>
    <w:rsid w:val="00061DAB"/>
    <w:rsid w:val="0006234B"/>
    <w:rsid w:val="000624CA"/>
    <w:rsid w:val="000649DE"/>
    <w:rsid w:val="000667EB"/>
    <w:rsid w:val="000669EB"/>
    <w:rsid w:val="00066CA3"/>
    <w:rsid w:val="00066CE3"/>
    <w:rsid w:val="00066DB3"/>
    <w:rsid w:val="00066FF3"/>
    <w:rsid w:val="00067388"/>
    <w:rsid w:val="00070B75"/>
    <w:rsid w:val="00070C21"/>
    <w:rsid w:val="00070FB1"/>
    <w:rsid w:val="000722CC"/>
    <w:rsid w:val="000729BC"/>
    <w:rsid w:val="00072DA3"/>
    <w:rsid w:val="0007410C"/>
    <w:rsid w:val="000778BF"/>
    <w:rsid w:val="00080B74"/>
    <w:rsid w:val="00080F3C"/>
    <w:rsid w:val="00081E60"/>
    <w:rsid w:val="000827B7"/>
    <w:rsid w:val="00085A69"/>
    <w:rsid w:val="00085E36"/>
    <w:rsid w:val="00086BBC"/>
    <w:rsid w:val="000873B0"/>
    <w:rsid w:val="00087603"/>
    <w:rsid w:val="00090221"/>
    <w:rsid w:val="00091226"/>
    <w:rsid w:val="00092262"/>
    <w:rsid w:val="00092F17"/>
    <w:rsid w:val="000936FF"/>
    <w:rsid w:val="00094BA2"/>
    <w:rsid w:val="00096298"/>
    <w:rsid w:val="000969D9"/>
    <w:rsid w:val="00096C0E"/>
    <w:rsid w:val="00096D72"/>
    <w:rsid w:val="00097203"/>
    <w:rsid w:val="00097AEE"/>
    <w:rsid w:val="00097B49"/>
    <w:rsid w:val="000A2971"/>
    <w:rsid w:val="000A5484"/>
    <w:rsid w:val="000A5960"/>
    <w:rsid w:val="000A5EDE"/>
    <w:rsid w:val="000A612A"/>
    <w:rsid w:val="000A70AD"/>
    <w:rsid w:val="000A724F"/>
    <w:rsid w:val="000B0724"/>
    <w:rsid w:val="000B0755"/>
    <w:rsid w:val="000B0BD4"/>
    <w:rsid w:val="000B1385"/>
    <w:rsid w:val="000B17A2"/>
    <w:rsid w:val="000B3682"/>
    <w:rsid w:val="000B3D93"/>
    <w:rsid w:val="000B3E4C"/>
    <w:rsid w:val="000B4082"/>
    <w:rsid w:val="000B4301"/>
    <w:rsid w:val="000B4F10"/>
    <w:rsid w:val="000B5B6A"/>
    <w:rsid w:val="000B6141"/>
    <w:rsid w:val="000B6A37"/>
    <w:rsid w:val="000B70DC"/>
    <w:rsid w:val="000B7D52"/>
    <w:rsid w:val="000B7D7D"/>
    <w:rsid w:val="000C07E2"/>
    <w:rsid w:val="000C1658"/>
    <w:rsid w:val="000C28D9"/>
    <w:rsid w:val="000C2BC5"/>
    <w:rsid w:val="000C3B5F"/>
    <w:rsid w:val="000C54EF"/>
    <w:rsid w:val="000C5677"/>
    <w:rsid w:val="000C63CC"/>
    <w:rsid w:val="000C6E46"/>
    <w:rsid w:val="000C760E"/>
    <w:rsid w:val="000D44BC"/>
    <w:rsid w:val="000D4BBD"/>
    <w:rsid w:val="000D5591"/>
    <w:rsid w:val="000D5D7B"/>
    <w:rsid w:val="000D7313"/>
    <w:rsid w:val="000D7862"/>
    <w:rsid w:val="000E05A3"/>
    <w:rsid w:val="000E06BE"/>
    <w:rsid w:val="000E16DC"/>
    <w:rsid w:val="000E25B0"/>
    <w:rsid w:val="000E3226"/>
    <w:rsid w:val="000E5EA7"/>
    <w:rsid w:val="000F0741"/>
    <w:rsid w:val="000F1036"/>
    <w:rsid w:val="000F112A"/>
    <w:rsid w:val="000F2047"/>
    <w:rsid w:val="000F263C"/>
    <w:rsid w:val="000F4277"/>
    <w:rsid w:val="000F4978"/>
    <w:rsid w:val="000F5DC9"/>
    <w:rsid w:val="001036D2"/>
    <w:rsid w:val="00104681"/>
    <w:rsid w:val="00105A34"/>
    <w:rsid w:val="00105EF9"/>
    <w:rsid w:val="00106518"/>
    <w:rsid w:val="00106C64"/>
    <w:rsid w:val="00107127"/>
    <w:rsid w:val="0011204E"/>
    <w:rsid w:val="00112B24"/>
    <w:rsid w:val="00113A9B"/>
    <w:rsid w:val="0011490D"/>
    <w:rsid w:val="00114BA8"/>
    <w:rsid w:val="001156D1"/>
    <w:rsid w:val="00115B74"/>
    <w:rsid w:val="00116776"/>
    <w:rsid w:val="0012064D"/>
    <w:rsid w:val="00120ACC"/>
    <w:rsid w:val="00121CA8"/>
    <w:rsid w:val="00122939"/>
    <w:rsid w:val="00122F61"/>
    <w:rsid w:val="001230E9"/>
    <w:rsid w:val="00123B89"/>
    <w:rsid w:val="00124D66"/>
    <w:rsid w:val="00126D81"/>
    <w:rsid w:val="00127112"/>
    <w:rsid w:val="00127BB7"/>
    <w:rsid w:val="00130711"/>
    <w:rsid w:val="00130A99"/>
    <w:rsid w:val="00130CB4"/>
    <w:rsid w:val="0013144F"/>
    <w:rsid w:val="00131F6E"/>
    <w:rsid w:val="0013313A"/>
    <w:rsid w:val="00134D53"/>
    <w:rsid w:val="00135809"/>
    <w:rsid w:val="00135912"/>
    <w:rsid w:val="0013678F"/>
    <w:rsid w:val="00136DB0"/>
    <w:rsid w:val="00137098"/>
    <w:rsid w:val="00137387"/>
    <w:rsid w:val="00140445"/>
    <w:rsid w:val="001407E4"/>
    <w:rsid w:val="00140D9F"/>
    <w:rsid w:val="00141011"/>
    <w:rsid w:val="00141916"/>
    <w:rsid w:val="001424F4"/>
    <w:rsid w:val="00143CCE"/>
    <w:rsid w:val="00147706"/>
    <w:rsid w:val="0015009A"/>
    <w:rsid w:val="00150CB6"/>
    <w:rsid w:val="001516BC"/>
    <w:rsid w:val="001518C9"/>
    <w:rsid w:val="0015266B"/>
    <w:rsid w:val="001535C1"/>
    <w:rsid w:val="00153EDC"/>
    <w:rsid w:val="00153FEF"/>
    <w:rsid w:val="001544AD"/>
    <w:rsid w:val="001545ED"/>
    <w:rsid w:val="001547AA"/>
    <w:rsid w:val="001547BB"/>
    <w:rsid w:val="001559E2"/>
    <w:rsid w:val="00155B70"/>
    <w:rsid w:val="00156F79"/>
    <w:rsid w:val="0015772B"/>
    <w:rsid w:val="00157F60"/>
    <w:rsid w:val="00160ADB"/>
    <w:rsid w:val="00160CC1"/>
    <w:rsid w:val="00161F5B"/>
    <w:rsid w:val="00162005"/>
    <w:rsid w:val="00162205"/>
    <w:rsid w:val="00162A42"/>
    <w:rsid w:val="00163D6B"/>
    <w:rsid w:val="00163D8D"/>
    <w:rsid w:val="00164109"/>
    <w:rsid w:val="00164298"/>
    <w:rsid w:val="001647F9"/>
    <w:rsid w:val="00164A60"/>
    <w:rsid w:val="00164AB6"/>
    <w:rsid w:val="00164ABC"/>
    <w:rsid w:val="00164D03"/>
    <w:rsid w:val="001657F0"/>
    <w:rsid w:val="00165C5C"/>
    <w:rsid w:val="001674EA"/>
    <w:rsid w:val="0017078F"/>
    <w:rsid w:val="00171A43"/>
    <w:rsid w:val="00172010"/>
    <w:rsid w:val="001744CA"/>
    <w:rsid w:val="00174898"/>
    <w:rsid w:val="00175677"/>
    <w:rsid w:val="00176A95"/>
    <w:rsid w:val="001770E9"/>
    <w:rsid w:val="0017783C"/>
    <w:rsid w:val="00177D46"/>
    <w:rsid w:val="001801E5"/>
    <w:rsid w:val="00180A7B"/>
    <w:rsid w:val="00180ACC"/>
    <w:rsid w:val="00181C7D"/>
    <w:rsid w:val="00181D45"/>
    <w:rsid w:val="00182FC0"/>
    <w:rsid w:val="001834A4"/>
    <w:rsid w:val="0018356D"/>
    <w:rsid w:val="0018449E"/>
    <w:rsid w:val="001851EE"/>
    <w:rsid w:val="001864B4"/>
    <w:rsid w:val="0018711E"/>
    <w:rsid w:val="001932AD"/>
    <w:rsid w:val="00193592"/>
    <w:rsid w:val="00194A7A"/>
    <w:rsid w:val="001955D3"/>
    <w:rsid w:val="0019661E"/>
    <w:rsid w:val="00197795"/>
    <w:rsid w:val="001A1198"/>
    <w:rsid w:val="001A1A6A"/>
    <w:rsid w:val="001A25DD"/>
    <w:rsid w:val="001A484D"/>
    <w:rsid w:val="001A4949"/>
    <w:rsid w:val="001A5445"/>
    <w:rsid w:val="001A5447"/>
    <w:rsid w:val="001A63BB"/>
    <w:rsid w:val="001B0FFF"/>
    <w:rsid w:val="001B3854"/>
    <w:rsid w:val="001B46F5"/>
    <w:rsid w:val="001B6262"/>
    <w:rsid w:val="001B62DD"/>
    <w:rsid w:val="001B6969"/>
    <w:rsid w:val="001B6978"/>
    <w:rsid w:val="001B6AC8"/>
    <w:rsid w:val="001C18B2"/>
    <w:rsid w:val="001C1961"/>
    <w:rsid w:val="001C1FE2"/>
    <w:rsid w:val="001C21B3"/>
    <w:rsid w:val="001C2761"/>
    <w:rsid w:val="001C42BC"/>
    <w:rsid w:val="001C45BA"/>
    <w:rsid w:val="001C4DB7"/>
    <w:rsid w:val="001C63FE"/>
    <w:rsid w:val="001C6CF1"/>
    <w:rsid w:val="001C6E95"/>
    <w:rsid w:val="001C7C61"/>
    <w:rsid w:val="001C7CF6"/>
    <w:rsid w:val="001D0AC0"/>
    <w:rsid w:val="001D1215"/>
    <w:rsid w:val="001D1F52"/>
    <w:rsid w:val="001D21F5"/>
    <w:rsid w:val="001D2480"/>
    <w:rsid w:val="001D48A8"/>
    <w:rsid w:val="001D5A0A"/>
    <w:rsid w:val="001D60A0"/>
    <w:rsid w:val="001D68E9"/>
    <w:rsid w:val="001D6F96"/>
    <w:rsid w:val="001D7CF7"/>
    <w:rsid w:val="001E09D9"/>
    <w:rsid w:val="001E1475"/>
    <w:rsid w:val="001E3E94"/>
    <w:rsid w:val="001E5960"/>
    <w:rsid w:val="001E624F"/>
    <w:rsid w:val="001E76CB"/>
    <w:rsid w:val="001E7815"/>
    <w:rsid w:val="001F05A2"/>
    <w:rsid w:val="001F108A"/>
    <w:rsid w:val="001F1637"/>
    <w:rsid w:val="001F20AD"/>
    <w:rsid w:val="001F218C"/>
    <w:rsid w:val="001F2BA7"/>
    <w:rsid w:val="001F430D"/>
    <w:rsid w:val="001F5466"/>
    <w:rsid w:val="001F5A96"/>
    <w:rsid w:val="002002AE"/>
    <w:rsid w:val="00200527"/>
    <w:rsid w:val="00200C51"/>
    <w:rsid w:val="002017EA"/>
    <w:rsid w:val="002033AD"/>
    <w:rsid w:val="00206E8F"/>
    <w:rsid w:val="002070A7"/>
    <w:rsid w:val="00210BC8"/>
    <w:rsid w:val="00212532"/>
    <w:rsid w:val="0021366B"/>
    <w:rsid w:val="00214130"/>
    <w:rsid w:val="00214571"/>
    <w:rsid w:val="00215597"/>
    <w:rsid w:val="002178EB"/>
    <w:rsid w:val="00220B37"/>
    <w:rsid w:val="002215C3"/>
    <w:rsid w:val="0022308E"/>
    <w:rsid w:val="002234EC"/>
    <w:rsid w:val="00225546"/>
    <w:rsid w:val="00225A9F"/>
    <w:rsid w:val="00227246"/>
    <w:rsid w:val="0022748F"/>
    <w:rsid w:val="00230677"/>
    <w:rsid w:val="00231A6F"/>
    <w:rsid w:val="00231AB7"/>
    <w:rsid w:val="00232027"/>
    <w:rsid w:val="002325A5"/>
    <w:rsid w:val="0023393B"/>
    <w:rsid w:val="00234037"/>
    <w:rsid w:val="0023422F"/>
    <w:rsid w:val="00234613"/>
    <w:rsid w:val="0023557A"/>
    <w:rsid w:val="0023663D"/>
    <w:rsid w:val="002370BF"/>
    <w:rsid w:val="00237639"/>
    <w:rsid w:val="00237812"/>
    <w:rsid w:val="002407E0"/>
    <w:rsid w:val="002411C2"/>
    <w:rsid w:val="00241562"/>
    <w:rsid w:val="0024413C"/>
    <w:rsid w:val="00245498"/>
    <w:rsid w:val="00246878"/>
    <w:rsid w:val="0024724E"/>
    <w:rsid w:val="00247503"/>
    <w:rsid w:val="00251668"/>
    <w:rsid w:val="00251932"/>
    <w:rsid w:val="002523D2"/>
    <w:rsid w:val="0025246D"/>
    <w:rsid w:val="00252A4A"/>
    <w:rsid w:val="00252DE0"/>
    <w:rsid w:val="0025331D"/>
    <w:rsid w:val="0025453C"/>
    <w:rsid w:val="00255120"/>
    <w:rsid w:val="002564D2"/>
    <w:rsid w:val="00256BB9"/>
    <w:rsid w:val="00257C22"/>
    <w:rsid w:val="00257ECD"/>
    <w:rsid w:val="002630B4"/>
    <w:rsid w:val="002642DF"/>
    <w:rsid w:val="002645DD"/>
    <w:rsid w:val="00266578"/>
    <w:rsid w:val="002669AE"/>
    <w:rsid w:val="002679A8"/>
    <w:rsid w:val="002706DC"/>
    <w:rsid w:val="00271308"/>
    <w:rsid w:val="00273AEB"/>
    <w:rsid w:val="00273D5D"/>
    <w:rsid w:val="002755F4"/>
    <w:rsid w:val="00277810"/>
    <w:rsid w:val="00280A33"/>
    <w:rsid w:val="00281343"/>
    <w:rsid w:val="00282010"/>
    <w:rsid w:val="00283640"/>
    <w:rsid w:val="002848D0"/>
    <w:rsid w:val="00285175"/>
    <w:rsid w:val="00286789"/>
    <w:rsid w:val="00286F47"/>
    <w:rsid w:val="00293883"/>
    <w:rsid w:val="00293DE2"/>
    <w:rsid w:val="00294E79"/>
    <w:rsid w:val="00295D67"/>
    <w:rsid w:val="00295FF4"/>
    <w:rsid w:val="002A0CB5"/>
    <w:rsid w:val="002A1083"/>
    <w:rsid w:val="002A1D07"/>
    <w:rsid w:val="002A2476"/>
    <w:rsid w:val="002A2E08"/>
    <w:rsid w:val="002A3319"/>
    <w:rsid w:val="002A5275"/>
    <w:rsid w:val="002A73A0"/>
    <w:rsid w:val="002B168A"/>
    <w:rsid w:val="002B2006"/>
    <w:rsid w:val="002B2A82"/>
    <w:rsid w:val="002B615E"/>
    <w:rsid w:val="002B722D"/>
    <w:rsid w:val="002B7F0E"/>
    <w:rsid w:val="002C0320"/>
    <w:rsid w:val="002C1A6C"/>
    <w:rsid w:val="002C3B30"/>
    <w:rsid w:val="002C51B4"/>
    <w:rsid w:val="002C557F"/>
    <w:rsid w:val="002C5F43"/>
    <w:rsid w:val="002C63C0"/>
    <w:rsid w:val="002C7CDD"/>
    <w:rsid w:val="002D06F4"/>
    <w:rsid w:val="002D1408"/>
    <w:rsid w:val="002D1FAB"/>
    <w:rsid w:val="002D28A5"/>
    <w:rsid w:val="002D2C29"/>
    <w:rsid w:val="002D6933"/>
    <w:rsid w:val="002E0758"/>
    <w:rsid w:val="002E17A4"/>
    <w:rsid w:val="002E1FA5"/>
    <w:rsid w:val="002E26EF"/>
    <w:rsid w:val="002E2FE7"/>
    <w:rsid w:val="002E55E1"/>
    <w:rsid w:val="002E6477"/>
    <w:rsid w:val="002E69B9"/>
    <w:rsid w:val="002E6DCD"/>
    <w:rsid w:val="002E7D5F"/>
    <w:rsid w:val="002F2CC3"/>
    <w:rsid w:val="002F3B02"/>
    <w:rsid w:val="002F55AC"/>
    <w:rsid w:val="002F5AC8"/>
    <w:rsid w:val="002F707C"/>
    <w:rsid w:val="002F7C0A"/>
    <w:rsid w:val="003002EC"/>
    <w:rsid w:val="003019F8"/>
    <w:rsid w:val="003028FB"/>
    <w:rsid w:val="00302B1B"/>
    <w:rsid w:val="00302C2F"/>
    <w:rsid w:val="00302F48"/>
    <w:rsid w:val="00304538"/>
    <w:rsid w:val="003046A7"/>
    <w:rsid w:val="00306336"/>
    <w:rsid w:val="00306F8D"/>
    <w:rsid w:val="00310931"/>
    <w:rsid w:val="0031195A"/>
    <w:rsid w:val="003128F8"/>
    <w:rsid w:val="00313E98"/>
    <w:rsid w:val="00314E52"/>
    <w:rsid w:val="0031506D"/>
    <w:rsid w:val="003173C7"/>
    <w:rsid w:val="00317AAE"/>
    <w:rsid w:val="003209C4"/>
    <w:rsid w:val="00322273"/>
    <w:rsid w:val="0032342F"/>
    <w:rsid w:val="00323772"/>
    <w:rsid w:val="00323B7B"/>
    <w:rsid w:val="003241BD"/>
    <w:rsid w:val="003257B1"/>
    <w:rsid w:val="00326F91"/>
    <w:rsid w:val="00330067"/>
    <w:rsid w:val="00330586"/>
    <w:rsid w:val="003306F0"/>
    <w:rsid w:val="00331538"/>
    <w:rsid w:val="003317BF"/>
    <w:rsid w:val="003335CF"/>
    <w:rsid w:val="00333B47"/>
    <w:rsid w:val="00333E56"/>
    <w:rsid w:val="0033447B"/>
    <w:rsid w:val="003344FF"/>
    <w:rsid w:val="003346D8"/>
    <w:rsid w:val="00335198"/>
    <w:rsid w:val="00335A50"/>
    <w:rsid w:val="00336370"/>
    <w:rsid w:val="00336520"/>
    <w:rsid w:val="00336692"/>
    <w:rsid w:val="00336719"/>
    <w:rsid w:val="00337FDF"/>
    <w:rsid w:val="00342FA0"/>
    <w:rsid w:val="003439C1"/>
    <w:rsid w:val="003454B3"/>
    <w:rsid w:val="00346177"/>
    <w:rsid w:val="0035015A"/>
    <w:rsid w:val="00350272"/>
    <w:rsid w:val="00350421"/>
    <w:rsid w:val="003507A9"/>
    <w:rsid w:val="003508D3"/>
    <w:rsid w:val="00350B3A"/>
    <w:rsid w:val="003517A4"/>
    <w:rsid w:val="00351A45"/>
    <w:rsid w:val="0035204F"/>
    <w:rsid w:val="003520E5"/>
    <w:rsid w:val="00352AE8"/>
    <w:rsid w:val="003534DD"/>
    <w:rsid w:val="003540C6"/>
    <w:rsid w:val="0035461D"/>
    <w:rsid w:val="003549FF"/>
    <w:rsid w:val="00354A2B"/>
    <w:rsid w:val="003564B6"/>
    <w:rsid w:val="003608A4"/>
    <w:rsid w:val="003608B3"/>
    <w:rsid w:val="003610EF"/>
    <w:rsid w:val="00361C1C"/>
    <w:rsid w:val="00361D72"/>
    <w:rsid w:val="00362E74"/>
    <w:rsid w:val="00363078"/>
    <w:rsid w:val="00364F7C"/>
    <w:rsid w:val="00365904"/>
    <w:rsid w:val="0036631E"/>
    <w:rsid w:val="0036658B"/>
    <w:rsid w:val="00366ACE"/>
    <w:rsid w:val="00367154"/>
    <w:rsid w:val="003678F0"/>
    <w:rsid w:val="0037031F"/>
    <w:rsid w:val="003713C4"/>
    <w:rsid w:val="00374266"/>
    <w:rsid w:val="003764FD"/>
    <w:rsid w:val="00376715"/>
    <w:rsid w:val="00376904"/>
    <w:rsid w:val="00377271"/>
    <w:rsid w:val="00377EA8"/>
    <w:rsid w:val="003804D2"/>
    <w:rsid w:val="00380DDC"/>
    <w:rsid w:val="003814ED"/>
    <w:rsid w:val="00383516"/>
    <w:rsid w:val="0038356A"/>
    <w:rsid w:val="003846A2"/>
    <w:rsid w:val="003852D6"/>
    <w:rsid w:val="00385D8D"/>
    <w:rsid w:val="003871AC"/>
    <w:rsid w:val="00387D79"/>
    <w:rsid w:val="00390FE1"/>
    <w:rsid w:val="0039174C"/>
    <w:rsid w:val="003919F3"/>
    <w:rsid w:val="00393CB4"/>
    <w:rsid w:val="00395562"/>
    <w:rsid w:val="0039725A"/>
    <w:rsid w:val="003A0374"/>
    <w:rsid w:val="003A10E5"/>
    <w:rsid w:val="003A1843"/>
    <w:rsid w:val="003A3327"/>
    <w:rsid w:val="003A4889"/>
    <w:rsid w:val="003A4999"/>
    <w:rsid w:val="003A5D17"/>
    <w:rsid w:val="003A750D"/>
    <w:rsid w:val="003B187F"/>
    <w:rsid w:val="003B2E78"/>
    <w:rsid w:val="003B3D3D"/>
    <w:rsid w:val="003B436E"/>
    <w:rsid w:val="003B45BF"/>
    <w:rsid w:val="003B4D84"/>
    <w:rsid w:val="003B546F"/>
    <w:rsid w:val="003B5642"/>
    <w:rsid w:val="003B7419"/>
    <w:rsid w:val="003B7D68"/>
    <w:rsid w:val="003B7F2A"/>
    <w:rsid w:val="003C0C0E"/>
    <w:rsid w:val="003C1118"/>
    <w:rsid w:val="003C17B0"/>
    <w:rsid w:val="003C1CDE"/>
    <w:rsid w:val="003C20AF"/>
    <w:rsid w:val="003C31D7"/>
    <w:rsid w:val="003C4E95"/>
    <w:rsid w:val="003C6086"/>
    <w:rsid w:val="003C69F7"/>
    <w:rsid w:val="003C75FD"/>
    <w:rsid w:val="003C7FB1"/>
    <w:rsid w:val="003D0A32"/>
    <w:rsid w:val="003D0CCD"/>
    <w:rsid w:val="003D253B"/>
    <w:rsid w:val="003D2EC5"/>
    <w:rsid w:val="003D49F2"/>
    <w:rsid w:val="003D4CC7"/>
    <w:rsid w:val="003D5446"/>
    <w:rsid w:val="003D65BA"/>
    <w:rsid w:val="003E0590"/>
    <w:rsid w:val="003E09D5"/>
    <w:rsid w:val="003E3735"/>
    <w:rsid w:val="003E5F4D"/>
    <w:rsid w:val="003E60BB"/>
    <w:rsid w:val="003E7EAB"/>
    <w:rsid w:val="003F052F"/>
    <w:rsid w:val="003F1F39"/>
    <w:rsid w:val="003F2275"/>
    <w:rsid w:val="003F24AB"/>
    <w:rsid w:val="003F486A"/>
    <w:rsid w:val="003F71B1"/>
    <w:rsid w:val="003F7D93"/>
    <w:rsid w:val="00400C7A"/>
    <w:rsid w:val="00402563"/>
    <w:rsid w:val="00402F13"/>
    <w:rsid w:val="00403993"/>
    <w:rsid w:val="004047C3"/>
    <w:rsid w:val="004047E4"/>
    <w:rsid w:val="004049F4"/>
    <w:rsid w:val="00404E64"/>
    <w:rsid w:val="004059D9"/>
    <w:rsid w:val="00406AD3"/>
    <w:rsid w:val="00406D8D"/>
    <w:rsid w:val="00406EF7"/>
    <w:rsid w:val="00407031"/>
    <w:rsid w:val="00410959"/>
    <w:rsid w:val="00411F24"/>
    <w:rsid w:val="00413B7A"/>
    <w:rsid w:val="00414375"/>
    <w:rsid w:val="00416061"/>
    <w:rsid w:val="0041621E"/>
    <w:rsid w:val="00416309"/>
    <w:rsid w:val="00416FBF"/>
    <w:rsid w:val="00421738"/>
    <w:rsid w:val="00421C2E"/>
    <w:rsid w:val="00421ED5"/>
    <w:rsid w:val="00423BA5"/>
    <w:rsid w:val="00426F9A"/>
    <w:rsid w:val="00427FE8"/>
    <w:rsid w:val="00430751"/>
    <w:rsid w:val="00430B52"/>
    <w:rsid w:val="004318D6"/>
    <w:rsid w:val="004345B2"/>
    <w:rsid w:val="004351A2"/>
    <w:rsid w:val="0043554D"/>
    <w:rsid w:val="00436395"/>
    <w:rsid w:val="00437C9D"/>
    <w:rsid w:val="00441EC2"/>
    <w:rsid w:val="00441F06"/>
    <w:rsid w:val="00443AF2"/>
    <w:rsid w:val="00443F23"/>
    <w:rsid w:val="00445AA7"/>
    <w:rsid w:val="00445D5B"/>
    <w:rsid w:val="004477C8"/>
    <w:rsid w:val="00450420"/>
    <w:rsid w:val="004514A6"/>
    <w:rsid w:val="00452C52"/>
    <w:rsid w:val="004548F9"/>
    <w:rsid w:val="00456A6C"/>
    <w:rsid w:val="00456A7A"/>
    <w:rsid w:val="00456C57"/>
    <w:rsid w:val="004570C9"/>
    <w:rsid w:val="004610F2"/>
    <w:rsid w:val="004622CE"/>
    <w:rsid w:val="0046409E"/>
    <w:rsid w:val="0046693C"/>
    <w:rsid w:val="00466A7F"/>
    <w:rsid w:val="00467BC9"/>
    <w:rsid w:val="00471282"/>
    <w:rsid w:val="00472FAF"/>
    <w:rsid w:val="00473D61"/>
    <w:rsid w:val="004756C9"/>
    <w:rsid w:val="0047746B"/>
    <w:rsid w:val="00477977"/>
    <w:rsid w:val="004804EE"/>
    <w:rsid w:val="00482EA6"/>
    <w:rsid w:val="004849C8"/>
    <w:rsid w:val="00484B80"/>
    <w:rsid w:val="004862A2"/>
    <w:rsid w:val="00490FB9"/>
    <w:rsid w:val="004924F1"/>
    <w:rsid w:val="00494C9E"/>
    <w:rsid w:val="00496201"/>
    <w:rsid w:val="0049685F"/>
    <w:rsid w:val="004A06AD"/>
    <w:rsid w:val="004A08C9"/>
    <w:rsid w:val="004A179D"/>
    <w:rsid w:val="004A317B"/>
    <w:rsid w:val="004A3823"/>
    <w:rsid w:val="004A3963"/>
    <w:rsid w:val="004A4C34"/>
    <w:rsid w:val="004A6096"/>
    <w:rsid w:val="004B0162"/>
    <w:rsid w:val="004B081D"/>
    <w:rsid w:val="004B1782"/>
    <w:rsid w:val="004B1977"/>
    <w:rsid w:val="004B4D36"/>
    <w:rsid w:val="004B6194"/>
    <w:rsid w:val="004B76B5"/>
    <w:rsid w:val="004C206F"/>
    <w:rsid w:val="004C2461"/>
    <w:rsid w:val="004C2AE4"/>
    <w:rsid w:val="004C3F99"/>
    <w:rsid w:val="004C4BFD"/>
    <w:rsid w:val="004C5AD3"/>
    <w:rsid w:val="004C6AD3"/>
    <w:rsid w:val="004C6DA9"/>
    <w:rsid w:val="004D0452"/>
    <w:rsid w:val="004D06F0"/>
    <w:rsid w:val="004D0D0A"/>
    <w:rsid w:val="004D11C9"/>
    <w:rsid w:val="004D245E"/>
    <w:rsid w:val="004D25B3"/>
    <w:rsid w:val="004D28BE"/>
    <w:rsid w:val="004E0082"/>
    <w:rsid w:val="004E0D7B"/>
    <w:rsid w:val="004E2610"/>
    <w:rsid w:val="004E26A7"/>
    <w:rsid w:val="004E46DD"/>
    <w:rsid w:val="004E5B2D"/>
    <w:rsid w:val="004E6BE8"/>
    <w:rsid w:val="004E7270"/>
    <w:rsid w:val="004F057A"/>
    <w:rsid w:val="004F12A4"/>
    <w:rsid w:val="004F167A"/>
    <w:rsid w:val="004F3DC8"/>
    <w:rsid w:val="004F4E7A"/>
    <w:rsid w:val="004F6CEA"/>
    <w:rsid w:val="004F735E"/>
    <w:rsid w:val="004F765C"/>
    <w:rsid w:val="00501529"/>
    <w:rsid w:val="005018E1"/>
    <w:rsid w:val="00504398"/>
    <w:rsid w:val="00504D76"/>
    <w:rsid w:val="00504E27"/>
    <w:rsid w:val="005059DC"/>
    <w:rsid w:val="005064AF"/>
    <w:rsid w:val="0050654B"/>
    <w:rsid w:val="005073B5"/>
    <w:rsid w:val="00510644"/>
    <w:rsid w:val="00510649"/>
    <w:rsid w:val="00510D3A"/>
    <w:rsid w:val="0051476A"/>
    <w:rsid w:val="00514AFF"/>
    <w:rsid w:val="00514F6F"/>
    <w:rsid w:val="00515715"/>
    <w:rsid w:val="00515EAE"/>
    <w:rsid w:val="00516767"/>
    <w:rsid w:val="0052060B"/>
    <w:rsid w:val="0052252D"/>
    <w:rsid w:val="0052263D"/>
    <w:rsid w:val="00523467"/>
    <w:rsid w:val="005241A6"/>
    <w:rsid w:val="00524AB0"/>
    <w:rsid w:val="00527A4C"/>
    <w:rsid w:val="00527ADC"/>
    <w:rsid w:val="00527F0F"/>
    <w:rsid w:val="00530A65"/>
    <w:rsid w:val="00533C94"/>
    <w:rsid w:val="005340BA"/>
    <w:rsid w:val="00534140"/>
    <w:rsid w:val="00534336"/>
    <w:rsid w:val="0053514F"/>
    <w:rsid w:val="005355D0"/>
    <w:rsid w:val="00536CA7"/>
    <w:rsid w:val="00537276"/>
    <w:rsid w:val="005401B6"/>
    <w:rsid w:val="0054228A"/>
    <w:rsid w:val="00542924"/>
    <w:rsid w:val="00542B3B"/>
    <w:rsid w:val="00544CF9"/>
    <w:rsid w:val="005468E3"/>
    <w:rsid w:val="005470E5"/>
    <w:rsid w:val="00547CF8"/>
    <w:rsid w:val="00550B72"/>
    <w:rsid w:val="00550C38"/>
    <w:rsid w:val="00550DBD"/>
    <w:rsid w:val="005512D8"/>
    <w:rsid w:val="00553616"/>
    <w:rsid w:val="00553625"/>
    <w:rsid w:val="00553924"/>
    <w:rsid w:val="0055451F"/>
    <w:rsid w:val="005546CF"/>
    <w:rsid w:val="00554B17"/>
    <w:rsid w:val="0055587A"/>
    <w:rsid w:val="00562230"/>
    <w:rsid w:val="005624E8"/>
    <w:rsid w:val="005628E5"/>
    <w:rsid w:val="005635EE"/>
    <w:rsid w:val="00563FC3"/>
    <w:rsid w:val="005646BE"/>
    <w:rsid w:val="0056471F"/>
    <w:rsid w:val="00565DF5"/>
    <w:rsid w:val="00566DFB"/>
    <w:rsid w:val="005673AC"/>
    <w:rsid w:val="00571E38"/>
    <w:rsid w:val="005725F3"/>
    <w:rsid w:val="0057539B"/>
    <w:rsid w:val="0057570A"/>
    <w:rsid w:val="005757BD"/>
    <w:rsid w:val="00575C55"/>
    <w:rsid w:val="00577096"/>
    <w:rsid w:val="00577097"/>
    <w:rsid w:val="00577443"/>
    <w:rsid w:val="005810A4"/>
    <w:rsid w:val="00581F91"/>
    <w:rsid w:val="005821BF"/>
    <w:rsid w:val="00582297"/>
    <w:rsid w:val="0058452E"/>
    <w:rsid w:val="00585796"/>
    <w:rsid w:val="00585B07"/>
    <w:rsid w:val="00586365"/>
    <w:rsid w:val="0058795C"/>
    <w:rsid w:val="005921B1"/>
    <w:rsid w:val="005928B9"/>
    <w:rsid w:val="00592E56"/>
    <w:rsid w:val="00592FC3"/>
    <w:rsid w:val="00593266"/>
    <w:rsid w:val="005942C3"/>
    <w:rsid w:val="00595876"/>
    <w:rsid w:val="005972B2"/>
    <w:rsid w:val="005A0DD8"/>
    <w:rsid w:val="005A2BE1"/>
    <w:rsid w:val="005A528E"/>
    <w:rsid w:val="005A62B2"/>
    <w:rsid w:val="005A62CF"/>
    <w:rsid w:val="005A66E5"/>
    <w:rsid w:val="005A67F3"/>
    <w:rsid w:val="005A7774"/>
    <w:rsid w:val="005A7B2C"/>
    <w:rsid w:val="005B0633"/>
    <w:rsid w:val="005B0744"/>
    <w:rsid w:val="005B0D8F"/>
    <w:rsid w:val="005B0DA9"/>
    <w:rsid w:val="005B18E1"/>
    <w:rsid w:val="005B3292"/>
    <w:rsid w:val="005B3D2E"/>
    <w:rsid w:val="005B4ADE"/>
    <w:rsid w:val="005B4D7F"/>
    <w:rsid w:val="005B5447"/>
    <w:rsid w:val="005B6F77"/>
    <w:rsid w:val="005B7688"/>
    <w:rsid w:val="005B76A4"/>
    <w:rsid w:val="005B771B"/>
    <w:rsid w:val="005C1147"/>
    <w:rsid w:val="005C11EC"/>
    <w:rsid w:val="005C1B12"/>
    <w:rsid w:val="005C362D"/>
    <w:rsid w:val="005C37D1"/>
    <w:rsid w:val="005C4648"/>
    <w:rsid w:val="005C48EE"/>
    <w:rsid w:val="005C6EBA"/>
    <w:rsid w:val="005C7444"/>
    <w:rsid w:val="005D09C8"/>
    <w:rsid w:val="005D0D1E"/>
    <w:rsid w:val="005D170F"/>
    <w:rsid w:val="005D2020"/>
    <w:rsid w:val="005D29C8"/>
    <w:rsid w:val="005D4992"/>
    <w:rsid w:val="005D5602"/>
    <w:rsid w:val="005D70D8"/>
    <w:rsid w:val="005D7C04"/>
    <w:rsid w:val="005E0032"/>
    <w:rsid w:val="005E0A3B"/>
    <w:rsid w:val="005E0CFA"/>
    <w:rsid w:val="005E1306"/>
    <w:rsid w:val="005E1C7A"/>
    <w:rsid w:val="005E24DD"/>
    <w:rsid w:val="005E2A78"/>
    <w:rsid w:val="005E2FA8"/>
    <w:rsid w:val="005E30DF"/>
    <w:rsid w:val="005E3C0E"/>
    <w:rsid w:val="005E4980"/>
    <w:rsid w:val="005E4A67"/>
    <w:rsid w:val="005E5829"/>
    <w:rsid w:val="005E5AA2"/>
    <w:rsid w:val="005E72DF"/>
    <w:rsid w:val="005F1379"/>
    <w:rsid w:val="005F1C6D"/>
    <w:rsid w:val="005F215F"/>
    <w:rsid w:val="005F24FD"/>
    <w:rsid w:val="005F289E"/>
    <w:rsid w:val="005F3F35"/>
    <w:rsid w:val="005F44A4"/>
    <w:rsid w:val="005F4CF5"/>
    <w:rsid w:val="005F4E70"/>
    <w:rsid w:val="005F587F"/>
    <w:rsid w:val="005F6D2E"/>
    <w:rsid w:val="0060075C"/>
    <w:rsid w:val="006018A8"/>
    <w:rsid w:val="006031ED"/>
    <w:rsid w:val="00603347"/>
    <w:rsid w:val="00603C7F"/>
    <w:rsid w:val="00603F06"/>
    <w:rsid w:val="00604236"/>
    <w:rsid w:val="00604429"/>
    <w:rsid w:val="00606ADF"/>
    <w:rsid w:val="00607559"/>
    <w:rsid w:val="00607AFB"/>
    <w:rsid w:val="00611198"/>
    <w:rsid w:val="0061211C"/>
    <w:rsid w:val="00612ECC"/>
    <w:rsid w:val="00615196"/>
    <w:rsid w:val="00615673"/>
    <w:rsid w:val="00616374"/>
    <w:rsid w:val="00617DB0"/>
    <w:rsid w:val="00621DD7"/>
    <w:rsid w:val="00621EE6"/>
    <w:rsid w:val="00622177"/>
    <w:rsid w:val="00622AB4"/>
    <w:rsid w:val="006230D1"/>
    <w:rsid w:val="0063151D"/>
    <w:rsid w:val="00631980"/>
    <w:rsid w:val="006348D8"/>
    <w:rsid w:val="00634EE7"/>
    <w:rsid w:val="0063538D"/>
    <w:rsid w:val="0063613C"/>
    <w:rsid w:val="00637673"/>
    <w:rsid w:val="00637802"/>
    <w:rsid w:val="00641188"/>
    <w:rsid w:val="0064141E"/>
    <w:rsid w:val="0064192E"/>
    <w:rsid w:val="00642865"/>
    <w:rsid w:val="00642F0E"/>
    <w:rsid w:val="006435FB"/>
    <w:rsid w:val="00647C12"/>
    <w:rsid w:val="00647C50"/>
    <w:rsid w:val="00651A6E"/>
    <w:rsid w:val="00651C24"/>
    <w:rsid w:val="00652046"/>
    <w:rsid w:val="006535EB"/>
    <w:rsid w:val="006537D0"/>
    <w:rsid w:val="00654F60"/>
    <w:rsid w:val="00655CD3"/>
    <w:rsid w:val="00656EC4"/>
    <w:rsid w:val="006572CD"/>
    <w:rsid w:val="006613C3"/>
    <w:rsid w:val="00662476"/>
    <w:rsid w:val="006631A9"/>
    <w:rsid w:val="006632C7"/>
    <w:rsid w:val="00663668"/>
    <w:rsid w:val="00663669"/>
    <w:rsid w:val="00664596"/>
    <w:rsid w:val="00667846"/>
    <w:rsid w:val="00667ECC"/>
    <w:rsid w:val="00670D98"/>
    <w:rsid w:val="00670E31"/>
    <w:rsid w:val="0067163E"/>
    <w:rsid w:val="006749A2"/>
    <w:rsid w:val="00674B5B"/>
    <w:rsid w:val="00674B73"/>
    <w:rsid w:val="006762B3"/>
    <w:rsid w:val="0067640C"/>
    <w:rsid w:val="00676D5D"/>
    <w:rsid w:val="0067795F"/>
    <w:rsid w:val="00677F28"/>
    <w:rsid w:val="006804BE"/>
    <w:rsid w:val="00681261"/>
    <w:rsid w:val="00683C04"/>
    <w:rsid w:val="006845A1"/>
    <w:rsid w:val="006851D1"/>
    <w:rsid w:val="006858B6"/>
    <w:rsid w:val="00685D49"/>
    <w:rsid w:val="00686335"/>
    <w:rsid w:val="00686E78"/>
    <w:rsid w:val="00691009"/>
    <w:rsid w:val="00691796"/>
    <w:rsid w:val="00693440"/>
    <w:rsid w:val="006938D0"/>
    <w:rsid w:val="00694355"/>
    <w:rsid w:val="00696028"/>
    <w:rsid w:val="00696650"/>
    <w:rsid w:val="00696BED"/>
    <w:rsid w:val="006A08C0"/>
    <w:rsid w:val="006A1926"/>
    <w:rsid w:val="006A1C0E"/>
    <w:rsid w:val="006A21CA"/>
    <w:rsid w:val="006A36F8"/>
    <w:rsid w:val="006A3874"/>
    <w:rsid w:val="006A55BC"/>
    <w:rsid w:val="006A6E0C"/>
    <w:rsid w:val="006A71E4"/>
    <w:rsid w:val="006B333F"/>
    <w:rsid w:val="006B4711"/>
    <w:rsid w:val="006B5C2E"/>
    <w:rsid w:val="006B6FBE"/>
    <w:rsid w:val="006C0288"/>
    <w:rsid w:val="006C02A5"/>
    <w:rsid w:val="006C10E5"/>
    <w:rsid w:val="006C1B6D"/>
    <w:rsid w:val="006C1C54"/>
    <w:rsid w:val="006C1D10"/>
    <w:rsid w:val="006C2FC8"/>
    <w:rsid w:val="006C3795"/>
    <w:rsid w:val="006C3ECB"/>
    <w:rsid w:val="006C4386"/>
    <w:rsid w:val="006C43F3"/>
    <w:rsid w:val="006C44A9"/>
    <w:rsid w:val="006C51A5"/>
    <w:rsid w:val="006C57B4"/>
    <w:rsid w:val="006C6DC4"/>
    <w:rsid w:val="006D0025"/>
    <w:rsid w:val="006D0C12"/>
    <w:rsid w:val="006D1B8C"/>
    <w:rsid w:val="006D3A2F"/>
    <w:rsid w:val="006D4483"/>
    <w:rsid w:val="006D4E08"/>
    <w:rsid w:val="006D6A53"/>
    <w:rsid w:val="006D7DA6"/>
    <w:rsid w:val="006E0383"/>
    <w:rsid w:val="006E276B"/>
    <w:rsid w:val="006E2CD7"/>
    <w:rsid w:val="006E5966"/>
    <w:rsid w:val="006E6139"/>
    <w:rsid w:val="006E7FAB"/>
    <w:rsid w:val="006F1686"/>
    <w:rsid w:val="006F22D7"/>
    <w:rsid w:val="006F3DBB"/>
    <w:rsid w:val="006F4D59"/>
    <w:rsid w:val="006F5974"/>
    <w:rsid w:val="006F6490"/>
    <w:rsid w:val="006F7F5A"/>
    <w:rsid w:val="00700505"/>
    <w:rsid w:val="00700D2E"/>
    <w:rsid w:val="007010F5"/>
    <w:rsid w:val="0070242D"/>
    <w:rsid w:val="00702EDA"/>
    <w:rsid w:val="007034C7"/>
    <w:rsid w:val="00704148"/>
    <w:rsid w:val="007048C8"/>
    <w:rsid w:val="00705532"/>
    <w:rsid w:val="0070565E"/>
    <w:rsid w:val="007070FD"/>
    <w:rsid w:val="00707784"/>
    <w:rsid w:val="007104E5"/>
    <w:rsid w:val="00710874"/>
    <w:rsid w:val="00710B76"/>
    <w:rsid w:val="007110DB"/>
    <w:rsid w:val="007110F5"/>
    <w:rsid w:val="00711330"/>
    <w:rsid w:val="00711DD3"/>
    <w:rsid w:val="007138C5"/>
    <w:rsid w:val="00713A34"/>
    <w:rsid w:val="00714C4A"/>
    <w:rsid w:val="00717581"/>
    <w:rsid w:val="00720ECA"/>
    <w:rsid w:val="00720F32"/>
    <w:rsid w:val="007212B5"/>
    <w:rsid w:val="00722094"/>
    <w:rsid w:val="007235E5"/>
    <w:rsid w:val="007241D0"/>
    <w:rsid w:val="00724F8D"/>
    <w:rsid w:val="00725991"/>
    <w:rsid w:val="00726622"/>
    <w:rsid w:val="00726DB6"/>
    <w:rsid w:val="00727536"/>
    <w:rsid w:val="00727CA2"/>
    <w:rsid w:val="00727E80"/>
    <w:rsid w:val="00730727"/>
    <w:rsid w:val="00730A5A"/>
    <w:rsid w:val="007328B0"/>
    <w:rsid w:val="00732B98"/>
    <w:rsid w:val="00733D1A"/>
    <w:rsid w:val="00734736"/>
    <w:rsid w:val="00734A09"/>
    <w:rsid w:val="00735279"/>
    <w:rsid w:val="00737235"/>
    <w:rsid w:val="00737CC5"/>
    <w:rsid w:val="00737FDE"/>
    <w:rsid w:val="007407ED"/>
    <w:rsid w:val="00740AAD"/>
    <w:rsid w:val="00740E9F"/>
    <w:rsid w:val="0074115F"/>
    <w:rsid w:val="007411EB"/>
    <w:rsid w:val="0074396F"/>
    <w:rsid w:val="00743EA6"/>
    <w:rsid w:val="00745345"/>
    <w:rsid w:val="007453F0"/>
    <w:rsid w:val="00745546"/>
    <w:rsid w:val="00745D4D"/>
    <w:rsid w:val="00746515"/>
    <w:rsid w:val="007468B3"/>
    <w:rsid w:val="007501FC"/>
    <w:rsid w:val="0075095F"/>
    <w:rsid w:val="00750A69"/>
    <w:rsid w:val="007511A3"/>
    <w:rsid w:val="00753055"/>
    <w:rsid w:val="007537C7"/>
    <w:rsid w:val="00754576"/>
    <w:rsid w:val="00754E0B"/>
    <w:rsid w:val="00755289"/>
    <w:rsid w:val="007557B0"/>
    <w:rsid w:val="00756B11"/>
    <w:rsid w:val="00757382"/>
    <w:rsid w:val="00760968"/>
    <w:rsid w:val="007611C8"/>
    <w:rsid w:val="00762011"/>
    <w:rsid w:val="00763098"/>
    <w:rsid w:val="00763DB0"/>
    <w:rsid w:val="00763E86"/>
    <w:rsid w:val="007643B6"/>
    <w:rsid w:val="00764DDC"/>
    <w:rsid w:val="00766DEA"/>
    <w:rsid w:val="00767078"/>
    <w:rsid w:val="007701A3"/>
    <w:rsid w:val="0077089E"/>
    <w:rsid w:val="0077127E"/>
    <w:rsid w:val="00772093"/>
    <w:rsid w:val="007720C3"/>
    <w:rsid w:val="00772B9D"/>
    <w:rsid w:val="00774099"/>
    <w:rsid w:val="007755AE"/>
    <w:rsid w:val="007763B6"/>
    <w:rsid w:val="00776B6E"/>
    <w:rsid w:val="00776F85"/>
    <w:rsid w:val="007778F1"/>
    <w:rsid w:val="00780E4F"/>
    <w:rsid w:val="00781134"/>
    <w:rsid w:val="007834CE"/>
    <w:rsid w:val="00785BD4"/>
    <w:rsid w:val="00785D6B"/>
    <w:rsid w:val="00786124"/>
    <w:rsid w:val="0078784B"/>
    <w:rsid w:val="00787A8C"/>
    <w:rsid w:val="007906C8"/>
    <w:rsid w:val="0079120C"/>
    <w:rsid w:val="00791FEB"/>
    <w:rsid w:val="00793B82"/>
    <w:rsid w:val="00793BFB"/>
    <w:rsid w:val="00793CC3"/>
    <w:rsid w:val="00797349"/>
    <w:rsid w:val="007976B4"/>
    <w:rsid w:val="007A0239"/>
    <w:rsid w:val="007A21E0"/>
    <w:rsid w:val="007A3CEC"/>
    <w:rsid w:val="007A4696"/>
    <w:rsid w:val="007A46E8"/>
    <w:rsid w:val="007A4BDC"/>
    <w:rsid w:val="007A4DB6"/>
    <w:rsid w:val="007A4DFA"/>
    <w:rsid w:val="007A7895"/>
    <w:rsid w:val="007A7FC1"/>
    <w:rsid w:val="007B0FE2"/>
    <w:rsid w:val="007B1156"/>
    <w:rsid w:val="007B1ED2"/>
    <w:rsid w:val="007B385F"/>
    <w:rsid w:val="007B4D45"/>
    <w:rsid w:val="007B60F6"/>
    <w:rsid w:val="007B628B"/>
    <w:rsid w:val="007C1439"/>
    <w:rsid w:val="007C193F"/>
    <w:rsid w:val="007C1AA8"/>
    <w:rsid w:val="007C4D95"/>
    <w:rsid w:val="007C53F8"/>
    <w:rsid w:val="007C6A38"/>
    <w:rsid w:val="007C6B07"/>
    <w:rsid w:val="007C74D7"/>
    <w:rsid w:val="007D13BC"/>
    <w:rsid w:val="007D2060"/>
    <w:rsid w:val="007D2185"/>
    <w:rsid w:val="007D22FD"/>
    <w:rsid w:val="007D28B1"/>
    <w:rsid w:val="007D29FE"/>
    <w:rsid w:val="007D3276"/>
    <w:rsid w:val="007D4142"/>
    <w:rsid w:val="007D5155"/>
    <w:rsid w:val="007D5C3D"/>
    <w:rsid w:val="007D6292"/>
    <w:rsid w:val="007D7EDE"/>
    <w:rsid w:val="007E036C"/>
    <w:rsid w:val="007E0A9A"/>
    <w:rsid w:val="007E0E93"/>
    <w:rsid w:val="007E1B83"/>
    <w:rsid w:val="007E4E1A"/>
    <w:rsid w:val="007E6FD2"/>
    <w:rsid w:val="007E722D"/>
    <w:rsid w:val="007E7454"/>
    <w:rsid w:val="007E7766"/>
    <w:rsid w:val="007F0E96"/>
    <w:rsid w:val="007F389C"/>
    <w:rsid w:val="007F38F1"/>
    <w:rsid w:val="007F4A0B"/>
    <w:rsid w:val="007F5373"/>
    <w:rsid w:val="007F55A3"/>
    <w:rsid w:val="007F60B0"/>
    <w:rsid w:val="008024EC"/>
    <w:rsid w:val="008027E2"/>
    <w:rsid w:val="00802D92"/>
    <w:rsid w:val="00804196"/>
    <w:rsid w:val="008041B9"/>
    <w:rsid w:val="00805EFC"/>
    <w:rsid w:val="00805FC9"/>
    <w:rsid w:val="0080665B"/>
    <w:rsid w:val="008104F5"/>
    <w:rsid w:val="00810EDD"/>
    <w:rsid w:val="00810F95"/>
    <w:rsid w:val="00811636"/>
    <w:rsid w:val="008118CC"/>
    <w:rsid w:val="00811A67"/>
    <w:rsid w:val="00811EB8"/>
    <w:rsid w:val="00813311"/>
    <w:rsid w:val="00814FD7"/>
    <w:rsid w:val="00815CB4"/>
    <w:rsid w:val="0081657C"/>
    <w:rsid w:val="008171EA"/>
    <w:rsid w:val="00817579"/>
    <w:rsid w:val="0082042C"/>
    <w:rsid w:val="008220FB"/>
    <w:rsid w:val="00822D0F"/>
    <w:rsid w:val="00823FC5"/>
    <w:rsid w:val="00826DFC"/>
    <w:rsid w:val="008309FE"/>
    <w:rsid w:val="008330C7"/>
    <w:rsid w:val="00835691"/>
    <w:rsid w:val="008402CA"/>
    <w:rsid w:val="008406AF"/>
    <w:rsid w:val="008422F4"/>
    <w:rsid w:val="00844501"/>
    <w:rsid w:val="00844D12"/>
    <w:rsid w:val="008457FE"/>
    <w:rsid w:val="00845E18"/>
    <w:rsid w:val="008469C4"/>
    <w:rsid w:val="00847D30"/>
    <w:rsid w:val="00850604"/>
    <w:rsid w:val="00850B05"/>
    <w:rsid w:val="00854495"/>
    <w:rsid w:val="00855539"/>
    <w:rsid w:val="008555DE"/>
    <w:rsid w:val="008566ED"/>
    <w:rsid w:val="00856C2D"/>
    <w:rsid w:val="008600EB"/>
    <w:rsid w:val="0086034B"/>
    <w:rsid w:val="008612E5"/>
    <w:rsid w:val="00861614"/>
    <w:rsid w:val="0086255A"/>
    <w:rsid w:val="00865068"/>
    <w:rsid w:val="00866565"/>
    <w:rsid w:val="008669AE"/>
    <w:rsid w:val="00867E98"/>
    <w:rsid w:val="00870F0F"/>
    <w:rsid w:val="00871586"/>
    <w:rsid w:val="00876D21"/>
    <w:rsid w:val="00876F3C"/>
    <w:rsid w:val="008804DD"/>
    <w:rsid w:val="00880949"/>
    <w:rsid w:val="00881960"/>
    <w:rsid w:val="00882AD2"/>
    <w:rsid w:val="00882B15"/>
    <w:rsid w:val="00882C99"/>
    <w:rsid w:val="00883978"/>
    <w:rsid w:val="00884AEA"/>
    <w:rsid w:val="0088561F"/>
    <w:rsid w:val="00886CAE"/>
    <w:rsid w:val="0089017D"/>
    <w:rsid w:val="00890CD5"/>
    <w:rsid w:val="008924B5"/>
    <w:rsid w:val="00893042"/>
    <w:rsid w:val="0089447C"/>
    <w:rsid w:val="0089447F"/>
    <w:rsid w:val="00895292"/>
    <w:rsid w:val="00895B65"/>
    <w:rsid w:val="00897D38"/>
    <w:rsid w:val="008A15D0"/>
    <w:rsid w:val="008A1AEB"/>
    <w:rsid w:val="008A2079"/>
    <w:rsid w:val="008A23B0"/>
    <w:rsid w:val="008A2401"/>
    <w:rsid w:val="008A2E7E"/>
    <w:rsid w:val="008A2FBB"/>
    <w:rsid w:val="008A4F25"/>
    <w:rsid w:val="008A5A8E"/>
    <w:rsid w:val="008A5C26"/>
    <w:rsid w:val="008A6990"/>
    <w:rsid w:val="008A69A1"/>
    <w:rsid w:val="008B0012"/>
    <w:rsid w:val="008B165E"/>
    <w:rsid w:val="008B2000"/>
    <w:rsid w:val="008B2C5E"/>
    <w:rsid w:val="008B4932"/>
    <w:rsid w:val="008B4E6E"/>
    <w:rsid w:val="008B5561"/>
    <w:rsid w:val="008B6714"/>
    <w:rsid w:val="008B7491"/>
    <w:rsid w:val="008B75C2"/>
    <w:rsid w:val="008B7A11"/>
    <w:rsid w:val="008C02F4"/>
    <w:rsid w:val="008C0F34"/>
    <w:rsid w:val="008C0F5C"/>
    <w:rsid w:val="008C1523"/>
    <w:rsid w:val="008C4662"/>
    <w:rsid w:val="008C6DC5"/>
    <w:rsid w:val="008C7713"/>
    <w:rsid w:val="008C7A8A"/>
    <w:rsid w:val="008C7ADB"/>
    <w:rsid w:val="008C7F48"/>
    <w:rsid w:val="008D016C"/>
    <w:rsid w:val="008D049D"/>
    <w:rsid w:val="008D1A6E"/>
    <w:rsid w:val="008D1F9F"/>
    <w:rsid w:val="008D4294"/>
    <w:rsid w:val="008D61CA"/>
    <w:rsid w:val="008D6513"/>
    <w:rsid w:val="008D7968"/>
    <w:rsid w:val="008E0139"/>
    <w:rsid w:val="008E01EE"/>
    <w:rsid w:val="008E2414"/>
    <w:rsid w:val="008E355E"/>
    <w:rsid w:val="008E39F5"/>
    <w:rsid w:val="008E4191"/>
    <w:rsid w:val="008E42DC"/>
    <w:rsid w:val="008E482E"/>
    <w:rsid w:val="008E545B"/>
    <w:rsid w:val="008E6086"/>
    <w:rsid w:val="008F0175"/>
    <w:rsid w:val="008F2150"/>
    <w:rsid w:val="008F22EE"/>
    <w:rsid w:val="008F4310"/>
    <w:rsid w:val="008F518E"/>
    <w:rsid w:val="008F630C"/>
    <w:rsid w:val="00901445"/>
    <w:rsid w:val="00901AE1"/>
    <w:rsid w:val="00902245"/>
    <w:rsid w:val="00903FF5"/>
    <w:rsid w:val="00904104"/>
    <w:rsid w:val="00904325"/>
    <w:rsid w:val="00904995"/>
    <w:rsid w:val="009051F4"/>
    <w:rsid w:val="0090584D"/>
    <w:rsid w:val="00910719"/>
    <w:rsid w:val="009107A7"/>
    <w:rsid w:val="009129A6"/>
    <w:rsid w:val="00912CAC"/>
    <w:rsid w:val="00912DDF"/>
    <w:rsid w:val="0091367D"/>
    <w:rsid w:val="00915D74"/>
    <w:rsid w:val="00916586"/>
    <w:rsid w:val="00917517"/>
    <w:rsid w:val="009175E9"/>
    <w:rsid w:val="00917FCC"/>
    <w:rsid w:val="00920B62"/>
    <w:rsid w:val="00922381"/>
    <w:rsid w:val="00923B77"/>
    <w:rsid w:val="00924C7A"/>
    <w:rsid w:val="009251DC"/>
    <w:rsid w:val="00926010"/>
    <w:rsid w:val="00926F74"/>
    <w:rsid w:val="00927EA2"/>
    <w:rsid w:val="00931720"/>
    <w:rsid w:val="00931E40"/>
    <w:rsid w:val="00932DB2"/>
    <w:rsid w:val="00932E66"/>
    <w:rsid w:val="009332AD"/>
    <w:rsid w:val="00933466"/>
    <w:rsid w:val="00934993"/>
    <w:rsid w:val="00934C26"/>
    <w:rsid w:val="00935827"/>
    <w:rsid w:val="00937476"/>
    <w:rsid w:val="00937882"/>
    <w:rsid w:val="009402C7"/>
    <w:rsid w:val="00940823"/>
    <w:rsid w:val="009417B8"/>
    <w:rsid w:val="00942B2E"/>
    <w:rsid w:val="009446A4"/>
    <w:rsid w:val="00947320"/>
    <w:rsid w:val="00950344"/>
    <w:rsid w:val="009505E3"/>
    <w:rsid w:val="00952634"/>
    <w:rsid w:val="00954648"/>
    <w:rsid w:val="009560DF"/>
    <w:rsid w:val="00957447"/>
    <w:rsid w:val="00957E8D"/>
    <w:rsid w:val="00960947"/>
    <w:rsid w:val="009620FD"/>
    <w:rsid w:val="00962523"/>
    <w:rsid w:val="00962536"/>
    <w:rsid w:val="009627F7"/>
    <w:rsid w:val="00962DAA"/>
    <w:rsid w:val="00963E0C"/>
    <w:rsid w:val="0096455C"/>
    <w:rsid w:val="00964564"/>
    <w:rsid w:val="0096515F"/>
    <w:rsid w:val="009652AC"/>
    <w:rsid w:val="00965326"/>
    <w:rsid w:val="009701D5"/>
    <w:rsid w:val="00970F3D"/>
    <w:rsid w:val="00971697"/>
    <w:rsid w:val="0097171C"/>
    <w:rsid w:val="0097216F"/>
    <w:rsid w:val="00972FCC"/>
    <w:rsid w:val="00973372"/>
    <w:rsid w:val="00973AAC"/>
    <w:rsid w:val="00973E4A"/>
    <w:rsid w:val="009746E9"/>
    <w:rsid w:val="00975178"/>
    <w:rsid w:val="00975A70"/>
    <w:rsid w:val="00975C20"/>
    <w:rsid w:val="00976A35"/>
    <w:rsid w:val="00976BDD"/>
    <w:rsid w:val="009775A4"/>
    <w:rsid w:val="00977DBA"/>
    <w:rsid w:val="00980231"/>
    <w:rsid w:val="00982058"/>
    <w:rsid w:val="009837FE"/>
    <w:rsid w:val="00983AED"/>
    <w:rsid w:val="009851F1"/>
    <w:rsid w:val="0098533B"/>
    <w:rsid w:val="0098599C"/>
    <w:rsid w:val="0098683C"/>
    <w:rsid w:val="00986B0C"/>
    <w:rsid w:val="0098738C"/>
    <w:rsid w:val="00987601"/>
    <w:rsid w:val="00987EDF"/>
    <w:rsid w:val="00992486"/>
    <w:rsid w:val="009926CC"/>
    <w:rsid w:val="00993BB4"/>
    <w:rsid w:val="0099408C"/>
    <w:rsid w:val="00994398"/>
    <w:rsid w:val="00994C72"/>
    <w:rsid w:val="00995F04"/>
    <w:rsid w:val="0099607E"/>
    <w:rsid w:val="009963FF"/>
    <w:rsid w:val="00996A17"/>
    <w:rsid w:val="0099793E"/>
    <w:rsid w:val="009A000F"/>
    <w:rsid w:val="009A17EF"/>
    <w:rsid w:val="009A349F"/>
    <w:rsid w:val="009A36B9"/>
    <w:rsid w:val="009A4B5D"/>
    <w:rsid w:val="009A5524"/>
    <w:rsid w:val="009A5ECE"/>
    <w:rsid w:val="009A7639"/>
    <w:rsid w:val="009B007F"/>
    <w:rsid w:val="009B127A"/>
    <w:rsid w:val="009B397D"/>
    <w:rsid w:val="009B5B7A"/>
    <w:rsid w:val="009B62DA"/>
    <w:rsid w:val="009B7078"/>
    <w:rsid w:val="009B76BD"/>
    <w:rsid w:val="009B7982"/>
    <w:rsid w:val="009B7B8E"/>
    <w:rsid w:val="009C0352"/>
    <w:rsid w:val="009C15BA"/>
    <w:rsid w:val="009C3BAD"/>
    <w:rsid w:val="009D0661"/>
    <w:rsid w:val="009D1510"/>
    <w:rsid w:val="009D5318"/>
    <w:rsid w:val="009D5A72"/>
    <w:rsid w:val="009D67C2"/>
    <w:rsid w:val="009D6B47"/>
    <w:rsid w:val="009D75EB"/>
    <w:rsid w:val="009E28CA"/>
    <w:rsid w:val="009E3D4C"/>
    <w:rsid w:val="009E413F"/>
    <w:rsid w:val="009E426F"/>
    <w:rsid w:val="009E49EA"/>
    <w:rsid w:val="009E4D34"/>
    <w:rsid w:val="009E5359"/>
    <w:rsid w:val="009E5AED"/>
    <w:rsid w:val="009E7837"/>
    <w:rsid w:val="009F0EC1"/>
    <w:rsid w:val="009F1B43"/>
    <w:rsid w:val="009F2162"/>
    <w:rsid w:val="009F2E3B"/>
    <w:rsid w:val="009F4717"/>
    <w:rsid w:val="009F4770"/>
    <w:rsid w:val="009F7021"/>
    <w:rsid w:val="00A008BB"/>
    <w:rsid w:val="00A01B69"/>
    <w:rsid w:val="00A02B2B"/>
    <w:rsid w:val="00A0394B"/>
    <w:rsid w:val="00A043D4"/>
    <w:rsid w:val="00A04610"/>
    <w:rsid w:val="00A058E0"/>
    <w:rsid w:val="00A05AC0"/>
    <w:rsid w:val="00A061E5"/>
    <w:rsid w:val="00A06D95"/>
    <w:rsid w:val="00A07637"/>
    <w:rsid w:val="00A1019B"/>
    <w:rsid w:val="00A111E5"/>
    <w:rsid w:val="00A11A03"/>
    <w:rsid w:val="00A11A34"/>
    <w:rsid w:val="00A12870"/>
    <w:rsid w:val="00A12A2F"/>
    <w:rsid w:val="00A12CA6"/>
    <w:rsid w:val="00A13891"/>
    <w:rsid w:val="00A13DBA"/>
    <w:rsid w:val="00A14AEA"/>
    <w:rsid w:val="00A16015"/>
    <w:rsid w:val="00A160E5"/>
    <w:rsid w:val="00A17556"/>
    <w:rsid w:val="00A204F6"/>
    <w:rsid w:val="00A210EB"/>
    <w:rsid w:val="00A21794"/>
    <w:rsid w:val="00A22045"/>
    <w:rsid w:val="00A2260A"/>
    <w:rsid w:val="00A230FE"/>
    <w:rsid w:val="00A245DC"/>
    <w:rsid w:val="00A24630"/>
    <w:rsid w:val="00A24674"/>
    <w:rsid w:val="00A272D8"/>
    <w:rsid w:val="00A27B5F"/>
    <w:rsid w:val="00A3042A"/>
    <w:rsid w:val="00A30757"/>
    <w:rsid w:val="00A30C60"/>
    <w:rsid w:val="00A31D4F"/>
    <w:rsid w:val="00A32547"/>
    <w:rsid w:val="00A327BD"/>
    <w:rsid w:val="00A34598"/>
    <w:rsid w:val="00A34FB5"/>
    <w:rsid w:val="00A35F5F"/>
    <w:rsid w:val="00A40175"/>
    <w:rsid w:val="00A41188"/>
    <w:rsid w:val="00A41FDC"/>
    <w:rsid w:val="00A42776"/>
    <w:rsid w:val="00A42B3C"/>
    <w:rsid w:val="00A43961"/>
    <w:rsid w:val="00A43A19"/>
    <w:rsid w:val="00A45483"/>
    <w:rsid w:val="00A473BB"/>
    <w:rsid w:val="00A47770"/>
    <w:rsid w:val="00A5064F"/>
    <w:rsid w:val="00A51630"/>
    <w:rsid w:val="00A5168E"/>
    <w:rsid w:val="00A52EE4"/>
    <w:rsid w:val="00A539BF"/>
    <w:rsid w:val="00A53A8B"/>
    <w:rsid w:val="00A53D12"/>
    <w:rsid w:val="00A53DC1"/>
    <w:rsid w:val="00A54A88"/>
    <w:rsid w:val="00A551E2"/>
    <w:rsid w:val="00A5536E"/>
    <w:rsid w:val="00A56816"/>
    <w:rsid w:val="00A57986"/>
    <w:rsid w:val="00A57DB2"/>
    <w:rsid w:val="00A60D38"/>
    <w:rsid w:val="00A61261"/>
    <w:rsid w:val="00A624D2"/>
    <w:rsid w:val="00A63345"/>
    <w:rsid w:val="00A66717"/>
    <w:rsid w:val="00A7053C"/>
    <w:rsid w:val="00A711B6"/>
    <w:rsid w:val="00A71BBA"/>
    <w:rsid w:val="00A7249A"/>
    <w:rsid w:val="00A72947"/>
    <w:rsid w:val="00A7334A"/>
    <w:rsid w:val="00A743D9"/>
    <w:rsid w:val="00A744CA"/>
    <w:rsid w:val="00A75227"/>
    <w:rsid w:val="00A75586"/>
    <w:rsid w:val="00A75C38"/>
    <w:rsid w:val="00A76980"/>
    <w:rsid w:val="00A77111"/>
    <w:rsid w:val="00A77CF8"/>
    <w:rsid w:val="00A77DFF"/>
    <w:rsid w:val="00A813A2"/>
    <w:rsid w:val="00A81AD4"/>
    <w:rsid w:val="00A8261B"/>
    <w:rsid w:val="00A82806"/>
    <w:rsid w:val="00A8305F"/>
    <w:rsid w:val="00A830E3"/>
    <w:rsid w:val="00A83175"/>
    <w:rsid w:val="00A83658"/>
    <w:rsid w:val="00A8416A"/>
    <w:rsid w:val="00A85B28"/>
    <w:rsid w:val="00A87578"/>
    <w:rsid w:val="00A87D7E"/>
    <w:rsid w:val="00A90A75"/>
    <w:rsid w:val="00A9292F"/>
    <w:rsid w:val="00A92C8C"/>
    <w:rsid w:val="00A939C7"/>
    <w:rsid w:val="00A947B5"/>
    <w:rsid w:val="00A948AE"/>
    <w:rsid w:val="00A94EB8"/>
    <w:rsid w:val="00A95A8B"/>
    <w:rsid w:val="00AA04BD"/>
    <w:rsid w:val="00AA0E54"/>
    <w:rsid w:val="00AA1A42"/>
    <w:rsid w:val="00AA3FCB"/>
    <w:rsid w:val="00AA4288"/>
    <w:rsid w:val="00AA5872"/>
    <w:rsid w:val="00AA5B55"/>
    <w:rsid w:val="00AA5D8B"/>
    <w:rsid w:val="00AA68F1"/>
    <w:rsid w:val="00AA7718"/>
    <w:rsid w:val="00AA78F0"/>
    <w:rsid w:val="00AB09BB"/>
    <w:rsid w:val="00AB1960"/>
    <w:rsid w:val="00AB3986"/>
    <w:rsid w:val="00AB3B63"/>
    <w:rsid w:val="00AB3C5B"/>
    <w:rsid w:val="00AB3F3D"/>
    <w:rsid w:val="00AB4068"/>
    <w:rsid w:val="00AB4525"/>
    <w:rsid w:val="00AB51E0"/>
    <w:rsid w:val="00AB5C9C"/>
    <w:rsid w:val="00AB7388"/>
    <w:rsid w:val="00AC1EB8"/>
    <w:rsid w:val="00AC481F"/>
    <w:rsid w:val="00AC4D95"/>
    <w:rsid w:val="00AC4E73"/>
    <w:rsid w:val="00AC7956"/>
    <w:rsid w:val="00AC7BBF"/>
    <w:rsid w:val="00AD1625"/>
    <w:rsid w:val="00AD1A60"/>
    <w:rsid w:val="00AD1DAF"/>
    <w:rsid w:val="00AD23DC"/>
    <w:rsid w:val="00AD2A48"/>
    <w:rsid w:val="00AD3A1A"/>
    <w:rsid w:val="00AD3E71"/>
    <w:rsid w:val="00AD3F03"/>
    <w:rsid w:val="00AD402D"/>
    <w:rsid w:val="00AD6593"/>
    <w:rsid w:val="00AE1AC6"/>
    <w:rsid w:val="00AE1D43"/>
    <w:rsid w:val="00AE1FBD"/>
    <w:rsid w:val="00AE23E5"/>
    <w:rsid w:val="00AE3BD5"/>
    <w:rsid w:val="00AE3F59"/>
    <w:rsid w:val="00AE45E3"/>
    <w:rsid w:val="00AE6719"/>
    <w:rsid w:val="00AE7927"/>
    <w:rsid w:val="00AE7D66"/>
    <w:rsid w:val="00AF17D6"/>
    <w:rsid w:val="00AF2DEE"/>
    <w:rsid w:val="00AF2ECF"/>
    <w:rsid w:val="00AF3958"/>
    <w:rsid w:val="00AF3CD2"/>
    <w:rsid w:val="00AF3CFD"/>
    <w:rsid w:val="00AF4678"/>
    <w:rsid w:val="00AF5A39"/>
    <w:rsid w:val="00AF5A40"/>
    <w:rsid w:val="00AF5DF1"/>
    <w:rsid w:val="00AF5EA4"/>
    <w:rsid w:val="00AF5FE9"/>
    <w:rsid w:val="00AF6FDE"/>
    <w:rsid w:val="00AF76CD"/>
    <w:rsid w:val="00B0010B"/>
    <w:rsid w:val="00B00757"/>
    <w:rsid w:val="00B02AD7"/>
    <w:rsid w:val="00B0477E"/>
    <w:rsid w:val="00B054C9"/>
    <w:rsid w:val="00B07D14"/>
    <w:rsid w:val="00B1064E"/>
    <w:rsid w:val="00B10F61"/>
    <w:rsid w:val="00B13139"/>
    <w:rsid w:val="00B160EB"/>
    <w:rsid w:val="00B204B9"/>
    <w:rsid w:val="00B208F7"/>
    <w:rsid w:val="00B22E9B"/>
    <w:rsid w:val="00B2338C"/>
    <w:rsid w:val="00B2450C"/>
    <w:rsid w:val="00B249F7"/>
    <w:rsid w:val="00B2508F"/>
    <w:rsid w:val="00B255F9"/>
    <w:rsid w:val="00B26D84"/>
    <w:rsid w:val="00B270B5"/>
    <w:rsid w:val="00B273BB"/>
    <w:rsid w:val="00B278BE"/>
    <w:rsid w:val="00B27BC2"/>
    <w:rsid w:val="00B30192"/>
    <w:rsid w:val="00B30EBA"/>
    <w:rsid w:val="00B3161D"/>
    <w:rsid w:val="00B33BC4"/>
    <w:rsid w:val="00B33D3A"/>
    <w:rsid w:val="00B34510"/>
    <w:rsid w:val="00B35188"/>
    <w:rsid w:val="00B35309"/>
    <w:rsid w:val="00B35A1D"/>
    <w:rsid w:val="00B35F1A"/>
    <w:rsid w:val="00B3600C"/>
    <w:rsid w:val="00B36C8B"/>
    <w:rsid w:val="00B37D1B"/>
    <w:rsid w:val="00B41844"/>
    <w:rsid w:val="00B42A27"/>
    <w:rsid w:val="00B42C25"/>
    <w:rsid w:val="00B44098"/>
    <w:rsid w:val="00B443CA"/>
    <w:rsid w:val="00B44628"/>
    <w:rsid w:val="00B44FC5"/>
    <w:rsid w:val="00B45C31"/>
    <w:rsid w:val="00B46EBE"/>
    <w:rsid w:val="00B50DCF"/>
    <w:rsid w:val="00B5102A"/>
    <w:rsid w:val="00B524B0"/>
    <w:rsid w:val="00B52B06"/>
    <w:rsid w:val="00B531B3"/>
    <w:rsid w:val="00B53200"/>
    <w:rsid w:val="00B54146"/>
    <w:rsid w:val="00B541DA"/>
    <w:rsid w:val="00B54AA7"/>
    <w:rsid w:val="00B550C8"/>
    <w:rsid w:val="00B55500"/>
    <w:rsid w:val="00B57526"/>
    <w:rsid w:val="00B5773F"/>
    <w:rsid w:val="00B60147"/>
    <w:rsid w:val="00B605D8"/>
    <w:rsid w:val="00B62002"/>
    <w:rsid w:val="00B62A44"/>
    <w:rsid w:val="00B62CF3"/>
    <w:rsid w:val="00B63BD4"/>
    <w:rsid w:val="00B640ED"/>
    <w:rsid w:val="00B64EE3"/>
    <w:rsid w:val="00B6693F"/>
    <w:rsid w:val="00B674BE"/>
    <w:rsid w:val="00B70572"/>
    <w:rsid w:val="00B735AD"/>
    <w:rsid w:val="00B74F61"/>
    <w:rsid w:val="00B77333"/>
    <w:rsid w:val="00B806AC"/>
    <w:rsid w:val="00B8387D"/>
    <w:rsid w:val="00B83F36"/>
    <w:rsid w:val="00B83FD0"/>
    <w:rsid w:val="00B853D0"/>
    <w:rsid w:val="00B85A45"/>
    <w:rsid w:val="00B8679F"/>
    <w:rsid w:val="00B86D4B"/>
    <w:rsid w:val="00B87CE2"/>
    <w:rsid w:val="00B87F71"/>
    <w:rsid w:val="00B906A6"/>
    <w:rsid w:val="00B90CCB"/>
    <w:rsid w:val="00B9109C"/>
    <w:rsid w:val="00B91CE2"/>
    <w:rsid w:val="00B92F4F"/>
    <w:rsid w:val="00B930D0"/>
    <w:rsid w:val="00B93520"/>
    <w:rsid w:val="00B93759"/>
    <w:rsid w:val="00B93C4F"/>
    <w:rsid w:val="00B9493D"/>
    <w:rsid w:val="00B951B4"/>
    <w:rsid w:val="00B9651C"/>
    <w:rsid w:val="00B971B1"/>
    <w:rsid w:val="00B97E03"/>
    <w:rsid w:val="00BA0791"/>
    <w:rsid w:val="00BA0F1D"/>
    <w:rsid w:val="00BA1C00"/>
    <w:rsid w:val="00BA21F6"/>
    <w:rsid w:val="00BA254C"/>
    <w:rsid w:val="00BA2AAC"/>
    <w:rsid w:val="00BA53A6"/>
    <w:rsid w:val="00BA542B"/>
    <w:rsid w:val="00BA57CA"/>
    <w:rsid w:val="00BA57EB"/>
    <w:rsid w:val="00BA5C31"/>
    <w:rsid w:val="00BA61B9"/>
    <w:rsid w:val="00BA6807"/>
    <w:rsid w:val="00BB09C7"/>
    <w:rsid w:val="00BB0B43"/>
    <w:rsid w:val="00BB11D7"/>
    <w:rsid w:val="00BB4126"/>
    <w:rsid w:val="00BB4282"/>
    <w:rsid w:val="00BB4A58"/>
    <w:rsid w:val="00BB5704"/>
    <w:rsid w:val="00BB61EA"/>
    <w:rsid w:val="00BB6318"/>
    <w:rsid w:val="00BB6A87"/>
    <w:rsid w:val="00BB6F88"/>
    <w:rsid w:val="00BB7783"/>
    <w:rsid w:val="00BC0643"/>
    <w:rsid w:val="00BC0B35"/>
    <w:rsid w:val="00BC0B78"/>
    <w:rsid w:val="00BC0E58"/>
    <w:rsid w:val="00BC17A1"/>
    <w:rsid w:val="00BC2457"/>
    <w:rsid w:val="00BC33CD"/>
    <w:rsid w:val="00BC3C88"/>
    <w:rsid w:val="00BC6BF7"/>
    <w:rsid w:val="00BD1409"/>
    <w:rsid w:val="00BD3786"/>
    <w:rsid w:val="00BD42F8"/>
    <w:rsid w:val="00BD487E"/>
    <w:rsid w:val="00BD50EF"/>
    <w:rsid w:val="00BD53CB"/>
    <w:rsid w:val="00BD6FDA"/>
    <w:rsid w:val="00BE1C6D"/>
    <w:rsid w:val="00BE324A"/>
    <w:rsid w:val="00BE56EA"/>
    <w:rsid w:val="00BF0A10"/>
    <w:rsid w:val="00BF30FB"/>
    <w:rsid w:val="00BF3710"/>
    <w:rsid w:val="00BF40AA"/>
    <w:rsid w:val="00BF4ECD"/>
    <w:rsid w:val="00BF4F63"/>
    <w:rsid w:val="00BF5523"/>
    <w:rsid w:val="00BF5CD7"/>
    <w:rsid w:val="00BF7204"/>
    <w:rsid w:val="00C00E09"/>
    <w:rsid w:val="00C00F1D"/>
    <w:rsid w:val="00C03E0B"/>
    <w:rsid w:val="00C049A9"/>
    <w:rsid w:val="00C04B0D"/>
    <w:rsid w:val="00C05DC8"/>
    <w:rsid w:val="00C06269"/>
    <w:rsid w:val="00C06C3D"/>
    <w:rsid w:val="00C108C7"/>
    <w:rsid w:val="00C11FDE"/>
    <w:rsid w:val="00C135DE"/>
    <w:rsid w:val="00C13FF6"/>
    <w:rsid w:val="00C140B9"/>
    <w:rsid w:val="00C1457F"/>
    <w:rsid w:val="00C14E1C"/>
    <w:rsid w:val="00C16780"/>
    <w:rsid w:val="00C16C7B"/>
    <w:rsid w:val="00C208A9"/>
    <w:rsid w:val="00C208C8"/>
    <w:rsid w:val="00C21078"/>
    <w:rsid w:val="00C21F73"/>
    <w:rsid w:val="00C222FA"/>
    <w:rsid w:val="00C2409D"/>
    <w:rsid w:val="00C2562B"/>
    <w:rsid w:val="00C25B8B"/>
    <w:rsid w:val="00C2673A"/>
    <w:rsid w:val="00C2686E"/>
    <w:rsid w:val="00C273CB"/>
    <w:rsid w:val="00C278EC"/>
    <w:rsid w:val="00C303CD"/>
    <w:rsid w:val="00C3104A"/>
    <w:rsid w:val="00C311A4"/>
    <w:rsid w:val="00C3205E"/>
    <w:rsid w:val="00C32C5E"/>
    <w:rsid w:val="00C33144"/>
    <w:rsid w:val="00C33856"/>
    <w:rsid w:val="00C34100"/>
    <w:rsid w:val="00C34D02"/>
    <w:rsid w:val="00C3568C"/>
    <w:rsid w:val="00C3585C"/>
    <w:rsid w:val="00C362B4"/>
    <w:rsid w:val="00C3721D"/>
    <w:rsid w:val="00C37724"/>
    <w:rsid w:val="00C402D9"/>
    <w:rsid w:val="00C40960"/>
    <w:rsid w:val="00C41095"/>
    <w:rsid w:val="00C417E4"/>
    <w:rsid w:val="00C41B84"/>
    <w:rsid w:val="00C43510"/>
    <w:rsid w:val="00C43B3E"/>
    <w:rsid w:val="00C444DC"/>
    <w:rsid w:val="00C4528C"/>
    <w:rsid w:val="00C46033"/>
    <w:rsid w:val="00C4676E"/>
    <w:rsid w:val="00C50375"/>
    <w:rsid w:val="00C504F0"/>
    <w:rsid w:val="00C51009"/>
    <w:rsid w:val="00C514D3"/>
    <w:rsid w:val="00C5168D"/>
    <w:rsid w:val="00C54F64"/>
    <w:rsid w:val="00C56549"/>
    <w:rsid w:val="00C5667E"/>
    <w:rsid w:val="00C56B4E"/>
    <w:rsid w:val="00C57F08"/>
    <w:rsid w:val="00C623E4"/>
    <w:rsid w:val="00C6486A"/>
    <w:rsid w:val="00C64C84"/>
    <w:rsid w:val="00C64C8C"/>
    <w:rsid w:val="00C66B53"/>
    <w:rsid w:val="00C700F6"/>
    <w:rsid w:val="00C704C1"/>
    <w:rsid w:val="00C708EC"/>
    <w:rsid w:val="00C7101D"/>
    <w:rsid w:val="00C71BF9"/>
    <w:rsid w:val="00C71FBE"/>
    <w:rsid w:val="00C732E6"/>
    <w:rsid w:val="00C734B5"/>
    <w:rsid w:val="00C756B7"/>
    <w:rsid w:val="00C760E4"/>
    <w:rsid w:val="00C76F51"/>
    <w:rsid w:val="00C77334"/>
    <w:rsid w:val="00C77626"/>
    <w:rsid w:val="00C779F0"/>
    <w:rsid w:val="00C77C47"/>
    <w:rsid w:val="00C80DEA"/>
    <w:rsid w:val="00C810F7"/>
    <w:rsid w:val="00C83081"/>
    <w:rsid w:val="00C846D2"/>
    <w:rsid w:val="00C84CAB"/>
    <w:rsid w:val="00C857EA"/>
    <w:rsid w:val="00C86ACE"/>
    <w:rsid w:val="00C87054"/>
    <w:rsid w:val="00C87113"/>
    <w:rsid w:val="00C87DB8"/>
    <w:rsid w:val="00C90DD1"/>
    <w:rsid w:val="00C917D1"/>
    <w:rsid w:val="00C91C6F"/>
    <w:rsid w:val="00C91C9A"/>
    <w:rsid w:val="00C9284C"/>
    <w:rsid w:val="00C92BBC"/>
    <w:rsid w:val="00C92F91"/>
    <w:rsid w:val="00C931EE"/>
    <w:rsid w:val="00C95330"/>
    <w:rsid w:val="00C953E4"/>
    <w:rsid w:val="00C97BB4"/>
    <w:rsid w:val="00CA0649"/>
    <w:rsid w:val="00CA0C9D"/>
    <w:rsid w:val="00CA1F63"/>
    <w:rsid w:val="00CA264F"/>
    <w:rsid w:val="00CA2C98"/>
    <w:rsid w:val="00CA3CAF"/>
    <w:rsid w:val="00CA4B16"/>
    <w:rsid w:val="00CA5745"/>
    <w:rsid w:val="00CA5ACD"/>
    <w:rsid w:val="00CA631E"/>
    <w:rsid w:val="00CA636B"/>
    <w:rsid w:val="00CB1BBD"/>
    <w:rsid w:val="00CB2730"/>
    <w:rsid w:val="00CB2DC4"/>
    <w:rsid w:val="00CB4CE9"/>
    <w:rsid w:val="00CB4FC7"/>
    <w:rsid w:val="00CB5242"/>
    <w:rsid w:val="00CB5CF6"/>
    <w:rsid w:val="00CB65EA"/>
    <w:rsid w:val="00CB6B28"/>
    <w:rsid w:val="00CB6E52"/>
    <w:rsid w:val="00CB6F4E"/>
    <w:rsid w:val="00CB77F4"/>
    <w:rsid w:val="00CB7C95"/>
    <w:rsid w:val="00CC11B0"/>
    <w:rsid w:val="00CC134B"/>
    <w:rsid w:val="00CC210E"/>
    <w:rsid w:val="00CC266F"/>
    <w:rsid w:val="00CC26C0"/>
    <w:rsid w:val="00CC2736"/>
    <w:rsid w:val="00CC36A3"/>
    <w:rsid w:val="00CC43C7"/>
    <w:rsid w:val="00CC49F3"/>
    <w:rsid w:val="00CC53A2"/>
    <w:rsid w:val="00CC59F3"/>
    <w:rsid w:val="00CC7A57"/>
    <w:rsid w:val="00CD17D1"/>
    <w:rsid w:val="00CD1BC2"/>
    <w:rsid w:val="00CD1CAD"/>
    <w:rsid w:val="00CD1CD4"/>
    <w:rsid w:val="00CD256C"/>
    <w:rsid w:val="00CD321A"/>
    <w:rsid w:val="00CD4511"/>
    <w:rsid w:val="00CD5057"/>
    <w:rsid w:val="00CD6C4D"/>
    <w:rsid w:val="00CE0688"/>
    <w:rsid w:val="00CE15E3"/>
    <w:rsid w:val="00CE182E"/>
    <w:rsid w:val="00CE1E2C"/>
    <w:rsid w:val="00CE370C"/>
    <w:rsid w:val="00CE4DDB"/>
    <w:rsid w:val="00CE5666"/>
    <w:rsid w:val="00CE5FAF"/>
    <w:rsid w:val="00CE6467"/>
    <w:rsid w:val="00CE6611"/>
    <w:rsid w:val="00CE68A6"/>
    <w:rsid w:val="00CE6F7C"/>
    <w:rsid w:val="00CE7C5C"/>
    <w:rsid w:val="00CF0248"/>
    <w:rsid w:val="00CF0519"/>
    <w:rsid w:val="00CF0F38"/>
    <w:rsid w:val="00CF1084"/>
    <w:rsid w:val="00CF216D"/>
    <w:rsid w:val="00CF48C8"/>
    <w:rsid w:val="00CF52AA"/>
    <w:rsid w:val="00CF5315"/>
    <w:rsid w:val="00CF5CDA"/>
    <w:rsid w:val="00CF610E"/>
    <w:rsid w:val="00CF754C"/>
    <w:rsid w:val="00CF7653"/>
    <w:rsid w:val="00D008F2"/>
    <w:rsid w:val="00D00A14"/>
    <w:rsid w:val="00D00B8B"/>
    <w:rsid w:val="00D00CAC"/>
    <w:rsid w:val="00D0164E"/>
    <w:rsid w:val="00D03F48"/>
    <w:rsid w:val="00D045D6"/>
    <w:rsid w:val="00D04646"/>
    <w:rsid w:val="00D05295"/>
    <w:rsid w:val="00D0582E"/>
    <w:rsid w:val="00D069BF"/>
    <w:rsid w:val="00D0763C"/>
    <w:rsid w:val="00D07B36"/>
    <w:rsid w:val="00D07FFB"/>
    <w:rsid w:val="00D10B38"/>
    <w:rsid w:val="00D119B0"/>
    <w:rsid w:val="00D1268E"/>
    <w:rsid w:val="00D12D1A"/>
    <w:rsid w:val="00D15F05"/>
    <w:rsid w:val="00D20B69"/>
    <w:rsid w:val="00D20DF6"/>
    <w:rsid w:val="00D21763"/>
    <w:rsid w:val="00D23771"/>
    <w:rsid w:val="00D23EC5"/>
    <w:rsid w:val="00D24708"/>
    <w:rsid w:val="00D24C01"/>
    <w:rsid w:val="00D26A11"/>
    <w:rsid w:val="00D26E91"/>
    <w:rsid w:val="00D301FF"/>
    <w:rsid w:val="00D302BF"/>
    <w:rsid w:val="00D3033B"/>
    <w:rsid w:val="00D31310"/>
    <w:rsid w:val="00D31B22"/>
    <w:rsid w:val="00D33C74"/>
    <w:rsid w:val="00D3465A"/>
    <w:rsid w:val="00D35157"/>
    <w:rsid w:val="00D402CD"/>
    <w:rsid w:val="00D409DB"/>
    <w:rsid w:val="00D41026"/>
    <w:rsid w:val="00D414FD"/>
    <w:rsid w:val="00D418D4"/>
    <w:rsid w:val="00D422AA"/>
    <w:rsid w:val="00D43246"/>
    <w:rsid w:val="00D4698B"/>
    <w:rsid w:val="00D506BD"/>
    <w:rsid w:val="00D50BEB"/>
    <w:rsid w:val="00D519A0"/>
    <w:rsid w:val="00D52CF3"/>
    <w:rsid w:val="00D55161"/>
    <w:rsid w:val="00D563EA"/>
    <w:rsid w:val="00D56ED9"/>
    <w:rsid w:val="00D57D42"/>
    <w:rsid w:val="00D6086D"/>
    <w:rsid w:val="00D6306D"/>
    <w:rsid w:val="00D6339F"/>
    <w:rsid w:val="00D63F64"/>
    <w:rsid w:val="00D64300"/>
    <w:rsid w:val="00D644E7"/>
    <w:rsid w:val="00D66ACC"/>
    <w:rsid w:val="00D7070F"/>
    <w:rsid w:val="00D70C0E"/>
    <w:rsid w:val="00D73A6F"/>
    <w:rsid w:val="00D75A92"/>
    <w:rsid w:val="00D76299"/>
    <w:rsid w:val="00D81CFA"/>
    <w:rsid w:val="00D820F4"/>
    <w:rsid w:val="00D83180"/>
    <w:rsid w:val="00D83C80"/>
    <w:rsid w:val="00D85A45"/>
    <w:rsid w:val="00D873F9"/>
    <w:rsid w:val="00D91880"/>
    <w:rsid w:val="00D9266F"/>
    <w:rsid w:val="00D9478C"/>
    <w:rsid w:val="00D948C5"/>
    <w:rsid w:val="00D948CC"/>
    <w:rsid w:val="00D9512C"/>
    <w:rsid w:val="00DA0B4E"/>
    <w:rsid w:val="00DA172C"/>
    <w:rsid w:val="00DA1DCA"/>
    <w:rsid w:val="00DA2E5C"/>
    <w:rsid w:val="00DA62E5"/>
    <w:rsid w:val="00DA7534"/>
    <w:rsid w:val="00DA79EA"/>
    <w:rsid w:val="00DA7EE7"/>
    <w:rsid w:val="00DA7FA0"/>
    <w:rsid w:val="00DB250D"/>
    <w:rsid w:val="00DB2B55"/>
    <w:rsid w:val="00DB2E3A"/>
    <w:rsid w:val="00DB321B"/>
    <w:rsid w:val="00DB3FCC"/>
    <w:rsid w:val="00DB42BF"/>
    <w:rsid w:val="00DB4665"/>
    <w:rsid w:val="00DB47E4"/>
    <w:rsid w:val="00DB4902"/>
    <w:rsid w:val="00DC0E4D"/>
    <w:rsid w:val="00DC1F37"/>
    <w:rsid w:val="00DC27DB"/>
    <w:rsid w:val="00DC3ADD"/>
    <w:rsid w:val="00DC419A"/>
    <w:rsid w:val="00DC4221"/>
    <w:rsid w:val="00DC4693"/>
    <w:rsid w:val="00DC4A61"/>
    <w:rsid w:val="00DC554F"/>
    <w:rsid w:val="00DD53BD"/>
    <w:rsid w:val="00DD5AD5"/>
    <w:rsid w:val="00DD7B93"/>
    <w:rsid w:val="00DE0494"/>
    <w:rsid w:val="00DE0ED1"/>
    <w:rsid w:val="00DE10BF"/>
    <w:rsid w:val="00DE1465"/>
    <w:rsid w:val="00DE37A1"/>
    <w:rsid w:val="00DE4CB3"/>
    <w:rsid w:val="00DE55BB"/>
    <w:rsid w:val="00DE563C"/>
    <w:rsid w:val="00DE591A"/>
    <w:rsid w:val="00DE62BC"/>
    <w:rsid w:val="00DE676D"/>
    <w:rsid w:val="00DE7469"/>
    <w:rsid w:val="00DE7533"/>
    <w:rsid w:val="00DE760D"/>
    <w:rsid w:val="00DF0A4A"/>
    <w:rsid w:val="00DF0A9E"/>
    <w:rsid w:val="00DF2A30"/>
    <w:rsid w:val="00DF2AA4"/>
    <w:rsid w:val="00DF3CCD"/>
    <w:rsid w:val="00DF53C5"/>
    <w:rsid w:val="00DF6449"/>
    <w:rsid w:val="00DF79B8"/>
    <w:rsid w:val="00E00696"/>
    <w:rsid w:val="00E00E5C"/>
    <w:rsid w:val="00E0155C"/>
    <w:rsid w:val="00E02EA5"/>
    <w:rsid w:val="00E03AFE"/>
    <w:rsid w:val="00E0435A"/>
    <w:rsid w:val="00E04431"/>
    <w:rsid w:val="00E05D70"/>
    <w:rsid w:val="00E06B6C"/>
    <w:rsid w:val="00E072DA"/>
    <w:rsid w:val="00E07747"/>
    <w:rsid w:val="00E10285"/>
    <w:rsid w:val="00E109F9"/>
    <w:rsid w:val="00E12314"/>
    <w:rsid w:val="00E12718"/>
    <w:rsid w:val="00E12A48"/>
    <w:rsid w:val="00E13186"/>
    <w:rsid w:val="00E13C36"/>
    <w:rsid w:val="00E15013"/>
    <w:rsid w:val="00E15106"/>
    <w:rsid w:val="00E15157"/>
    <w:rsid w:val="00E16376"/>
    <w:rsid w:val="00E16D9D"/>
    <w:rsid w:val="00E178ED"/>
    <w:rsid w:val="00E20306"/>
    <w:rsid w:val="00E20C4B"/>
    <w:rsid w:val="00E21EF9"/>
    <w:rsid w:val="00E221A5"/>
    <w:rsid w:val="00E22A52"/>
    <w:rsid w:val="00E23C8C"/>
    <w:rsid w:val="00E24587"/>
    <w:rsid w:val="00E2583E"/>
    <w:rsid w:val="00E25859"/>
    <w:rsid w:val="00E26263"/>
    <w:rsid w:val="00E269CC"/>
    <w:rsid w:val="00E26C97"/>
    <w:rsid w:val="00E270E9"/>
    <w:rsid w:val="00E27150"/>
    <w:rsid w:val="00E30C02"/>
    <w:rsid w:val="00E31AB9"/>
    <w:rsid w:val="00E3276E"/>
    <w:rsid w:val="00E34233"/>
    <w:rsid w:val="00E35BEC"/>
    <w:rsid w:val="00E35D7C"/>
    <w:rsid w:val="00E36414"/>
    <w:rsid w:val="00E37034"/>
    <w:rsid w:val="00E379F0"/>
    <w:rsid w:val="00E37C9D"/>
    <w:rsid w:val="00E37E93"/>
    <w:rsid w:val="00E37F9C"/>
    <w:rsid w:val="00E40FCC"/>
    <w:rsid w:val="00E42F34"/>
    <w:rsid w:val="00E4444B"/>
    <w:rsid w:val="00E446A6"/>
    <w:rsid w:val="00E44C3B"/>
    <w:rsid w:val="00E47D98"/>
    <w:rsid w:val="00E47E7D"/>
    <w:rsid w:val="00E5088D"/>
    <w:rsid w:val="00E50F9F"/>
    <w:rsid w:val="00E517D0"/>
    <w:rsid w:val="00E519D1"/>
    <w:rsid w:val="00E51A0D"/>
    <w:rsid w:val="00E52234"/>
    <w:rsid w:val="00E5299D"/>
    <w:rsid w:val="00E5409D"/>
    <w:rsid w:val="00E559A4"/>
    <w:rsid w:val="00E56CEE"/>
    <w:rsid w:val="00E56F29"/>
    <w:rsid w:val="00E56F91"/>
    <w:rsid w:val="00E62315"/>
    <w:rsid w:val="00E63D33"/>
    <w:rsid w:val="00E643FB"/>
    <w:rsid w:val="00E65490"/>
    <w:rsid w:val="00E66052"/>
    <w:rsid w:val="00E66928"/>
    <w:rsid w:val="00E70424"/>
    <w:rsid w:val="00E70546"/>
    <w:rsid w:val="00E70800"/>
    <w:rsid w:val="00E727D5"/>
    <w:rsid w:val="00E73541"/>
    <w:rsid w:val="00E73668"/>
    <w:rsid w:val="00E74367"/>
    <w:rsid w:val="00E74DBF"/>
    <w:rsid w:val="00E75BD3"/>
    <w:rsid w:val="00E767F6"/>
    <w:rsid w:val="00E76A22"/>
    <w:rsid w:val="00E76E60"/>
    <w:rsid w:val="00E778C2"/>
    <w:rsid w:val="00E77B3E"/>
    <w:rsid w:val="00E77E38"/>
    <w:rsid w:val="00E80958"/>
    <w:rsid w:val="00E82669"/>
    <w:rsid w:val="00E829F7"/>
    <w:rsid w:val="00E83C5F"/>
    <w:rsid w:val="00E855A7"/>
    <w:rsid w:val="00E8575D"/>
    <w:rsid w:val="00E87A77"/>
    <w:rsid w:val="00E90F98"/>
    <w:rsid w:val="00E9231F"/>
    <w:rsid w:val="00E95AA9"/>
    <w:rsid w:val="00E963C9"/>
    <w:rsid w:val="00E9644D"/>
    <w:rsid w:val="00E96D97"/>
    <w:rsid w:val="00EA0601"/>
    <w:rsid w:val="00EA06BC"/>
    <w:rsid w:val="00EA07BE"/>
    <w:rsid w:val="00EA5B04"/>
    <w:rsid w:val="00EA6010"/>
    <w:rsid w:val="00EB1037"/>
    <w:rsid w:val="00EB2F19"/>
    <w:rsid w:val="00EB302F"/>
    <w:rsid w:val="00EB3408"/>
    <w:rsid w:val="00EB3ECD"/>
    <w:rsid w:val="00EB43B2"/>
    <w:rsid w:val="00EB4D04"/>
    <w:rsid w:val="00EB63B4"/>
    <w:rsid w:val="00EB6C3E"/>
    <w:rsid w:val="00EC0F17"/>
    <w:rsid w:val="00EC1465"/>
    <w:rsid w:val="00EC23D7"/>
    <w:rsid w:val="00EC3642"/>
    <w:rsid w:val="00EC3E90"/>
    <w:rsid w:val="00EC42D4"/>
    <w:rsid w:val="00EC4788"/>
    <w:rsid w:val="00EC7C58"/>
    <w:rsid w:val="00EC7FFD"/>
    <w:rsid w:val="00ED00A0"/>
    <w:rsid w:val="00ED040D"/>
    <w:rsid w:val="00ED0B3F"/>
    <w:rsid w:val="00ED172D"/>
    <w:rsid w:val="00ED1BF4"/>
    <w:rsid w:val="00ED1D0D"/>
    <w:rsid w:val="00ED2534"/>
    <w:rsid w:val="00ED2845"/>
    <w:rsid w:val="00ED2AE5"/>
    <w:rsid w:val="00ED3053"/>
    <w:rsid w:val="00ED3559"/>
    <w:rsid w:val="00ED3CFF"/>
    <w:rsid w:val="00ED47C5"/>
    <w:rsid w:val="00ED4A75"/>
    <w:rsid w:val="00ED54C5"/>
    <w:rsid w:val="00ED56CD"/>
    <w:rsid w:val="00ED67BA"/>
    <w:rsid w:val="00EE25EC"/>
    <w:rsid w:val="00EE279B"/>
    <w:rsid w:val="00EE41FE"/>
    <w:rsid w:val="00EE5F69"/>
    <w:rsid w:val="00EE6719"/>
    <w:rsid w:val="00EE77D3"/>
    <w:rsid w:val="00EF0038"/>
    <w:rsid w:val="00EF00E8"/>
    <w:rsid w:val="00EF18D0"/>
    <w:rsid w:val="00EF1A94"/>
    <w:rsid w:val="00EF1FBE"/>
    <w:rsid w:val="00EF21DD"/>
    <w:rsid w:val="00EF4B67"/>
    <w:rsid w:val="00EF4D08"/>
    <w:rsid w:val="00EF5F62"/>
    <w:rsid w:val="00EF6433"/>
    <w:rsid w:val="00EF78C8"/>
    <w:rsid w:val="00EF7CFB"/>
    <w:rsid w:val="00F0181C"/>
    <w:rsid w:val="00F039F9"/>
    <w:rsid w:val="00F04002"/>
    <w:rsid w:val="00F04FCC"/>
    <w:rsid w:val="00F055C2"/>
    <w:rsid w:val="00F05A56"/>
    <w:rsid w:val="00F06B74"/>
    <w:rsid w:val="00F06FBB"/>
    <w:rsid w:val="00F0742E"/>
    <w:rsid w:val="00F101B8"/>
    <w:rsid w:val="00F113AB"/>
    <w:rsid w:val="00F11E6D"/>
    <w:rsid w:val="00F11F41"/>
    <w:rsid w:val="00F12050"/>
    <w:rsid w:val="00F12C59"/>
    <w:rsid w:val="00F137F7"/>
    <w:rsid w:val="00F15AC4"/>
    <w:rsid w:val="00F1640D"/>
    <w:rsid w:val="00F1668D"/>
    <w:rsid w:val="00F17251"/>
    <w:rsid w:val="00F20041"/>
    <w:rsid w:val="00F21241"/>
    <w:rsid w:val="00F22573"/>
    <w:rsid w:val="00F22852"/>
    <w:rsid w:val="00F22FA5"/>
    <w:rsid w:val="00F230DC"/>
    <w:rsid w:val="00F24E6F"/>
    <w:rsid w:val="00F2533A"/>
    <w:rsid w:val="00F256B1"/>
    <w:rsid w:val="00F275E9"/>
    <w:rsid w:val="00F30562"/>
    <w:rsid w:val="00F31D0F"/>
    <w:rsid w:val="00F31F70"/>
    <w:rsid w:val="00F32330"/>
    <w:rsid w:val="00F34CBB"/>
    <w:rsid w:val="00F34E16"/>
    <w:rsid w:val="00F37EBA"/>
    <w:rsid w:val="00F4038F"/>
    <w:rsid w:val="00F425DE"/>
    <w:rsid w:val="00F45151"/>
    <w:rsid w:val="00F45B03"/>
    <w:rsid w:val="00F46876"/>
    <w:rsid w:val="00F47706"/>
    <w:rsid w:val="00F53705"/>
    <w:rsid w:val="00F539A5"/>
    <w:rsid w:val="00F55B86"/>
    <w:rsid w:val="00F55C00"/>
    <w:rsid w:val="00F5749F"/>
    <w:rsid w:val="00F5792A"/>
    <w:rsid w:val="00F60477"/>
    <w:rsid w:val="00F604BF"/>
    <w:rsid w:val="00F6093F"/>
    <w:rsid w:val="00F60DC5"/>
    <w:rsid w:val="00F62038"/>
    <w:rsid w:val="00F6355C"/>
    <w:rsid w:val="00F65C57"/>
    <w:rsid w:val="00F65DA4"/>
    <w:rsid w:val="00F65E56"/>
    <w:rsid w:val="00F65EEB"/>
    <w:rsid w:val="00F66399"/>
    <w:rsid w:val="00F6652A"/>
    <w:rsid w:val="00F6736E"/>
    <w:rsid w:val="00F708A5"/>
    <w:rsid w:val="00F71259"/>
    <w:rsid w:val="00F712DC"/>
    <w:rsid w:val="00F71FC2"/>
    <w:rsid w:val="00F72749"/>
    <w:rsid w:val="00F7337B"/>
    <w:rsid w:val="00F73584"/>
    <w:rsid w:val="00F74AB8"/>
    <w:rsid w:val="00F756A4"/>
    <w:rsid w:val="00F76C55"/>
    <w:rsid w:val="00F778BC"/>
    <w:rsid w:val="00F80652"/>
    <w:rsid w:val="00F80D7C"/>
    <w:rsid w:val="00F832B8"/>
    <w:rsid w:val="00F83D3E"/>
    <w:rsid w:val="00F83F60"/>
    <w:rsid w:val="00F84962"/>
    <w:rsid w:val="00F84AB6"/>
    <w:rsid w:val="00F84B98"/>
    <w:rsid w:val="00F869FC"/>
    <w:rsid w:val="00F872C1"/>
    <w:rsid w:val="00F875C1"/>
    <w:rsid w:val="00F87806"/>
    <w:rsid w:val="00F90514"/>
    <w:rsid w:val="00F905BF"/>
    <w:rsid w:val="00F921A3"/>
    <w:rsid w:val="00F933C0"/>
    <w:rsid w:val="00F9401B"/>
    <w:rsid w:val="00F9461F"/>
    <w:rsid w:val="00F9515A"/>
    <w:rsid w:val="00F9543C"/>
    <w:rsid w:val="00F95FF8"/>
    <w:rsid w:val="00F9642D"/>
    <w:rsid w:val="00F968CC"/>
    <w:rsid w:val="00F977DA"/>
    <w:rsid w:val="00FA0A4B"/>
    <w:rsid w:val="00FA1224"/>
    <w:rsid w:val="00FA1FB4"/>
    <w:rsid w:val="00FA3211"/>
    <w:rsid w:val="00FA4915"/>
    <w:rsid w:val="00FA5B73"/>
    <w:rsid w:val="00FA5E08"/>
    <w:rsid w:val="00FA6628"/>
    <w:rsid w:val="00FA6774"/>
    <w:rsid w:val="00FA73F6"/>
    <w:rsid w:val="00FB0E13"/>
    <w:rsid w:val="00FB10C2"/>
    <w:rsid w:val="00FB11F8"/>
    <w:rsid w:val="00FB1326"/>
    <w:rsid w:val="00FB188A"/>
    <w:rsid w:val="00FB201F"/>
    <w:rsid w:val="00FB225B"/>
    <w:rsid w:val="00FB3BFB"/>
    <w:rsid w:val="00FB4CCD"/>
    <w:rsid w:val="00FB6A38"/>
    <w:rsid w:val="00FB6D0E"/>
    <w:rsid w:val="00FB78B6"/>
    <w:rsid w:val="00FC07A9"/>
    <w:rsid w:val="00FC0869"/>
    <w:rsid w:val="00FC0A4A"/>
    <w:rsid w:val="00FC0F7D"/>
    <w:rsid w:val="00FC1F0C"/>
    <w:rsid w:val="00FC22A4"/>
    <w:rsid w:val="00FC3967"/>
    <w:rsid w:val="00FC3E42"/>
    <w:rsid w:val="00FC41F7"/>
    <w:rsid w:val="00FC45E7"/>
    <w:rsid w:val="00FC53A1"/>
    <w:rsid w:val="00FC5EC1"/>
    <w:rsid w:val="00FC6451"/>
    <w:rsid w:val="00FC6699"/>
    <w:rsid w:val="00FC6E99"/>
    <w:rsid w:val="00FC7A83"/>
    <w:rsid w:val="00FD0D5D"/>
    <w:rsid w:val="00FD0E3A"/>
    <w:rsid w:val="00FD1AE1"/>
    <w:rsid w:val="00FD2E46"/>
    <w:rsid w:val="00FD5375"/>
    <w:rsid w:val="00FD55AF"/>
    <w:rsid w:val="00FD5C7C"/>
    <w:rsid w:val="00FD7AF5"/>
    <w:rsid w:val="00FE0839"/>
    <w:rsid w:val="00FE0BFC"/>
    <w:rsid w:val="00FE0C56"/>
    <w:rsid w:val="00FE22F5"/>
    <w:rsid w:val="00FE2721"/>
    <w:rsid w:val="00FE39AF"/>
    <w:rsid w:val="00FE5C97"/>
    <w:rsid w:val="00FE6D3A"/>
    <w:rsid w:val="00FF001B"/>
    <w:rsid w:val="00FF0A70"/>
    <w:rsid w:val="00FF0ED9"/>
    <w:rsid w:val="00FF1209"/>
    <w:rsid w:val="00FF48F3"/>
    <w:rsid w:val="00FF4FE5"/>
    <w:rsid w:val="00FF55D8"/>
    <w:rsid w:val="00FF7297"/>
    <w:rsid w:val="00FF770F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6D553-77D5-4190-B9DC-4C0B4A3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6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6269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C7A83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F4C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C7A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C7A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C7A83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FC7A8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6269"/>
    <w:rPr>
      <w:rFonts w:eastAsia="Times New Roman"/>
      <w:b/>
      <w:sz w:val="20"/>
      <w:szCs w:val="20"/>
    </w:rPr>
  </w:style>
  <w:style w:type="paragraph" w:styleId="21">
    <w:name w:val="Body Text 2"/>
    <w:basedOn w:val="a"/>
    <w:link w:val="22"/>
    <w:rsid w:val="00C0626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C06269"/>
    <w:rPr>
      <w:rFonts w:eastAsia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062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rsid w:val="00C0626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C06269"/>
    <w:pPr>
      <w:shd w:val="clear" w:color="auto" w:fill="FFFFFF"/>
      <w:spacing w:after="240" w:line="0" w:lineRule="atLeast"/>
    </w:pPr>
    <w:rPr>
      <w:rFonts w:eastAsiaTheme="minorHAnsi"/>
      <w:sz w:val="27"/>
      <w:szCs w:val="27"/>
      <w:lang w:eastAsia="en-US"/>
    </w:rPr>
  </w:style>
  <w:style w:type="paragraph" w:styleId="a5">
    <w:name w:val="Balloon Text"/>
    <w:basedOn w:val="a"/>
    <w:link w:val="a6"/>
    <w:unhideWhenUsed/>
    <w:rsid w:val="00515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5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F4C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5F4CF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F4CF5"/>
    <w:rPr>
      <w:rFonts w:eastAsia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5F4C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F4CF5"/>
    <w:rPr>
      <w:rFonts w:eastAsia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5F4CF5"/>
    <w:pPr>
      <w:spacing w:after="120"/>
    </w:pPr>
  </w:style>
  <w:style w:type="character" w:customStyle="1" w:styleId="aa">
    <w:name w:val="Основной текст Знак"/>
    <w:basedOn w:val="a0"/>
    <w:link w:val="a9"/>
    <w:rsid w:val="005F4CF5"/>
    <w:rPr>
      <w:rFonts w:eastAsia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5F4CF5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Default">
    <w:name w:val="Default"/>
    <w:rsid w:val="005F4CF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qFormat/>
    <w:rsid w:val="005F4CF5"/>
    <w:pPr>
      <w:widowControl w:val="0"/>
      <w:ind w:left="708"/>
    </w:pPr>
  </w:style>
  <w:style w:type="character" w:customStyle="1" w:styleId="20">
    <w:name w:val="Заголовок 2 Знак"/>
    <w:basedOn w:val="a0"/>
    <w:link w:val="2"/>
    <w:rsid w:val="00FC7A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C7A83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C7A8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C7A83"/>
    <w:rPr>
      <w:rFonts w:ascii="Calibri" w:eastAsia="Times New Roman" w:hAnsi="Calibri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FC7A83"/>
    <w:rPr>
      <w:rFonts w:ascii="Calibri" w:eastAsia="Times New Roman" w:hAnsi="Calibri"/>
      <w:sz w:val="24"/>
      <w:szCs w:val="24"/>
    </w:rPr>
  </w:style>
  <w:style w:type="paragraph" w:styleId="31">
    <w:name w:val="Body Text Indent 3"/>
    <w:basedOn w:val="a"/>
    <w:link w:val="32"/>
    <w:rsid w:val="00FC7A83"/>
    <w:pPr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C7A83"/>
    <w:rPr>
      <w:rFonts w:eastAsia="Times New Roman"/>
      <w:sz w:val="16"/>
      <w:szCs w:val="16"/>
    </w:rPr>
  </w:style>
  <w:style w:type="paragraph" w:customStyle="1" w:styleId="ac">
    <w:name w:val="Стиль Регламент"/>
    <w:basedOn w:val="a"/>
    <w:rsid w:val="00FC7A83"/>
    <w:pPr>
      <w:spacing w:line="360" w:lineRule="atLeast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footnote text"/>
    <w:basedOn w:val="a"/>
    <w:link w:val="ae"/>
    <w:semiHidden/>
    <w:rsid w:val="00FC7A83"/>
  </w:style>
  <w:style w:type="character" w:customStyle="1" w:styleId="ae">
    <w:name w:val="Текст сноски Знак"/>
    <w:basedOn w:val="a0"/>
    <w:link w:val="ad"/>
    <w:uiPriority w:val="99"/>
    <w:semiHidden/>
    <w:rsid w:val="00FC7A83"/>
    <w:rPr>
      <w:rFonts w:eastAsia="Times New Roman"/>
      <w:sz w:val="20"/>
      <w:szCs w:val="20"/>
    </w:rPr>
  </w:style>
  <w:style w:type="paragraph" w:styleId="af">
    <w:name w:val="header"/>
    <w:basedOn w:val="a"/>
    <w:link w:val="af0"/>
    <w:uiPriority w:val="99"/>
    <w:rsid w:val="00FC7A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FC7A83"/>
    <w:rPr>
      <w:rFonts w:eastAsia="Times New Roman"/>
      <w:sz w:val="24"/>
      <w:szCs w:val="24"/>
    </w:rPr>
  </w:style>
  <w:style w:type="character" w:styleId="af1">
    <w:name w:val="page number"/>
    <w:basedOn w:val="a0"/>
    <w:rsid w:val="00FC7A83"/>
  </w:style>
  <w:style w:type="paragraph" w:styleId="af2">
    <w:name w:val="footer"/>
    <w:basedOn w:val="a"/>
    <w:link w:val="af3"/>
    <w:uiPriority w:val="99"/>
    <w:rsid w:val="00FC7A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FC7A83"/>
    <w:rPr>
      <w:rFonts w:eastAsia="Times New Roman"/>
      <w:sz w:val="24"/>
      <w:szCs w:val="24"/>
    </w:rPr>
  </w:style>
  <w:style w:type="paragraph" w:styleId="af4">
    <w:name w:val="Title"/>
    <w:basedOn w:val="a"/>
    <w:link w:val="af5"/>
    <w:qFormat/>
    <w:rsid w:val="00FC7A8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FC7A83"/>
    <w:rPr>
      <w:rFonts w:ascii="Cambria" w:eastAsia="Times New Roman" w:hAnsi="Cambria"/>
      <w:b/>
      <w:bCs/>
      <w:kern w:val="28"/>
      <w:sz w:val="32"/>
      <w:szCs w:val="32"/>
    </w:rPr>
  </w:style>
  <w:style w:type="paragraph" w:styleId="af6">
    <w:name w:val="Subtitle"/>
    <w:basedOn w:val="a"/>
    <w:link w:val="af7"/>
    <w:uiPriority w:val="99"/>
    <w:qFormat/>
    <w:rsid w:val="00FC7A83"/>
    <w:pPr>
      <w:jc w:val="center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FC7A83"/>
    <w:rPr>
      <w:rFonts w:ascii="Cambria" w:eastAsia="Times New Roman" w:hAnsi="Cambria"/>
      <w:sz w:val="24"/>
      <w:szCs w:val="24"/>
    </w:rPr>
  </w:style>
  <w:style w:type="paragraph" w:customStyle="1" w:styleId="BodyText21">
    <w:name w:val="Body Text 21"/>
    <w:basedOn w:val="a"/>
    <w:uiPriority w:val="99"/>
    <w:rsid w:val="00FC7A83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character" w:styleId="af8">
    <w:name w:val="footnote reference"/>
    <w:semiHidden/>
    <w:rsid w:val="00FC7A83"/>
    <w:rPr>
      <w:vertAlign w:val="superscript"/>
    </w:rPr>
  </w:style>
  <w:style w:type="paragraph" w:styleId="af9">
    <w:name w:val="Block Text"/>
    <w:basedOn w:val="a"/>
    <w:rsid w:val="00FC7A83"/>
    <w:pPr>
      <w:widowControl w:val="0"/>
      <w:spacing w:line="360" w:lineRule="exact"/>
      <w:ind w:left="500" w:right="560"/>
      <w:jc w:val="center"/>
    </w:pPr>
    <w:rPr>
      <w:b/>
      <w:bCs/>
      <w:sz w:val="28"/>
      <w:szCs w:val="28"/>
    </w:rPr>
  </w:style>
  <w:style w:type="paragraph" w:styleId="33">
    <w:name w:val="Body Text 3"/>
    <w:basedOn w:val="a"/>
    <w:link w:val="34"/>
    <w:semiHidden/>
    <w:unhideWhenUsed/>
    <w:rsid w:val="00FC7A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C7A83"/>
    <w:rPr>
      <w:rFonts w:eastAsia="Times New Roman"/>
      <w:sz w:val="16"/>
      <w:szCs w:val="16"/>
    </w:rPr>
  </w:style>
  <w:style w:type="paragraph" w:customStyle="1" w:styleId="ConsNormal">
    <w:name w:val="ConsNormal"/>
    <w:rsid w:val="00FC7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 Знак2 Знак Знак Знак Знак Знак Знак Знак Знак Знак Знак"/>
    <w:basedOn w:val="a"/>
    <w:rsid w:val="00FC7A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a">
    <w:name w:val="Table Grid"/>
    <w:basedOn w:val="a1"/>
    <w:uiPriority w:val="39"/>
    <w:rsid w:val="00FC7A8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sz w:val="24"/>
      <w:szCs w:val="24"/>
    </w:rPr>
  </w:style>
  <w:style w:type="character" w:customStyle="1" w:styleId="FontStyle21">
    <w:name w:val="Font Style21"/>
    <w:uiPriority w:val="99"/>
    <w:rsid w:val="00FC7A83"/>
    <w:rPr>
      <w:rFonts w:ascii="Times New Roman" w:hAnsi="Times New Roman" w:cs="Times New Roman" w:hint="default"/>
      <w:sz w:val="26"/>
      <w:szCs w:val="26"/>
    </w:rPr>
  </w:style>
  <w:style w:type="paragraph" w:customStyle="1" w:styleId="Style12">
    <w:name w:val="Style12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C7A8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firstLine="298"/>
    </w:pPr>
    <w:rPr>
      <w:sz w:val="24"/>
      <w:szCs w:val="24"/>
    </w:rPr>
  </w:style>
  <w:style w:type="character" w:customStyle="1" w:styleId="FontStyle19">
    <w:name w:val="Font Style19"/>
    <w:uiPriority w:val="99"/>
    <w:rsid w:val="00FC7A8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hanging="128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firstLine="1109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hanging="58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C7A83"/>
    <w:pPr>
      <w:widowControl w:val="0"/>
      <w:autoSpaceDE w:val="0"/>
      <w:autoSpaceDN w:val="0"/>
      <w:adjustRightInd w:val="0"/>
      <w:spacing w:line="323" w:lineRule="exact"/>
      <w:ind w:hanging="11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styleId="afb">
    <w:name w:val="Strong"/>
    <w:qFormat/>
    <w:rsid w:val="00FC7A83"/>
    <w:rPr>
      <w:b/>
      <w:bCs/>
    </w:rPr>
  </w:style>
  <w:style w:type="paragraph" w:customStyle="1" w:styleId="ConsPlusNormal">
    <w:name w:val="ConsPlusNormal"/>
    <w:uiPriority w:val="99"/>
    <w:rsid w:val="00FC7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FC7A8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FC7A83"/>
    <w:rPr>
      <w:rFonts w:ascii="Times New Roman" w:hAnsi="Times New Roman" w:cs="Times New Roman" w:hint="default"/>
      <w:b/>
      <w:bCs/>
      <w:sz w:val="22"/>
      <w:szCs w:val="22"/>
    </w:rPr>
  </w:style>
  <w:style w:type="paragraph" w:styleId="afc">
    <w:name w:val="Normal (Web)"/>
    <w:basedOn w:val="a"/>
    <w:unhideWhenUsed/>
    <w:rsid w:val="00D52CF3"/>
    <w:pPr>
      <w:spacing w:before="120" w:after="120"/>
      <w:jc w:val="both"/>
    </w:pPr>
    <w:rPr>
      <w:sz w:val="24"/>
      <w:szCs w:val="24"/>
    </w:rPr>
  </w:style>
  <w:style w:type="character" w:styleId="afd">
    <w:name w:val="Hyperlink"/>
    <w:uiPriority w:val="99"/>
    <w:semiHidden/>
    <w:unhideWhenUsed/>
    <w:rsid w:val="00D52CF3"/>
    <w:rPr>
      <w:color w:val="0000FF"/>
      <w:u w:val="single"/>
    </w:rPr>
  </w:style>
  <w:style w:type="paragraph" w:customStyle="1" w:styleId="Style1">
    <w:name w:val="Style1"/>
    <w:basedOn w:val="a"/>
    <w:rsid w:val="00D52CF3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D52CF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D52C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D52C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D52C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D52CF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Знак Знак1 Знак Знак"/>
    <w:basedOn w:val="a"/>
    <w:rsid w:val="00D52CF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Document Map"/>
    <w:basedOn w:val="a"/>
    <w:link w:val="aff"/>
    <w:semiHidden/>
    <w:rsid w:val="00D52CF3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">
    <w:name w:val="Схема документа Знак"/>
    <w:basedOn w:val="a0"/>
    <w:link w:val="afe"/>
    <w:semiHidden/>
    <w:rsid w:val="00D52CF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3">
    <w:name w:val="Обычный1"/>
    <w:rsid w:val="00D52CF3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14">
    <w:name w:val="Знак Знак Знак1 Знак Знак Знак Знак Знак Знак Знак Знак Знак Знак"/>
    <w:basedOn w:val="a"/>
    <w:rsid w:val="00D52CF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ep">
    <w:name w:val="ep"/>
    <w:rsid w:val="00CD256C"/>
    <w:rPr>
      <w:shd w:val="clear" w:color="auto" w:fill="E2E2D9"/>
    </w:rPr>
  </w:style>
  <w:style w:type="character" w:styleId="aff0">
    <w:name w:val="Emphasis"/>
    <w:qFormat/>
    <w:rsid w:val="00CD256C"/>
    <w:rPr>
      <w:i/>
      <w:iCs/>
    </w:rPr>
  </w:style>
  <w:style w:type="character" w:customStyle="1" w:styleId="26">
    <w:name w:val="Знак Знак2"/>
    <w:semiHidden/>
    <w:rsid w:val="00CD256C"/>
    <w:rPr>
      <w:sz w:val="28"/>
      <w:szCs w:val="24"/>
      <w:lang w:eastAsia="ar-SA"/>
    </w:rPr>
  </w:style>
  <w:style w:type="paragraph" w:customStyle="1" w:styleId="aff1">
    <w:name w:val="Письмо"/>
    <w:basedOn w:val="a"/>
    <w:rsid w:val="00CD256C"/>
    <w:pPr>
      <w:suppressAutoHyphens/>
      <w:spacing w:line="360" w:lineRule="auto"/>
      <w:ind w:firstLine="720"/>
      <w:jc w:val="both"/>
    </w:pPr>
    <w:rPr>
      <w:sz w:val="28"/>
      <w:lang w:eastAsia="ar-SA"/>
    </w:rPr>
  </w:style>
  <w:style w:type="paragraph" w:styleId="HTML">
    <w:name w:val="HTML Preformatted"/>
    <w:basedOn w:val="a"/>
    <w:link w:val="HTML0"/>
    <w:unhideWhenUsed/>
    <w:rsid w:val="00CD2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D256C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CF9C-C111-439E-867E-129E4DBB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12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</dc:creator>
  <cp:keywords/>
  <dc:description/>
  <cp:lastModifiedBy>User</cp:lastModifiedBy>
  <cp:revision>37</cp:revision>
  <cp:lastPrinted>2022-01-24T09:20:00Z</cp:lastPrinted>
  <dcterms:created xsi:type="dcterms:W3CDTF">2023-06-14T05:56:00Z</dcterms:created>
  <dcterms:modified xsi:type="dcterms:W3CDTF">2023-12-20T06:02:00Z</dcterms:modified>
</cp:coreProperties>
</file>