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E6" w:rsidRDefault="00554EE6" w:rsidP="00C2693A"/>
    <w:p w:rsidR="00554EE6" w:rsidRPr="00554EE6" w:rsidRDefault="00554EE6" w:rsidP="00554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554EE6" w:rsidRPr="00554EE6" w:rsidTr="00957371">
        <w:tc>
          <w:tcPr>
            <w:tcW w:w="4104" w:type="dxa"/>
          </w:tcPr>
          <w:p w:rsidR="00554EE6" w:rsidRPr="00554EE6" w:rsidRDefault="00554EE6" w:rsidP="0055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EE6" w:rsidRPr="00554EE6" w:rsidRDefault="00554EE6" w:rsidP="00554E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54EE6" w:rsidRPr="00554EE6" w:rsidRDefault="00554EE6" w:rsidP="0055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54EE6" w:rsidRPr="00554EE6" w:rsidRDefault="00554EE6" w:rsidP="0055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Тернейского муниципального округа</w:t>
            </w:r>
          </w:p>
          <w:p w:rsidR="00554EE6" w:rsidRPr="00554EE6" w:rsidRDefault="00554EE6" w:rsidP="00554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21.12.2022 № 1253</w:t>
            </w:r>
          </w:p>
        </w:tc>
      </w:tr>
    </w:tbl>
    <w:p w:rsidR="00554EE6" w:rsidRPr="00554EE6" w:rsidRDefault="00554EE6" w:rsidP="00554EE6">
      <w:pPr>
        <w:spacing w:line="256" w:lineRule="auto"/>
      </w:pPr>
      <w:bookmarkStart w:id="0" w:name="_GoBack"/>
    </w:p>
    <w:bookmarkEnd w:id="0"/>
    <w:p w:rsidR="00554EE6" w:rsidRPr="00554EE6" w:rsidRDefault="00554EE6" w:rsidP="0055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Руководство </w:t>
      </w:r>
    </w:p>
    <w:p w:rsidR="00554EE6" w:rsidRPr="00554EE6" w:rsidRDefault="00554EE6" w:rsidP="0055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соблюдению обязательных требований законодательства </w:t>
      </w:r>
    </w:p>
    <w:p w:rsidR="00554EE6" w:rsidRPr="00554EE6" w:rsidRDefault="00554EE6" w:rsidP="0055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осуществлении муниципального земельного контроля на территории </w:t>
      </w:r>
    </w:p>
    <w:p w:rsidR="00554EE6" w:rsidRPr="00554EE6" w:rsidRDefault="00554EE6" w:rsidP="0055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Тернейского муниципального округа</w:t>
      </w:r>
    </w:p>
    <w:p w:rsidR="00554EE6" w:rsidRPr="00554EE6" w:rsidRDefault="00554EE6" w:rsidP="00554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54EE6" w:rsidRPr="00554EE6" w:rsidRDefault="00554EE6" w:rsidP="00554EE6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E6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руководство разработано в соответствии с пунктом 5 части 3 статьи 46 Федерального закона от 31.07.2020 N 248-ФЗ "О государственном контроле (надзоре) и муниципальном контроле в Российской Федерации" и в целях оказания юридическим лицам, индивидуальным предпринимателям и гражданам, использующим земельные участки, информационно-методической поддержки в вопросах соблюдения обязательных требований, контроль за соблюдением которых осуществляет администрация Тернейского муниципального округа (далее - уполномоченный орган).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статьи 72 Земельного кодекса Российской Федерации, под муниципальным земельным контролем понимается деятельность </w:t>
      </w: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муниципального земельного контроля являются земли, расположенные на территории Тернейского муниципального округа, земельные участки и их части независимо от прав на них (далее - объекты контроля).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муниципального земельного контроля на территории Тернейского муниципального округа являются: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 (далее - обязательные требования), в области использования земель, за нарушение которых законодательством Российской Федерации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отношениям по использованию и охране недр, водных объектов, лесов, животного мира и иных природных ресурсов, охране окружающей среды, охране особо охраняемых природных территорий и объектов,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недрах, лесное, водное законодательство, законодательство о животном мире, об охране и использовании других природных ресурсов, об охране окружающей среды, об охране атмосферного воздуха, об особо охраняемых природных территориях и объектах, об охране объектов культурного наследия народов Российской Федерации, специальные федеральные законы.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земельных отношений являются граждане, юридические лица, Российская Федерация, субъекты Российской Федерации, муниципальные образования.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земельных отношений являются: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земля как природный объект и природный ресурс;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земельные участки;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части земельных участков.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 </w:t>
      </w:r>
    </w:p>
    <w:p w:rsidR="00554EE6" w:rsidRPr="00554EE6" w:rsidRDefault="00554EE6" w:rsidP="0055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hAnsi="Times New Roman" w:cs="Times New Roman"/>
          <w:sz w:val="26"/>
          <w:szCs w:val="26"/>
        </w:rPr>
        <w:t xml:space="preserve">Обязательные требования при осуществлении муниципального земельного контроля на территории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 муниципального округа</w:t>
      </w:r>
    </w:p>
    <w:p w:rsidR="00554EE6" w:rsidRPr="00554EE6" w:rsidRDefault="00554EE6" w:rsidP="0055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осуществляет муниципальный земельный контроль за соблюдением: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агрохимикатами</w:t>
      </w:r>
      <w:proofErr w:type="spellEnd"/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потребления.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обязательных требований, связанных с обязанностью по приведению земель в состояние, пригодное для использования по целевому назначению.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6. исполнения предписаний об устранении нарушений обязательных требований, выданных должностными лицами</w:t>
      </w:r>
      <w:r w:rsidRPr="00554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 в пределах их компетенции.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земель.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нормативно-правовых актов Российской Федерации (далее - НПА), регулирующих исполнение контролируемыми лицами обязательных требований земельного законодательства.</w:t>
      </w:r>
    </w:p>
    <w:p w:rsidR="00554EE6" w:rsidRPr="00554EE6" w:rsidRDefault="00554EE6" w:rsidP="0055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них.</w:t>
      </w: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статьи 25 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статьи 26 " 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25 ЗК РФ Права на земельные участки, предусмотренные главами III и IV ЗК РФ,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26 Права на земельные участки, предусмотренные главами III и IV ЗК РФ, удостоверяются документами в порядке, установленном Федеральным законом "О государственной регистрации недвижимости".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статьи 3 Федерального закона от 25.10.2001 N 137-ФЗ "О введении в действие Земельного кодекса Российской Федерации"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главой V.1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 ценам, предусмотренным соответственно пунктами 1 и 2 статьи 2 настоящего Федерального закона.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7.1. "Кодекса Российской Федерации об административных правонарушениях" от 30.12.2001 N 195-ФЗ</w:t>
      </w:r>
    </w:p>
    <w:p w:rsidR="00554EE6" w:rsidRPr="00554EE6" w:rsidRDefault="00C2693A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554EE6" w:rsidRPr="00554E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Самовольное</w:t>
        </w:r>
      </w:hyperlink>
      <w:r w:rsidR="00554EE6"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7.34.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в размере от двадцати тысяч до ста тысяч рублей.</w:t>
      </w:r>
    </w:p>
    <w:p w:rsidR="00554EE6" w:rsidRPr="00554EE6" w:rsidRDefault="00554EE6" w:rsidP="00554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7. 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7. Состав земель в Российской Федерации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Земли в Российской Федерации по целевому назначению подразделяются на следующие категории: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земли сельскохозяйственного назначения;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земли населенных пунктов;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земли особо охраняемых территорий и объектов;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5) земли лесного фонда;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земли водного фонда;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7) земли запаса.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Земли, указанные в пункте 1 ст. 7 ЗК РФ,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земельного участка в соответствии с федеральным законом могут быть установлены один или несколько основных, условно разрешенных или вспомогательных видов разрешенного использования. Любой основной или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деятельности. Правообладателем земельного участка по правилам, предусмотренным федеральным законом, может быть получено разрешение на условно разрешенный вид разрешенного использования.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Внесение в Единый государственный реестр недвижимости сведений о вспомогательных видах разрешенного использования земельного участка не требуется.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случаях, предусмотренных федеральными законами, законами и иными нормативными правовыми актами субъектов Российской Федерации, нормативными правовыми актами органов местного самоуправления, может быть установлен особый правовой режим использования земель указанных категорий.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статьи 8.8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6" w:history="1">
        <w:r w:rsidRPr="00554E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разрешенным использованием</w:t>
        </w:r>
      </w:hyperlink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случаев, предусмотренных </w:t>
      </w:r>
      <w:hyperlink r:id="rId7" w:history="1">
        <w:r w:rsidRPr="00554E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2</w:t>
        </w:r>
      </w:hyperlink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554E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</w:t>
        </w:r>
      </w:hyperlink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9" w:history="1">
        <w:r w:rsidRPr="00554E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ст.8.8 КоАП РФ,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42.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ст. 42 Земельного кодекса РФ собственники земельных участков и лица, не являющиеся собственниками земельных участков, обязаны: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в соответствии со статьёй 284 Гражданского кодекса Российской Федерации земельный участок может быть изъят у собственника в случаях, когда участок предназначен для сельскохозяйственного производства либо жилищного или иного строительства и не используется для соответствующе цели в течение более трёх лет, если более длительный срок не установлен законом.</w:t>
      </w:r>
      <w:r w:rsidRPr="00554E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этот период не включается время, необходимое для освоения участка, а также время, в течение которого участок не мог быть использованию по целевому назначению из-за стихийных бедствий или ввиду иных обстоятельств, исключающих такое использование.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3 статьи 8.8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554EE6" w:rsidRPr="00554EE6" w:rsidRDefault="00554EE6" w:rsidP="00554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обязательных требований, связанных с обязанностью по приведению земель в состояние, пригодное для использования по целевому назначению.</w:t>
      </w: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3 статьи 76 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статьи 8.8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предписаний об устранении нарушений обязательных требований, выданных должностными лицами</w:t>
      </w:r>
      <w:r w:rsidRPr="00554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 в пределах их компетенции.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74.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статьёй 74 Земельного кодекса РФ;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</w:t>
      </w: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статьи 19.5.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агрохимикатами</w:t>
      </w:r>
      <w:proofErr w:type="spellEnd"/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42.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42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8.6. "Кодекса Российской Федерации об административных правонарушениях" от 30.12.2001 N 195-ФЗ Порча земель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ч. 1. ст. 8.6 КоАП РФ Самовольное снятие или перемещение плодородного слоя почвы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2. ст. 8.6 КоАП РФ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агрохимикатами</w:t>
      </w:r>
      <w:proofErr w:type="spellEnd"/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 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Статья. 12 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2 статья 13 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42.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"Земельный кодекс Российской Федерации" от 25.10.2001 № 136 –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42 ЗК РФ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ст. 12 ЗК РФ (цели охраны земель) использование земель должно осуществляться способами, обеспечивающими сохранение экологических систем, способности земли быть средством производства в сельском хозяйстве и лесном хозяйстве, основой осуществления хозяйственной и иных видов деятельности.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Целями охраны земель являются предотвращение деградации, загрязнения, захламления, нарушения земель, других негативных (вредных) воздействий хозяйственной деятельности,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ч. 2 ст. 13 ЗК РФ в целях охраны земель обязывает собственников земельных участков, землепользователей, землевладельцев и арендаторов земельных участков проводить мероприятия по: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воспроизводству плодородия земель сельскохозяйственного назначения;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 2 статьи 8.7.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Обязательное требование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Статья. 42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"Земельного кодекса Российской Федерации" от 25.10.2001 № 136 - 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ст. 42 ЗК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Административная ответственность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 2 и часть 2.1. статьи 8.8. "Кодекса Российской Федерации об административных правонарушениях" от 30.12.2001 N 195-ФЗ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ч. 2. ст. 8.8 КоАП РФ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2.1. ст. 8.8 КоАП РФ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</w:t>
      </w: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назначения".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Pr="00554EE6" w:rsidRDefault="00554EE6" w:rsidP="005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и определения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земельных участков - лица, являющиеся собственниками земельных участков;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Землепользователи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Землевладельцы - лица, владеющие и пользующиеся земельными участками на праве пожизненного наследуемого владения;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Арендаторы земельных участков - лица, владеющие и пользующиеся земельными участками по договору аренды, договору субаренды;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Обладатели сервитута - лица, имеющие право ограниченного пользования чужими земельными участками (сервитут);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земельных участков - собственники земельных участков, землепользователи, землевладельцы и арендаторы земельных участков;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Обладатели публичного сервитута - лица, имеющие право ограниченного пользования землями и (или) чужими земельными участками, установленное в соответствии с главой V.7 Земельного кодекса Российской Федерации;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- часть поверхности земли, имеющая фиксированную границу, площадь, местоположение, правовой статус и другие характеристики, отражаемые в государственном земельном кадастре и документах государственной регистрации прав на землю;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 - почва, верхний слой коры нашей планеты, поверхность;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 - территория с угодьями, находящаяся в чьём-нибудь владении, пользовании;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 - природный объект, охраняемый в качестве важнейшей составной части природы, природный ресурс, используемый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Федерации;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E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 - это деятельность, осуществляемая органами местного самоуправления в целях обеспечения земельного правопорядка посредством принятия мер по предотвращению, выявлению и пресечению нарушений земельного законодательства в границах муниципальных образований, обеспечения соблюдения правообладателями земельных участков требований в области использования и охраны земель.</w:t>
      </w:r>
    </w:p>
    <w:p w:rsidR="00554EE6" w:rsidRPr="00554EE6" w:rsidRDefault="00554EE6" w:rsidP="00554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EE6" w:rsidRDefault="00554EE6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p w:rsidR="00812595" w:rsidRDefault="00812595" w:rsidP="00554EE6">
      <w:pPr>
        <w:ind w:left="-142"/>
      </w:pPr>
    </w:p>
    <w:sectPr w:rsidR="00812595" w:rsidSect="00C2693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D85"/>
    <w:multiLevelType w:val="hybridMultilevel"/>
    <w:tmpl w:val="3B360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32D0C"/>
    <w:multiLevelType w:val="hybridMultilevel"/>
    <w:tmpl w:val="AAC84C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826EB2"/>
    <w:multiLevelType w:val="multilevel"/>
    <w:tmpl w:val="085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71E69"/>
    <w:multiLevelType w:val="multilevel"/>
    <w:tmpl w:val="AA4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00803"/>
    <w:multiLevelType w:val="multilevel"/>
    <w:tmpl w:val="1FF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00131"/>
    <w:multiLevelType w:val="multilevel"/>
    <w:tmpl w:val="C8DE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3E"/>
    <w:rsid w:val="0047596D"/>
    <w:rsid w:val="00554EE6"/>
    <w:rsid w:val="005B0114"/>
    <w:rsid w:val="007B26B5"/>
    <w:rsid w:val="00812595"/>
    <w:rsid w:val="00C2693A"/>
    <w:rsid w:val="00C850E3"/>
    <w:rsid w:val="00F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3F58-2028-44F7-911A-1EB3906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3DFB149FBE761583FFF15B753952DE30AA45F65FD79C6BD8DE5D1F9D9AECE9D1D06313ADACACF5DEBF91B9E3EC3B44D067383B4F2X2v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3DFB149FBE761583FFF15B753952DE30AA45F65FD79C6BD8DE5D1F9D9AECE9D1D06303CD8CCCF5DEBF91B9E3EC3B44D067383B4F2X2v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C3DFB149FBE761583FFF15B753952DE401A35B6CF879C6BD8DE5D1F9D9AECE9D1D063738D8CDC509B1E91FD76AC6AB451F6D86AAF222E9X9vF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1215CABCBD6CFE4A86CEFD36A1DE89E84286539A626DCBA0B1A1253DD578841B1C066692CB80148BCE1E5E4D88D5E453210B2A1CD63059Q6Z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C3DFB149FBE761583FFF15B753952DE30AA45F65FD79C6BD8DE5D1F9D9AECE9D1D06303CD8CECF5DEBF91B9E3EC3B44D067383B4F2X2v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4561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2022-12-22T23:21:00Z</dcterms:created>
  <dcterms:modified xsi:type="dcterms:W3CDTF">2023-03-30T00:38:00Z</dcterms:modified>
</cp:coreProperties>
</file>