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Решение Думы Тернейского муниципального района Приморского края от 11.02.2014 N 49</w:t>
              <w:br/>
              <w:t xml:space="preserve">(ред. от 26.04.2016)</w:t>
              <w:br/>
              <w:t xml:space="preserve">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их семей на официальном сайте администрации Тернейского муниципального района и предоставления этих сведений средствам массовой информации для опубликования"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11 февраля 2014 г. N 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</w:t>
      </w:r>
    </w:p>
    <w:p>
      <w:pPr>
        <w:pStyle w:val="2"/>
        <w:jc w:val="center"/>
      </w:pPr>
      <w:r>
        <w:rPr>
          <w:sz w:val="20"/>
        </w:rPr>
        <w:t xml:space="preserve">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ЛИЦ,</w:t>
      </w:r>
    </w:p>
    <w:p>
      <w:pPr>
        <w:pStyle w:val="2"/>
        <w:jc w:val="center"/>
      </w:pPr>
      <w:r>
        <w:rPr>
          <w:sz w:val="20"/>
        </w:rPr>
        <w:t xml:space="preserve">ЗАМЕЩАЮЩИХ МУНИЦИПАЛЬНЫЕ ДОЛЖНОСТИ И ДОЛЖНОСТИ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РАЙОНА,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РУКОВОДИТЕЛЕЙ МУНИЦИПАЛЬНЫХ УЧРЕЖДЕНИЙ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РАЙОНА, И ЧЛЕНОВ ИХ СЕМЕЙ НА ОФИЦИАЛЬНОМ</w:t>
      </w:r>
    </w:p>
    <w:p>
      <w:pPr>
        <w:pStyle w:val="2"/>
        <w:jc w:val="center"/>
      </w:pPr>
      <w:r>
        <w:rPr>
          <w:sz w:val="20"/>
        </w:rPr>
        <w:t xml:space="preserve">САЙТЕ АДМИНИСТРАЦИИ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СРЕДСТВАМ МАССОВОЙ</w:t>
      </w:r>
    </w:p>
    <w:p>
      <w:pPr>
        <w:pStyle w:val="2"/>
        <w:jc w:val="center"/>
      </w:pPr>
      <w:r>
        <w:rPr>
          <w:sz w:val="20"/>
        </w:rPr>
        <w:t xml:space="preserve">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Тернейского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30.09.2014 </w:t>
            </w:r>
            <w:hyperlink w:history="0" r:id="rId7" w:tooltip="Решение Думы Тернейского муниципального района Приморского края от 30.09.2014 N 120 &quot;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26.04.2016 </w:t>
            </w:r>
            <w:hyperlink w:history="0" r:id="rId8" w:tooltip="Решение Думы Тернейского муниципального района Приморского края от 26.04.2016 N 348 &quot;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 {КонсультантПлюс}">
              <w:r>
                <w:rPr>
                  <w:sz w:val="20"/>
                  <w:color w:val="0000ff"/>
                </w:rPr>
                <w:t xml:space="preserve">N 348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представленный администрацией Тернейского муниципального района проект решения Думы Тернейского муниципального района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их семей на официальном сайте администрации Тернейского муниципального района и предоставления этих сведений средствам массовой информации для опубликования", руководствуясь Федеральным </w:t>
      </w:r>
      <w:hyperlink w:history="0" r:id="rId9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Федеральным </w:t>
      </w:r>
      <w:hyperlink w:history="0" r:id="rId10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11" w:tooltip="Устав Тернейского муниципального района Приморского края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07.04.2020) ------------ Утратил силу или отменен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района, Дума Тернейского муниципального района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ОРЯДОК РАЗМЕЩЕНИЯ СВЕДЕНИЙ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их семей на официальном сайте администрации Тернейского муниципального района и предоставления этих сведений средствам массовой информации для опубликования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 момента его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В.А.ИЗГОРОДИН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11.02.2014 N 49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 РАЗМЕЩЕНИЯ СВЕДЕНИЙ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 ЛИЦ,</w:t>
      </w:r>
    </w:p>
    <w:p>
      <w:pPr>
        <w:pStyle w:val="2"/>
        <w:jc w:val="center"/>
      </w:pPr>
      <w:r>
        <w:rPr>
          <w:sz w:val="20"/>
        </w:rPr>
        <w:t xml:space="preserve">ЗАМЕЩАЮЩИХ МУНИЦИПАЛЬНЫЕ ДОЛЖНОСТИ И ДОЛЖНОСТИ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РАЙОНА,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РУКОВОДИТЕЛЕЙ МУНИЦИПАЛЬНЫХ УЧРЕЖДЕНИЙ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И ЧЛЕНОВ ИХ СЕМЕЙ НА ОФИЦИАЛЬНОМ</w:t>
      </w:r>
    </w:p>
    <w:p>
      <w:pPr>
        <w:pStyle w:val="2"/>
        <w:jc w:val="center"/>
      </w:pPr>
      <w:r>
        <w:rPr>
          <w:sz w:val="20"/>
        </w:rPr>
        <w:t xml:space="preserve">САЙТЕ АДМИНИСТРАЦИИ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СРЕДСТВАМ МАССОВОЙ</w:t>
      </w:r>
    </w:p>
    <w:p>
      <w:pPr>
        <w:pStyle w:val="2"/>
        <w:jc w:val="center"/>
      </w:pPr>
      <w:r>
        <w:rPr>
          <w:sz w:val="20"/>
        </w:rPr>
        <w:t xml:space="preserve">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Тернейского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30.09.2014 </w:t>
            </w:r>
            <w:hyperlink w:history="0" r:id="rId12" w:tooltip="Решение Думы Тернейского муниципального района Приморского края от 30.09.2014 N 120 &quot;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26.04.2016 </w:t>
            </w:r>
            <w:hyperlink w:history="0" r:id="rId13" w:tooltip="Решение Думы Тернейского муниципального района Приморского края от 26.04.2016 N 348 &quot;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 {КонсультантПлюс}">
              <w:r>
                <w:rPr>
                  <w:sz w:val="20"/>
                  <w:color w:val="0000ff"/>
                </w:rPr>
                <w:t xml:space="preserve">N 348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устанавливаются обязанности кадровых служб соответствующих органов местного самоуправления Тернейского муниципального района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их супругов и несовершеннолетних детей в информационно-телекоммуникационной сети Интернет на официальном сайте Тернейского муниципального района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характера, лиц, замещающих муниципальные должности и должности муниципальной службы в органах местного самоуправления Тернейского муниципального района,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супруги (супруга) и несовершеннолетних детей, сведения о доходах, об имуществе и обязательствах имущественного характера руководителей муниципальных учреждений Тернейского муниципального района, замещение должностей которых влечет за собой размещение их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их супругов и несовершеннолетних детей, по форме согласно приложению к настоящему Порядку: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лицам, замещающим муниципальные должности и должности муниципальной службы в органах местного самоуправления Тернейского муниципального района, руководителям муниципальных учреждений Тернейского муниципального района,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 с указанием вида и марки, принадлежащих на праве собственности лицам, замещающим муниципальные должности и должности муниципальной службы в органах местного самоуправления Тернейского муниципального района, руководителям муниципальных учреждений Тернейского муниципального района, их супругам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лиц, замещающих муниципальные должности и должности муниципальной службы в органах местного самоуправления Тернейского муниципального района, руководителей муниципальных учреждений Тернейского муниципального района, их супруг (супругов)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14" w:tooltip="Решение Думы Тернейского муниципального района Приморского края от 26.04.2016 N 348 &quot;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26.04.2016 N 348)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иные сведения (кроме указанных в </w:t>
      </w:r>
      <w:hyperlink w:history="0" w:anchor="P59" w:tooltip="2. 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, лиц, замещающих муниципальные должности и должности муниципальной службы в органах местного самоуправления Тернейского муниципального района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лиц, замещающих муниципальные должности и должности муниципальной службы в органах местного самоуправления Тернейского муниципального района, руководителей муниципальных учреждений Тернейского муниципального района,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персональные данные супруги (супруга), детей и иных членов семьи лиц, замещающих муниципальные должности и должности муниципальной службы в органах местного самоуправления Тернейского муниципального района, руководителей муниципальных учреждений Тернейского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 в органах местного самоуправления Тернейского муниципального района, руководителей муниципальных учреждений Тернейского муниципального района, их супруг (супругов),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лицам, замещающим муниципальные должности и должности муниципальной службы в органах местного самоуправления Тернейского муниципального района, руководителям муниципальных учреждений Тернейского муниципального района, их супругам,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history="0" w:anchor="P59" w:tooltip="2. 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, лиц, замещающих муниципальные должности и должности муниципальной службы в органах местного самоуправления Тернейского муниципального района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лицами, замещающими муниципальные должности и должности муниципальной службы в органах местного самоуправления Тернейского муниципального района,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супруги (супруга) и несовершеннолетних детей, сведения о доходах, об имуществе и обязательствах имущественного характера руководителей муниципальных учреждений Тернейского муниципального района, замещение должностей которых влечет за собой размещение их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их супругов и несовершеннолетних детей, находятся на официальном сайте администрации Тернейского муниципального района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history="0" w:anchor="P59" w:tooltip="2. 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, лиц, замещающих муниципальные должности и должности муниципальной службы в органах местного самоуправления Тернейского муниципального района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представленных лицами, замещающими муниципальные должности и должности муниципальной службы в администрации Тернейского муниципального района, руководителями муниципальных учреждений Тернейского муниципального района, обеспечивается администрацией Тернейского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представленных лицами, замещающими муниципальные должности и должности муниципальной службы в органах местного самоуправления Тернейского муниципального района, обеспечивается кадровыми службами соответствующих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Сведения о доходах, об имуществе и обязательствах имущественного характера, лиц, замещающих должности руководителей муниципальных учреждений Тернейского муниципального района на основании трудового договора в организациях, созданных для выполнения задач, поставленных перед органами местного самоуправления Тернейского муниципального района,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главы администрации Тернейского муниципального района размещаться в информационно-телекоммуникационной сети "Интернет" на официальных сайтах указанных учреждений. В этом случае такие сведения размещаются на официальных сайтах указанных учреждений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официального сайта администрации Тернейского муниципального района, а в соответствующем разделе официального сайта администрации Тернейского муниципального района дается ссылка на адрес официального сайта учреждения в информационно-телекоммуникационной сети "Интернет", где такие сведения размещены.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15" w:tooltip="Решение Думы Тернейского муниципального района Приморского края от 26.04.2016 N 348 &quot;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а, и членов 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района Приморского края от 26.04.2016 N 348)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Администрация Тернейского муниципального района, кадровая служба соответствующего органа местного самоуправления Тернейского муниципального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трех рабочих дней со дня поступления запроса от средства массовой информации сообщают о нем лицам, замещающим муниципальные должности и должности муниципальной службы в органах местного самоуправления Тернейского муниципального района, руководителям муниципальных учреждений Тернейского муниципального района, в отношении которых поступил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history="0" w:anchor="P59" w:tooltip="2. 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, лиц, замещающих муниципальные должности и должности муниципальной службы в органах местного самоуправления Тернейского муниципального района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Администрация Тернейского муниципального района, кадровая служба соответствующего органа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11.02.2014 N 49</w:t>
            <w:br/>
            <w:t>(ред. от 26.04.2016)</w:t>
            <w:br/>
            <w:t>"Об утверждении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498C0F6AA80E0EDD751D6675E93B48A76BDEBF77DC12AC3AAD9BC8BF7CE72D7FF6BC3FC125A3D06D41E857321F9A12EC548FAFE11BA419723C60B06KEE" TargetMode = "External"/>
	<Relationship Id="rId8" Type="http://schemas.openxmlformats.org/officeDocument/2006/relationships/hyperlink" Target="consultantplus://offline/ref=6498C0F6AA80E0EDD751D6675E93B48A76BDEBF773CE2FC9ADD9BC8BF7CE72D7FF6BC3FC125A3D06D41E857321F9A12EC548FAFE11BA419723C60B06KEE" TargetMode = "External"/>
	<Relationship Id="rId9" Type="http://schemas.openxmlformats.org/officeDocument/2006/relationships/hyperlink" Target="consultantplus://offline/ref=6498C0F6AA80E0EDD751C86A48FFEA8572B3B4F27BC22496F786E7D6A0C77880AA24C2B254502206D3008776280AKEE" TargetMode = "External"/>
	<Relationship Id="rId10" Type="http://schemas.openxmlformats.org/officeDocument/2006/relationships/hyperlink" Target="consultantplus://offline/ref=6498C0F6AA80E0EDD751C86A48FFEA8572B3B4FD7DC12496F786E7D6A0C77880AA24C2B254502206D3008776280AKEE" TargetMode = "External"/>
	<Relationship Id="rId11" Type="http://schemas.openxmlformats.org/officeDocument/2006/relationships/hyperlink" Target="consultantplus://offline/ref=6498C0F6AA80E0EDD751D6675E93B48A76BDEBF77BC22AC7A3D2E181FF977ED5F8649CEB0713690BD6199B762DB3F26A9204K6E" TargetMode = "External"/>
	<Relationship Id="rId12" Type="http://schemas.openxmlformats.org/officeDocument/2006/relationships/hyperlink" Target="consultantplus://offline/ref=6498C0F6AA80E0EDD751D6675E93B48A76BDEBF77DC12AC3AAD9BC8BF7CE72D7FF6BC3FC125A3D06D41E857321F9A12EC548FAFE11BA419723C60B06KEE" TargetMode = "External"/>
	<Relationship Id="rId13" Type="http://schemas.openxmlformats.org/officeDocument/2006/relationships/hyperlink" Target="consultantplus://offline/ref=6498C0F6AA80E0EDD751D6675E93B48A76BDEBF773CE2FC9ADD9BC8BF7CE72D7FF6BC3FC125A3D06D41E857321F9A12EC548FAFE11BA419723C60B06KEE" TargetMode = "External"/>
	<Relationship Id="rId14" Type="http://schemas.openxmlformats.org/officeDocument/2006/relationships/hyperlink" Target="consultantplus://offline/ref=6498C0F6AA80E0EDD751D6675E93B48A76BDEBF773CE2FC9ADD9BC8BF7CE72D7FF6BC3FC125A3D06D41E857021F9A12EC548FAFE11BA419723C60B06KEE" TargetMode = "External"/>
	<Relationship Id="rId15" Type="http://schemas.openxmlformats.org/officeDocument/2006/relationships/hyperlink" Target="consultantplus://offline/ref=6498C0F6AA80E0EDD751D6675E93B48A76BDEBF773CE2FC9ADD9BC8BF7CE72D7FF6BC3FC125A3D06D41E857E21F9A12EC548FAFE11BA419723C60B06KE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района Приморского края от 11.02.2014 N 49
(ред. от 26.04.2016)
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Тернейского муниципального района, сведений о доходах, об имуществе и обязательствах имущественного характера руководителей муниципальных учреждений Тернейского муниципального район</dc:title>
  <dcterms:created xsi:type="dcterms:W3CDTF">2023-07-27T04:10:52Z</dcterms:created>
</cp:coreProperties>
</file>