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ДУМА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июня 2017 г. N 470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ОГРАНИЧЕНИИ, НАЛАГАЕМОМ НА ГРАЖДАНИНА,</w:t>
      </w:r>
    </w:p>
    <w:p>
      <w:pPr>
        <w:pStyle w:val="2"/>
        <w:jc w:val="center"/>
      </w:pPr>
      <w:r>
        <w:rPr>
          <w:sz w:val="20"/>
        </w:rPr>
        <w:t xml:space="preserve">ЗАМЕЩАВШЕГО ДОЛЖНОСТЬ МУНИЦИПАЛЬНОЙ СЛУЖБЫ В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 ЗАКЛЮЧЕНИИ ИМ ТРУДОВОГО ДОГОВОРА И (ИЛИ)</w:t>
      </w:r>
    </w:p>
    <w:p>
      <w:pPr>
        <w:pStyle w:val="2"/>
        <w:jc w:val="center"/>
      </w:pPr>
      <w:r>
        <w:rPr>
          <w:sz w:val="20"/>
        </w:rPr>
        <w:t xml:space="preserve">ГРАЖДАНСКО-ПРАВОВОГО ДОГОВОРА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Решение Думы Тернейского муниципального района Приморского края от 24.11.2017 N 515 &quot;О внесении изменений в решение Думы Тернейского муниципального района от 27.06.2017 N 470 &quot;Об ограничении, налагаемом на гражданина, замещавшего должность муниципальной службы в органах местного самоуправления Тернейского муниципального района при заключении им трудового договора и (или) гражданско-правового договора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24.11.2017 N 515)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8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</w:t>
      </w:r>
      <w:hyperlink w:history="0" r:id="rId9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района, Дума Тернейского муниципального района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гражданин, замещавший должность муниципальной службы в органах местного самоуправления Тернейского муниципального района, включенную в перечень должностей муниципальной службы в органах местного самоуправления Тернейского муниципального района,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</w:t>
      </w:r>
      <w:hyperlink w:history="0" r:id="rId10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утвержденный решением Думы Тернейского муниципального района от 26.07.2016 N 383, в течение двух лет после увольнения с муниципальной службы: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ешение Думы Тернейского муниципального района Приморского края от 24.11.2017 N 515 &quot;О внесении изменений в решение Думы Тернейского муниципального района от 27.06.2017 N 470 &quot;Об ограничении, налагаемом на гражданина, замещавшего должность муниципальной службы в органах местного самоуправления Тернейского муниципального района при заключении им трудового договора и (или) гражданско-правового договор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24.11.2017 N 515)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 при заключении трудовых или гражданско-правовых договоров на выполнение работ (оказание услуг), указанных в </w:t>
      </w:r>
      <w:hyperlink w:history="0" w:anchor="P20" w:tooltip="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...">
        <w:r>
          <w:rPr>
            <w:sz w:val="20"/>
            <w:color w:val="0000ff"/>
          </w:rPr>
          <w:t xml:space="preserve">абзаце втором части 1</w:t>
        </w:r>
      </w:hyperlink>
      <w:r>
        <w:rPr>
          <w:sz w:val="20"/>
        </w:rPr>
        <w:t xml:space="preserve"> настоящего решения, сообщать работодателю сведения о последнем месте своей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решение Думы Тернейского муниципального района Приморского края от 18.12.2012 имеет номер 516, а не 517.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Решение Думы Тернейского муниципального района Приморского края от 18.12.2012 N 516 (ред. от 11.03.2013) &quot;Об утверждении перечня должностей муниципальной службы Дума Тернейского муниципального района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от 18.12.2012 N 517 "Об утверждении Перечня должностей муниципальной службы в Думе Тернейского муниципального района, в течение двух лет со дня увольнения с которых гражданин обязан соблюдать обязанности и ограничения, предусмотренные статьей 12 Федерального закона от 25.12.2008 N 273-ФЗ "О противодействии коррупции";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решение Думы Тернейского муниципального района Приморского края от 18.12.2012 имеет номер 543, а не 544.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Решение Думы Тернейского муниципального района Приморского края от 11.03.2013 N 543 &quot;О внесении изменений в решение Думы Тернейского муниципального района N 516 от 18.12.2012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от 11.03.2013 N 544 "О внесении изменений в решение Думы Тернейского муниципального района N 517 от 18.12.2012";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Думы Тернейского муниципального района от 26.04.2016 N 350 "О внесении изменений в Перечень должностей муниципальной службы в Думе Тернейского муниципального района, в течение двух лет со дня увольнения с которых гражданин обязан соблюдать обязанности и ограничения, предусмотренные статьей 12 Федерального закона от 25.12.2008 N 273-ФЗ "О противодействии коррупции", утвержденный решением Думы Тернейского муниципального района от 18.12.2012 N 517 (в редакции решение от 11.03.2013 N 544)".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27.06.2017 N 470</w:t>
            <w:br/>
            <w:t>(ред. от 24.11.2017)</w:t>
            <w:br/>
            <w:t>"Об ограничении...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27.06.2017 N 470 (ред. от 24.11.2017) "Об ограничении...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EAEADDF8CDAA58111BBB3ABA87BC190F6349D08C5DD2C0E67445AD7077E6F775F82F4F93189A9F22B5F243B945E33449DFBDCF4F410F600376455E0cE71E" TargetMode = "External"/>
	<Relationship Id="rId7" Type="http://schemas.openxmlformats.org/officeDocument/2006/relationships/hyperlink" Target="consultantplus://offline/ref=2EAEADDF8CDAA58111BBADA6BE179F9FF23AC20DC5D8225E3C115C80582E69221FC2F2AF7AC6F0A26F0A2939964B6712C7ACD1F4cF70E" TargetMode = "External"/>
	<Relationship Id="rId8" Type="http://schemas.openxmlformats.org/officeDocument/2006/relationships/hyperlink" Target="consultantplus://offline/ref=2EAEADDF8CDAA58111BBADA6BE179F9FF73FC102CDDF225E3C115C80582E69220DC2AAA070CABAF32C41263B93c576E" TargetMode = "External"/>
	<Relationship Id="rId9" Type="http://schemas.openxmlformats.org/officeDocument/2006/relationships/hyperlink" Target="consultantplus://offline/ref=2EAEADDF8CDAA58111BBB3ABA87BC190F6349D08C5D82C0F68455AD7077E6F775F82F4F92389F1FE29583A3B964B6515DBcA7DE" TargetMode = "External"/>
	<Relationship Id="rId10" Type="http://schemas.openxmlformats.org/officeDocument/2006/relationships/hyperlink" Target="consultantplus://offline/ref=2EAEADDF8CDAA58111BBADA6BE179F9FF23AC20DC5D8225E3C115C80582E69221FC2F2AF7AC6F0A26F0A2939964B6712C7ACD1F4cF70E" TargetMode = "External"/>
	<Relationship Id="rId11" Type="http://schemas.openxmlformats.org/officeDocument/2006/relationships/hyperlink" Target="consultantplus://offline/ref=2EAEADDF8CDAA58111BBB3ABA87BC190F6349D08C5DD2C0E67445AD7077E6F775F82F4F93189A9F22B5F243B975E33449DFBDCF4F410F600376455E0cE71E" TargetMode = "External"/>
	<Relationship Id="rId12" Type="http://schemas.openxmlformats.org/officeDocument/2006/relationships/hyperlink" Target="consultantplus://offline/ref=2EAEADDF8CDAA58111BBB3ABA87BC190F6349D08C2D9200D664E07DD0F276375588DABFC3698A9F12C41243C8F576717cD7AE" TargetMode = "External"/>
	<Relationship Id="rId13" Type="http://schemas.openxmlformats.org/officeDocument/2006/relationships/hyperlink" Target="consultantplus://offline/ref=2EAEADDF8CDAA58111BBB3ABA87BC190F6349D08C2D9210C634E07DD0F276375588DABFC3698A9F12C41243C8F576717cD7A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района Приморского края от 27.06.2017 N 470
(ред. от 24.11.2017)
"Об ограничении, налагаемом на гражданина, замещавшего должность муниципальной службы в органах местного самоуправления Тернейского муниципального района при заключении им трудового договора и (или) гражданско-правового договора"</dc:title>
  <dcterms:created xsi:type="dcterms:W3CDTF">2023-07-27T04:59:28Z</dcterms:created>
</cp:coreProperties>
</file>