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26"/>
          <w:szCs w:val="26"/>
        </w:rPr>
      </w:pPr>
      <w:r/>
      <w:r>
        <w:rPr>
          <w:noProof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6_+IYm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7gIAACoD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6"/>
          <w:szCs w:val="26"/>
        </w:rPr>
      </w:r>
    </w:p>
    <w:p>
      <w:pPr>
        <w:spacing/>
        <w:jc w:val="center"/>
        <w:rPr>
          <w:b/>
          <w:sz w:val="26"/>
          <w:szCs w:val="26"/>
          <w:u w:color="auto" w:val="double"/>
        </w:rPr>
      </w:pPr>
      <w:r>
        <w:rPr>
          <w:b/>
          <w:sz w:val="26"/>
          <w:szCs w:val="26"/>
        </w:rPr>
        <w:t>СОВЕТ ПО УЛУЧШЕНИЮ ИНВЕСТИЦИОННОГО КЛИМАТА И РАЗВИТИЮ ПРЕДПРИНИМАТЕЛЬСТВА В</w:t>
      </w:r>
      <w:r>
        <w:rPr>
          <w:b/>
          <w:sz w:val="26"/>
          <w:szCs w:val="26"/>
          <w:u w:color="auto" w:val="double"/>
        </w:rPr>
      </w:r>
    </w:p>
    <w:p>
      <w:pPr>
        <w: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ТЕРНЕЙСКОМ МУНИЦИПАЛЬНОМ ОКРУГЕ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b/>
          <w:sz w:val="26"/>
          <w:szCs w:val="26"/>
          <w:u w:color="auto" w:val="single"/>
        </w:rPr>
      </w:pPr>
      <w:r>
        <w:rPr>
          <w:b/>
          <w:sz w:val="26"/>
          <w:szCs w:val="26"/>
          <w:u w:color="auto" w:val="single"/>
        </w:rPr>
        <w:t>ПРОТОКОЛ № 5</w:t>
      </w:r>
    </w:p>
    <w:p>
      <w:pPr>
        <w: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16.05.2025 года</w:t>
      </w:r>
    </w:p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пгт.Терней</w:t>
      </w:r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>Председатель: C.Н. Наумкин – Глава Тернейского муниципального округа</w:t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>Присутствовали: 9 человек</w:t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426"/>
        <w:spacing w:line="259" w:lineRule="auto"/>
        <w:jc w:val="both"/>
        <w:widowControl w:val="0"/>
        <w:pBdr>
          <w:top w:val="single" w:sz="8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 xml:space="preserve">I. </w:t>
      </w:r>
      <w:r>
        <w:rPr>
          <w:b/>
          <w:sz w:val="25"/>
          <w:szCs w:val="25"/>
        </w:rPr>
        <w:t xml:space="preserve"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</w:t>
      </w:r>
      <w:r>
        <w:rPr>
          <w:b/>
          <w:sz w:val="26"/>
          <w:szCs w:val="26"/>
        </w:rPr>
        <w:t>ИП Глуховой Е.Г.</w:t>
      </w:r>
      <w:r>
        <w:rPr>
          <w:b/>
          <w:sz w:val="25"/>
          <w:szCs w:val="25"/>
        </w:rPr>
        <w:t xml:space="preserve"> о предоставлении преференции путем передачи в аренду без проведения аукциона сроком на 11 месяцев, </w:t>
      </w:r>
      <w:r>
        <w:rPr>
          <w:b/>
          <w:sz w:val="26"/>
          <w:szCs w:val="26"/>
        </w:rPr>
        <w:t>для осуществления предпринимательской деятельности (розничная торговля)</w:t>
      </w:r>
      <w:r>
        <w:rPr>
          <w:b/>
          <w:sz w:val="25"/>
          <w:szCs w:val="25"/>
        </w:rPr>
        <w:t>, следующее муниципальное имущество:</w:t>
      </w:r>
      <w:r>
        <w:rPr>
          <w:b/>
          <w:sz w:val="25"/>
          <w:szCs w:val="25"/>
        </w:rPr>
      </w:r>
    </w:p>
    <w:p>
      <w:pPr>
        <w:ind w:firstLine="567"/>
        <w:spacing w:line="259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8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>
        <w:rPr>
          <w:b/>
          <w:sz w:val="26"/>
          <w:szCs w:val="26"/>
        </w:rPr>
        <w:t>Нежилое помещение, площадью 18,6 кв.м., расположенного по адресу: 692150, Приморский край, пгт.Терней, ул. Партизанская, 5</w:t>
      </w:r>
      <w:r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</w:rPr>
      </w:r>
    </w:p>
    <w:p>
      <w:pPr>
        <w:spacing w:line="259" w:lineRule="auto"/>
        <w:jc w:val="center"/>
        <w:widowControl w:val="0"/>
        <w:rPr>
          <w:sz w:val="25"/>
          <w:szCs w:val="25"/>
        </w:rPr>
      </w:pPr>
      <w:r>
        <w:rPr>
          <w:sz w:val="25"/>
          <w:szCs w:val="25"/>
        </w:rPr>
        <w:t>(Новожилова)</w:t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>1. Принять к сведению информацию по данному вопросу</w:t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>
        <w:rPr>
          <w:sz w:val="26"/>
          <w:szCs w:val="26"/>
        </w:rPr>
        <w:t>Отделу земельных и имущественных отношений  администрации Тернейского муниципального округа</w:t>
      </w:r>
      <w:r>
        <w:rPr>
          <w:sz w:val="25"/>
          <w:szCs w:val="25"/>
        </w:rPr>
        <w:t xml:space="preserve"> (Новожилова) предоставить </w:t>
      </w:r>
      <w:r>
        <w:rPr>
          <w:sz w:val="26"/>
          <w:szCs w:val="26"/>
        </w:rPr>
        <w:t>ИП Глуховой Е.Г.</w:t>
      </w:r>
      <w:r>
        <w:rPr>
          <w:sz w:val="25"/>
          <w:szCs w:val="25"/>
        </w:rPr>
        <w:t xml:space="preserve"> преференцию путем передачи в аренду без проведения аукциона сроком на 11 месяцев муниципальное имущество.</w:t>
      </w: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spacing w:line="259" w:lineRule="auto"/>
        <w:jc w:val="both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Председатель Совета по улучшению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инвестиционного климата и развитию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предпринимательства в Тернейском   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>муниципальном округе                                                                                            С.Н. Наумкин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>Секретарь Совета                                                                                                   А.Е. Курчинская</w:t>
      </w:r>
    </w:p>
    <w:p>
      <w:pPr>
        <w:spacing w:line="259" w:lineRule="auto"/>
        <w:widowControl w:val="0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304" w:top="709" w:right="681" w:bottom="59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Tahoma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9"/>
      <w:tmLastPosIdx w:val="121"/>
    </w:tmLastPosCaret>
    <w:tmLastPosAnchor>
      <w:tmLastPosPgfIdx w:val="19"/>
      <w:tmLastPosIdx w:val="137"/>
    </w:tmLastPosAnchor>
    <w:tmLastPosTblRect w:left="0" w:top="0" w:right="0" w:bottom="0"/>
  </w:tmLastPos>
  <w:tmAppRevision w:date="1747355384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11</cp:revision>
  <cp:lastPrinted>2025-01-30T04:56:20Z</cp:lastPrinted>
  <dcterms:created xsi:type="dcterms:W3CDTF">2021-12-22T03:56:00Z</dcterms:created>
  <dcterms:modified xsi:type="dcterms:W3CDTF">2025-05-16T00:29:44Z</dcterms:modified>
</cp:coreProperties>
</file>