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E25" w:rsidRPr="00AB4E25" w:rsidRDefault="00AB4E25" w:rsidP="00AB4E25">
      <w:pPr>
        <w:jc w:val="right"/>
        <w:rPr>
          <w:b/>
          <w:sz w:val="28"/>
          <w:szCs w:val="28"/>
          <w:lang w:eastAsia="en-US"/>
        </w:rPr>
      </w:pPr>
      <w:r w:rsidRPr="00AB4E25">
        <w:rPr>
          <w:b/>
          <w:sz w:val="28"/>
          <w:szCs w:val="28"/>
          <w:lang w:eastAsia="en-US"/>
        </w:rPr>
        <w:t>ПРОЕКТ</w:t>
      </w:r>
    </w:p>
    <w:p w:rsidR="00AB4E25" w:rsidRPr="00AB4E25" w:rsidRDefault="00AB4E25" w:rsidP="00AB4E25">
      <w:pPr>
        <w:ind w:firstLine="720"/>
        <w:jc w:val="center"/>
        <w:rPr>
          <w:b/>
          <w:sz w:val="28"/>
          <w:szCs w:val="28"/>
          <w:lang w:eastAsia="en-US"/>
        </w:rPr>
      </w:pPr>
      <w:r w:rsidRPr="00AB4E25">
        <w:rPr>
          <w:b/>
          <w:sz w:val="28"/>
          <w:szCs w:val="28"/>
          <w:lang w:eastAsia="en-US"/>
        </w:rPr>
        <w:t>ДУМА</w:t>
      </w:r>
    </w:p>
    <w:p w:rsidR="00AB4E25" w:rsidRPr="00AB4E25" w:rsidRDefault="00AB4E25" w:rsidP="00AB4E25">
      <w:pPr>
        <w:ind w:firstLine="720"/>
        <w:jc w:val="center"/>
        <w:rPr>
          <w:b/>
          <w:sz w:val="28"/>
          <w:szCs w:val="28"/>
          <w:lang w:eastAsia="en-US"/>
        </w:rPr>
      </w:pPr>
      <w:r w:rsidRPr="00AB4E25">
        <w:rPr>
          <w:b/>
          <w:sz w:val="28"/>
          <w:szCs w:val="28"/>
          <w:lang w:eastAsia="en-US"/>
        </w:rPr>
        <w:t>ТЕРНЕЙСКОГО МУНИЦИПАЛЬНОГО ОКРУГА</w:t>
      </w:r>
    </w:p>
    <w:p w:rsidR="00AB4E25" w:rsidRPr="00AB4E25" w:rsidRDefault="00AB4E25" w:rsidP="00AB4E25">
      <w:pPr>
        <w:ind w:firstLine="720"/>
        <w:jc w:val="center"/>
        <w:rPr>
          <w:b/>
          <w:sz w:val="28"/>
          <w:szCs w:val="28"/>
          <w:lang w:eastAsia="en-US"/>
        </w:rPr>
      </w:pPr>
      <w:r w:rsidRPr="00AB4E25">
        <w:rPr>
          <w:b/>
          <w:sz w:val="28"/>
          <w:szCs w:val="28"/>
          <w:lang w:eastAsia="en-US"/>
        </w:rPr>
        <w:t>ПРИМОРСКОГО КРАЯ</w:t>
      </w:r>
    </w:p>
    <w:p w:rsidR="00AB4E25" w:rsidRPr="00AB4E25" w:rsidRDefault="00AB4E25" w:rsidP="00AB4E25">
      <w:pPr>
        <w:ind w:firstLine="720"/>
        <w:jc w:val="center"/>
        <w:rPr>
          <w:b/>
          <w:sz w:val="28"/>
          <w:szCs w:val="28"/>
          <w:lang w:eastAsia="en-US"/>
        </w:rPr>
      </w:pPr>
      <w:r w:rsidRPr="00AB4E25">
        <w:rPr>
          <w:b/>
          <w:sz w:val="28"/>
          <w:szCs w:val="28"/>
          <w:lang w:eastAsia="en-US"/>
        </w:rPr>
        <w:t>(первый созыв)</w:t>
      </w:r>
    </w:p>
    <w:p w:rsidR="00AB4E25" w:rsidRPr="00AB4E25" w:rsidRDefault="00AB4E25" w:rsidP="00AB4E25">
      <w:pPr>
        <w:ind w:firstLine="720"/>
        <w:jc w:val="center"/>
        <w:rPr>
          <w:b/>
          <w:sz w:val="28"/>
          <w:szCs w:val="28"/>
          <w:lang w:eastAsia="en-US"/>
        </w:rPr>
      </w:pPr>
    </w:p>
    <w:p w:rsidR="00AB4E25" w:rsidRPr="00AB4E25" w:rsidRDefault="00AB4E25" w:rsidP="00AB4E25">
      <w:pPr>
        <w:ind w:firstLine="720"/>
        <w:jc w:val="center"/>
        <w:rPr>
          <w:b/>
          <w:sz w:val="28"/>
          <w:szCs w:val="28"/>
          <w:lang w:eastAsia="en-US"/>
        </w:rPr>
      </w:pPr>
      <w:r w:rsidRPr="00AB4E25">
        <w:rPr>
          <w:b/>
          <w:sz w:val="28"/>
          <w:szCs w:val="28"/>
          <w:lang w:eastAsia="en-US"/>
        </w:rPr>
        <w:t>РЕШЕНИЕ</w:t>
      </w:r>
    </w:p>
    <w:p w:rsidR="00AB4E25" w:rsidRPr="00AB4E25" w:rsidRDefault="00AB4E25" w:rsidP="00AB4E25">
      <w:pPr>
        <w:ind w:firstLine="720"/>
        <w:jc w:val="center"/>
        <w:rPr>
          <w:b/>
          <w:sz w:val="28"/>
          <w:szCs w:val="28"/>
          <w:lang w:eastAsia="en-US"/>
        </w:rPr>
      </w:pPr>
    </w:p>
    <w:p w:rsidR="00AB4E25" w:rsidRPr="00AB4E25" w:rsidRDefault="00AB4E25" w:rsidP="00AB4E25">
      <w:pPr>
        <w:jc w:val="both"/>
        <w:rPr>
          <w:b/>
          <w:sz w:val="28"/>
          <w:szCs w:val="28"/>
          <w:lang w:eastAsia="en-US"/>
        </w:rPr>
      </w:pPr>
      <w:r w:rsidRPr="00AB4E25">
        <w:rPr>
          <w:b/>
          <w:sz w:val="28"/>
          <w:szCs w:val="28"/>
          <w:lang w:eastAsia="en-US"/>
        </w:rPr>
        <w:t xml:space="preserve">                       2024 года</w:t>
      </w:r>
      <w:r w:rsidRPr="00AB4E25">
        <w:rPr>
          <w:sz w:val="28"/>
          <w:szCs w:val="28"/>
          <w:lang w:eastAsia="en-US"/>
        </w:rPr>
        <w:t xml:space="preserve"> </w:t>
      </w:r>
      <w:r>
        <w:rPr>
          <w:sz w:val="28"/>
          <w:szCs w:val="28"/>
          <w:lang w:eastAsia="en-US"/>
        </w:rPr>
        <w:t xml:space="preserve">                   </w:t>
      </w:r>
      <w:r w:rsidRPr="00AB4E25">
        <w:rPr>
          <w:sz w:val="28"/>
          <w:szCs w:val="28"/>
          <w:lang w:eastAsia="en-US"/>
        </w:rPr>
        <w:t xml:space="preserve">  пгт. Терней</w:t>
      </w:r>
      <w:r w:rsidRPr="00AB4E25">
        <w:rPr>
          <w:sz w:val="28"/>
          <w:szCs w:val="28"/>
          <w:lang w:eastAsia="en-US"/>
        </w:rPr>
        <w:tab/>
      </w:r>
      <w:r w:rsidRPr="00AB4E25">
        <w:rPr>
          <w:sz w:val="28"/>
          <w:szCs w:val="28"/>
          <w:lang w:eastAsia="en-US"/>
        </w:rPr>
        <w:tab/>
      </w:r>
      <w:r w:rsidRPr="00AB4E25">
        <w:rPr>
          <w:sz w:val="28"/>
          <w:szCs w:val="28"/>
          <w:lang w:eastAsia="en-US"/>
        </w:rPr>
        <w:tab/>
      </w:r>
      <w:r w:rsidRPr="00AB4E25">
        <w:rPr>
          <w:sz w:val="28"/>
          <w:szCs w:val="28"/>
          <w:lang w:eastAsia="en-US"/>
        </w:rPr>
        <w:tab/>
        <w:t xml:space="preserve">     </w:t>
      </w:r>
      <w:r w:rsidRPr="00AB4E25">
        <w:rPr>
          <w:b/>
          <w:sz w:val="28"/>
          <w:szCs w:val="28"/>
          <w:lang w:eastAsia="en-US"/>
        </w:rPr>
        <w:t>№</w:t>
      </w:r>
    </w:p>
    <w:p w:rsidR="00AB4E25" w:rsidRPr="00AB4E25" w:rsidRDefault="00AB4E25" w:rsidP="00AB4E25">
      <w:pPr>
        <w:ind w:firstLine="709"/>
        <w:jc w:val="both"/>
        <w:rPr>
          <w:sz w:val="28"/>
          <w:szCs w:val="28"/>
        </w:rPr>
      </w:pPr>
    </w:p>
    <w:p w:rsidR="00AB4E25" w:rsidRPr="00AB4E25" w:rsidRDefault="00AB4E25" w:rsidP="00AB4E25">
      <w:pPr>
        <w:spacing w:line="22" w:lineRule="atLeast"/>
        <w:jc w:val="center"/>
        <w:rPr>
          <w:b/>
          <w:sz w:val="28"/>
          <w:szCs w:val="28"/>
        </w:rPr>
      </w:pPr>
      <w:r w:rsidRPr="00AB4E25">
        <w:rPr>
          <w:b/>
          <w:sz w:val="28"/>
          <w:szCs w:val="28"/>
        </w:rPr>
        <w:t>О Правилах юридической техники подготовки и оформления муниципальных правовых актов Тернейского муниципального округа</w:t>
      </w:r>
      <w:r w:rsidRPr="00AB4E25">
        <w:rPr>
          <w:b/>
          <w:iCs/>
          <w:sz w:val="28"/>
          <w:szCs w:val="28"/>
        </w:rPr>
        <w:t xml:space="preserve"> </w:t>
      </w:r>
      <w:r w:rsidRPr="00AB4E25">
        <w:rPr>
          <w:b/>
          <w:sz w:val="28"/>
          <w:szCs w:val="28"/>
        </w:rPr>
        <w:t>Приморского края</w:t>
      </w:r>
    </w:p>
    <w:p w:rsidR="00AB4E25" w:rsidRPr="00AB4E25" w:rsidRDefault="00AB4E25" w:rsidP="00AB4E25">
      <w:pPr>
        <w:spacing w:line="22" w:lineRule="atLeast"/>
        <w:jc w:val="both"/>
        <w:rPr>
          <w:sz w:val="28"/>
          <w:szCs w:val="28"/>
        </w:rPr>
      </w:pPr>
    </w:p>
    <w:p w:rsidR="00AB4E25" w:rsidRPr="00AB4E25" w:rsidRDefault="00AB4E25" w:rsidP="00AB4E25">
      <w:pPr>
        <w:spacing w:line="360" w:lineRule="auto"/>
        <w:ind w:firstLine="709"/>
        <w:jc w:val="both"/>
        <w:rPr>
          <w:sz w:val="28"/>
          <w:szCs w:val="28"/>
        </w:rPr>
      </w:pPr>
      <w:r w:rsidRPr="00AB4E25">
        <w:rPr>
          <w:sz w:val="28"/>
          <w:szCs w:val="28"/>
        </w:rPr>
        <w:t>В соответствии со статьями 43, 44, 45, 46, 48 Федерального закона от 06.10.2003 № 131-ФЗ «Об общих принципах организации местного самоуправления в Российской Федерации», Уставом Тернейского муниципального округа Приморского края, Дума Тернейского муниципального округа Приморского края</w:t>
      </w:r>
    </w:p>
    <w:p w:rsidR="00AB4E25" w:rsidRPr="00AB4E25" w:rsidRDefault="00AB4E25" w:rsidP="00E12027">
      <w:pPr>
        <w:spacing w:before="120" w:after="120" w:line="360" w:lineRule="auto"/>
        <w:ind w:firstLine="709"/>
        <w:jc w:val="both"/>
        <w:rPr>
          <w:sz w:val="28"/>
          <w:szCs w:val="28"/>
        </w:rPr>
      </w:pPr>
      <w:r w:rsidRPr="00AB4E25">
        <w:rPr>
          <w:b/>
          <w:bCs/>
          <w:sz w:val="28"/>
          <w:szCs w:val="28"/>
        </w:rPr>
        <w:t>РЕШИЛА:</w:t>
      </w:r>
    </w:p>
    <w:p w:rsidR="00AB4E25" w:rsidRPr="00AB4E25" w:rsidRDefault="00AB4E25" w:rsidP="00AB4E25">
      <w:pPr>
        <w:pStyle w:val="a3"/>
        <w:numPr>
          <w:ilvl w:val="0"/>
          <w:numId w:val="1"/>
        </w:numPr>
        <w:autoSpaceDE w:val="0"/>
        <w:autoSpaceDN w:val="0"/>
        <w:adjustRightInd w:val="0"/>
        <w:spacing w:line="360" w:lineRule="auto"/>
        <w:ind w:left="0" w:firstLine="709"/>
        <w:jc w:val="both"/>
        <w:rPr>
          <w:sz w:val="28"/>
          <w:szCs w:val="28"/>
        </w:rPr>
      </w:pPr>
      <w:r w:rsidRPr="00AB4E25">
        <w:rPr>
          <w:sz w:val="28"/>
          <w:szCs w:val="28"/>
        </w:rPr>
        <w:t xml:space="preserve">Утвердить </w:t>
      </w:r>
      <w:bookmarkStart w:id="0" w:name="_Hlk137149073"/>
      <w:r w:rsidRPr="00AB4E25">
        <w:rPr>
          <w:sz w:val="28"/>
          <w:szCs w:val="28"/>
        </w:rPr>
        <w:t xml:space="preserve">Правила юридической техники подготовки и оформления муниципальных правовых актов </w:t>
      </w:r>
      <w:bookmarkEnd w:id="0"/>
      <w:r w:rsidRPr="00AB4E25">
        <w:rPr>
          <w:sz w:val="28"/>
          <w:szCs w:val="28"/>
        </w:rPr>
        <w:t>Тернейского муниципального округа Приморского края</w:t>
      </w:r>
      <w:r>
        <w:rPr>
          <w:sz w:val="28"/>
          <w:szCs w:val="28"/>
        </w:rPr>
        <w:t xml:space="preserve"> (прилагаются)</w:t>
      </w:r>
      <w:r w:rsidRPr="00AB4E25">
        <w:rPr>
          <w:sz w:val="28"/>
          <w:szCs w:val="28"/>
        </w:rPr>
        <w:t>.</w:t>
      </w:r>
    </w:p>
    <w:p w:rsidR="00AB4E25" w:rsidRPr="00AB4E25" w:rsidRDefault="00AB4E25" w:rsidP="00AB4E25">
      <w:pPr>
        <w:numPr>
          <w:ilvl w:val="0"/>
          <w:numId w:val="1"/>
        </w:numPr>
        <w:spacing w:line="360" w:lineRule="auto"/>
        <w:ind w:left="0" w:firstLine="709"/>
        <w:jc w:val="both"/>
        <w:rPr>
          <w:sz w:val="28"/>
          <w:szCs w:val="28"/>
        </w:rPr>
      </w:pPr>
      <w:r w:rsidRPr="00AB4E25">
        <w:rPr>
          <w:sz w:val="28"/>
          <w:szCs w:val="28"/>
        </w:rPr>
        <w:t>Настоящее решение вступает в силу со дня его официального опубликования в газете «Вестник Тернея».</w:t>
      </w:r>
    </w:p>
    <w:p w:rsidR="00AB4E25" w:rsidRPr="00AB4E25" w:rsidRDefault="00AB4E25" w:rsidP="00AB4E25">
      <w:pPr>
        <w:spacing w:line="22" w:lineRule="atLeast"/>
        <w:jc w:val="both"/>
        <w:rPr>
          <w:b/>
          <w:color w:val="000000"/>
          <w:sz w:val="28"/>
          <w:szCs w:val="28"/>
        </w:rPr>
      </w:pPr>
    </w:p>
    <w:p w:rsidR="00AB4E25" w:rsidRPr="00AB4E25" w:rsidRDefault="00AB4E25" w:rsidP="00AB4E25">
      <w:pPr>
        <w:autoSpaceDE w:val="0"/>
        <w:autoSpaceDN w:val="0"/>
        <w:adjustRightInd w:val="0"/>
        <w:ind w:firstLine="709"/>
        <w:jc w:val="both"/>
        <w:rPr>
          <w:sz w:val="28"/>
          <w:szCs w:val="28"/>
        </w:rPr>
      </w:pPr>
    </w:p>
    <w:p w:rsidR="00AB4E25" w:rsidRPr="00AB4E25" w:rsidRDefault="00AB4E25" w:rsidP="00AB4E25">
      <w:pPr>
        <w:autoSpaceDE w:val="0"/>
        <w:autoSpaceDN w:val="0"/>
        <w:adjustRightInd w:val="0"/>
        <w:jc w:val="both"/>
        <w:rPr>
          <w:sz w:val="28"/>
          <w:szCs w:val="28"/>
        </w:rPr>
      </w:pPr>
      <w:r w:rsidRPr="00AB4E25">
        <w:rPr>
          <w:sz w:val="28"/>
          <w:szCs w:val="28"/>
        </w:rPr>
        <w:t xml:space="preserve">Председатель Думы </w:t>
      </w:r>
    </w:p>
    <w:p w:rsidR="00AB4E25" w:rsidRPr="00AB4E25" w:rsidRDefault="00AB4E25" w:rsidP="00AB4E25">
      <w:pPr>
        <w:autoSpaceDE w:val="0"/>
        <w:autoSpaceDN w:val="0"/>
        <w:adjustRightInd w:val="0"/>
        <w:jc w:val="both"/>
        <w:rPr>
          <w:sz w:val="28"/>
          <w:szCs w:val="28"/>
        </w:rPr>
      </w:pPr>
      <w:r w:rsidRPr="00AB4E25">
        <w:rPr>
          <w:sz w:val="28"/>
          <w:szCs w:val="28"/>
        </w:rPr>
        <w:t xml:space="preserve">Тернейского муниципального округа </w:t>
      </w:r>
    </w:p>
    <w:p w:rsidR="00AB4E25" w:rsidRPr="00AB4E25" w:rsidRDefault="00AB4E25" w:rsidP="00AB4E25">
      <w:pPr>
        <w:autoSpaceDE w:val="0"/>
        <w:autoSpaceDN w:val="0"/>
        <w:adjustRightInd w:val="0"/>
        <w:jc w:val="both"/>
        <w:rPr>
          <w:sz w:val="28"/>
          <w:szCs w:val="28"/>
        </w:rPr>
      </w:pPr>
      <w:r w:rsidRPr="00AB4E25">
        <w:rPr>
          <w:sz w:val="28"/>
          <w:szCs w:val="28"/>
        </w:rPr>
        <w:t>Приморского края                                                                                    А.А. Вихров</w:t>
      </w:r>
    </w:p>
    <w:p w:rsidR="00AB4E25" w:rsidRPr="00AB4E25" w:rsidRDefault="00AB4E25" w:rsidP="00AB4E25">
      <w:pPr>
        <w:autoSpaceDE w:val="0"/>
        <w:autoSpaceDN w:val="0"/>
        <w:adjustRightInd w:val="0"/>
        <w:jc w:val="both"/>
        <w:rPr>
          <w:sz w:val="28"/>
          <w:szCs w:val="28"/>
        </w:rPr>
      </w:pPr>
    </w:p>
    <w:p w:rsidR="00AB4E25" w:rsidRPr="00AB4E25" w:rsidRDefault="00AB4E25" w:rsidP="00AB4E25">
      <w:pPr>
        <w:autoSpaceDE w:val="0"/>
        <w:autoSpaceDN w:val="0"/>
        <w:adjustRightInd w:val="0"/>
        <w:jc w:val="both"/>
        <w:rPr>
          <w:sz w:val="28"/>
          <w:szCs w:val="28"/>
        </w:rPr>
      </w:pPr>
    </w:p>
    <w:p w:rsidR="00AB4E25" w:rsidRPr="00AB4E25" w:rsidRDefault="00AB4E25" w:rsidP="00AB4E25">
      <w:pPr>
        <w:autoSpaceDE w:val="0"/>
        <w:autoSpaceDN w:val="0"/>
        <w:adjustRightInd w:val="0"/>
        <w:jc w:val="both"/>
        <w:rPr>
          <w:sz w:val="28"/>
          <w:szCs w:val="28"/>
        </w:rPr>
      </w:pPr>
      <w:r w:rsidRPr="00AB4E25">
        <w:rPr>
          <w:sz w:val="28"/>
          <w:szCs w:val="28"/>
        </w:rPr>
        <w:t xml:space="preserve">Глава </w:t>
      </w:r>
    </w:p>
    <w:p w:rsidR="00AB4E25" w:rsidRPr="00AB4E25" w:rsidRDefault="00AB4E25" w:rsidP="00AB4E25">
      <w:pPr>
        <w:autoSpaceDE w:val="0"/>
        <w:autoSpaceDN w:val="0"/>
        <w:adjustRightInd w:val="0"/>
        <w:jc w:val="both"/>
        <w:rPr>
          <w:sz w:val="28"/>
          <w:szCs w:val="28"/>
        </w:rPr>
      </w:pPr>
      <w:r w:rsidRPr="00AB4E25">
        <w:rPr>
          <w:sz w:val="28"/>
          <w:szCs w:val="28"/>
        </w:rPr>
        <w:t>Тернейского муниципального округа</w:t>
      </w:r>
    </w:p>
    <w:p w:rsidR="00AB4E25" w:rsidRPr="00AB4E25" w:rsidRDefault="00AB4E25" w:rsidP="00AB4E25">
      <w:pPr>
        <w:autoSpaceDE w:val="0"/>
        <w:autoSpaceDN w:val="0"/>
        <w:adjustRightInd w:val="0"/>
        <w:jc w:val="both"/>
        <w:rPr>
          <w:sz w:val="28"/>
          <w:szCs w:val="28"/>
        </w:rPr>
      </w:pPr>
      <w:r w:rsidRPr="00AB4E25">
        <w:rPr>
          <w:sz w:val="28"/>
          <w:szCs w:val="28"/>
        </w:rPr>
        <w:t>Приморского края                                                                                  С.Н. Наумкин</w:t>
      </w:r>
    </w:p>
    <w:p w:rsidR="00A77518" w:rsidRDefault="00A77518">
      <w:pPr>
        <w:spacing w:after="160" w:line="259" w:lineRule="auto"/>
        <w:rPr>
          <w:b/>
        </w:rPr>
      </w:pPr>
      <w:r>
        <w:rPr>
          <w:b/>
        </w:rPr>
        <w:br w:type="page"/>
      </w:r>
    </w:p>
    <w:p w:rsidR="00A77518" w:rsidRPr="005A6172" w:rsidRDefault="00A77518" w:rsidP="00A77518">
      <w:pPr>
        <w:jc w:val="center"/>
        <w:rPr>
          <w:b/>
          <w:sz w:val="28"/>
          <w:szCs w:val="28"/>
        </w:rPr>
      </w:pPr>
      <w:r w:rsidRPr="005A6172">
        <w:rPr>
          <w:b/>
          <w:sz w:val="28"/>
          <w:szCs w:val="28"/>
        </w:rPr>
        <w:lastRenderedPageBreak/>
        <w:t>Пояснительная записка</w:t>
      </w:r>
    </w:p>
    <w:p w:rsidR="00A77518" w:rsidRPr="005A6172" w:rsidRDefault="00A77518" w:rsidP="00A77518">
      <w:pPr>
        <w:jc w:val="center"/>
        <w:rPr>
          <w:b/>
          <w:sz w:val="28"/>
          <w:szCs w:val="28"/>
        </w:rPr>
      </w:pPr>
      <w:r w:rsidRPr="005A6172">
        <w:rPr>
          <w:b/>
          <w:sz w:val="28"/>
          <w:szCs w:val="28"/>
        </w:rPr>
        <w:t>к проекту решения Думы ТМО ПК «О Правилах юридической техники подготовки и оформления муниципальных правовых актов Тернейского муниципального округа Приморского края» (далее - Проект)</w:t>
      </w:r>
    </w:p>
    <w:p w:rsidR="00A77518" w:rsidRPr="005A6172" w:rsidRDefault="00A77518" w:rsidP="00A77518">
      <w:pPr>
        <w:rPr>
          <w:sz w:val="28"/>
          <w:szCs w:val="28"/>
        </w:rPr>
      </w:pPr>
    </w:p>
    <w:p w:rsidR="00A77518" w:rsidRPr="005A6172" w:rsidRDefault="00A77518" w:rsidP="00A77518">
      <w:pPr>
        <w:ind w:firstLine="709"/>
        <w:jc w:val="both"/>
        <w:rPr>
          <w:sz w:val="28"/>
          <w:szCs w:val="28"/>
        </w:rPr>
      </w:pPr>
      <w:r w:rsidRPr="005A6172">
        <w:rPr>
          <w:sz w:val="28"/>
          <w:szCs w:val="28"/>
        </w:rPr>
        <w:t>Данный Проект внесен Прокуратурой Тернейского района, в целях практического применения субъектами правотворческой инициативы при подготовке и оформлении муниципальных правовых актов Тернейского муниципального округа Приморского края, при работе по внесению изменений в муниципальные правовые акты Тернейского муниципального округа Приморского края, при подготовке перечней правовых актов, подлежащих признанию утратившими силу.</w:t>
      </w:r>
    </w:p>
    <w:p w:rsidR="00A77518" w:rsidRPr="005A6172" w:rsidRDefault="00A77518" w:rsidP="00A77518">
      <w:pPr>
        <w:ind w:firstLine="709"/>
        <w:jc w:val="both"/>
        <w:rPr>
          <w:sz w:val="28"/>
          <w:szCs w:val="28"/>
        </w:rPr>
      </w:pPr>
      <w:r w:rsidRPr="005A6172">
        <w:rPr>
          <w:sz w:val="28"/>
          <w:szCs w:val="28"/>
        </w:rPr>
        <w:t>Целью настоящих Правил является также обеспечение высокого качества муниципальных правовых актов Тернейского муниципального округа Приморского края путем соблюдения единообразия в оформлении и использования средств и приемов юридической техники.</w:t>
      </w:r>
    </w:p>
    <w:p w:rsidR="00A77518" w:rsidRPr="005A6172" w:rsidRDefault="00A77518" w:rsidP="00A77518">
      <w:pPr>
        <w:tabs>
          <w:tab w:val="left" w:pos="1140"/>
        </w:tabs>
        <w:ind w:firstLine="709"/>
        <w:jc w:val="both"/>
        <w:rPr>
          <w:sz w:val="28"/>
          <w:szCs w:val="28"/>
        </w:rPr>
      </w:pPr>
      <w:r w:rsidRPr="005A6172">
        <w:rPr>
          <w:sz w:val="28"/>
          <w:szCs w:val="28"/>
        </w:rPr>
        <w:t>По результатам проверки Проекта противоречия федеральному и краевому законодательству, коррупциогенные факторы, неполнота правового регулирования не выявлены.</w:t>
      </w:r>
    </w:p>
    <w:p w:rsidR="00A77518" w:rsidRPr="005A6172" w:rsidRDefault="00A77518" w:rsidP="00A77518">
      <w:pPr>
        <w:tabs>
          <w:tab w:val="num" w:pos="0"/>
        </w:tabs>
        <w:autoSpaceDE w:val="0"/>
        <w:autoSpaceDN w:val="0"/>
        <w:adjustRightInd w:val="0"/>
        <w:jc w:val="center"/>
        <w:rPr>
          <w:b/>
          <w:sz w:val="28"/>
          <w:szCs w:val="28"/>
        </w:rPr>
      </w:pPr>
    </w:p>
    <w:p w:rsidR="00A77518" w:rsidRPr="005A6172" w:rsidRDefault="00A77518" w:rsidP="00A77518">
      <w:pPr>
        <w:tabs>
          <w:tab w:val="num" w:pos="0"/>
        </w:tabs>
        <w:autoSpaceDE w:val="0"/>
        <w:autoSpaceDN w:val="0"/>
        <w:adjustRightInd w:val="0"/>
        <w:jc w:val="center"/>
        <w:rPr>
          <w:b/>
          <w:sz w:val="28"/>
          <w:szCs w:val="28"/>
        </w:rPr>
      </w:pPr>
      <w:r w:rsidRPr="005A6172">
        <w:rPr>
          <w:b/>
          <w:sz w:val="28"/>
          <w:szCs w:val="28"/>
        </w:rPr>
        <w:t>Финансово-экономическое обоснование</w:t>
      </w:r>
      <w:r w:rsidRPr="005A6172">
        <w:rPr>
          <w:sz w:val="28"/>
          <w:szCs w:val="28"/>
        </w:rPr>
        <w:t xml:space="preserve"> </w:t>
      </w:r>
      <w:r w:rsidRPr="005A6172">
        <w:rPr>
          <w:b/>
          <w:sz w:val="28"/>
          <w:szCs w:val="28"/>
        </w:rPr>
        <w:t xml:space="preserve">к проекту </w:t>
      </w:r>
    </w:p>
    <w:p w:rsidR="00A77518" w:rsidRPr="005A6172" w:rsidRDefault="00A77518" w:rsidP="00A77518">
      <w:pPr>
        <w:tabs>
          <w:tab w:val="left" w:pos="-2340"/>
        </w:tabs>
        <w:overflowPunct w:val="0"/>
        <w:autoSpaceDE w:val="0"/>
        <w:autoSpaceDN w:val="0"/>
        <w:adjustRightInd w:val="0"/>
        <w:ind w:firstLine="709"/>
        <w:jc w:val="both"/>
        <w:textAlignment w:val="baseline"/>
        <w:rPr>
          <w:sz w:val="28"/>
          <w:szCs w:val="28"/>
        </w:rPr>
      </w:pPr>
      <w:r w:rsidRPr="005A6172">
        <w:rPr>
          <w:sz w:val="28"/>
          <w:szCs w:val="28"/>
        </w:rPr>
        <w:t>Реализация данного Проекта не потребует дополнительного финансирования из бюджета Тернейского муниципального округа Приморского края.</w:t>
      </w:r>
    </w:p>
    <w:p w:rsidR="00A77518" w:rsidRPr="005A6172" w:rsidRDefault="00A77518" w:rsidP="00A77518">
      <w:pPr>
        <w:tabs>
          <w:tab w:val="left" w:pos="-2340"/>
        </w:tabs>
        <w:overflowPunct w:val="0"/>
        <w:autoSpaceDE w:val="0"/>
        <w:autoSpaceDN w:val="0"/>
        <w:adjustRightInd w:val="0"/>
        <w:spacing w:line="360" w:lineRule="auto"/>
        <w:ind w:firstLine="709"/>
        <w:jc w:val="center"/>
        <w:textAlignment w:val="baseline"/>
        <w:rPr>
          <w:b/>
          <w:sz w:val="28"/>
          <w:szCs w:val="28"/>
        </w:rPr>
      </w:pPr>
    </w:p>
    <w:p w:rsidR="00A77518" w:rsidRPr="005A6172" w:rsidRDefault="00A77518" w:rsidP="00A77518">
      <w:pPr>
        <w:tabs>
          <w:tab w:val="left" w:pos="-2340"/>
        </w:tabs>
        <w:overflowPunct w:val="0"/>
        <w:autoSpaceDE w:val="0"/>
        <w:autoSpaceDN w:val="0"/>
        <w:adjustRightInd w:val="0"/>
        <w:ind w:firstLine="709"/>
        <w:jc w:val="center"/>
        <w:textAlignment w:val="baseline"/>
        <w:rPr>
          <w:b/>
          <w:sz w:val="28"/>
          <w:szCs w:val="28"/>
        </w:rPr>
      </w:pPr>
      <w:r w:rsidRPr="005A6172">
        <w:rPr>
          <w:b/>
          <w:sz w:val="28"/>
          <w:szCs w:val="28"/>
        </w:rPr>
        <w:t xml:space="preserve">Перечень решений Думы, подлежащих признанию утратившими силу, изменению, приостановлению или принятию в связи с принятием проекта </w:t>
      </w:r>
    </w:p>
    <w:p w:rsidR="00A77518" w:rsidRPr="005A6172" w:rsidRDefault="00A77518" w:rsidP="00A77518">
      <w:pPr>
        <w:tabs>
          <w:tab w:val="left" w:pos="-2340"/>
        </w:tabs>
        <w:overflowPunct w:val="0"/>
        <w:autoSpaceDE w:val="0"/>
        <w:autoSpaceDN w:val="0"/>
        <w:adjustRightInd w:val="0"/>
        <w:ind w:firstLine="709"/>
        <w:jc w:val="both"/>
        <w:textAlignment w:val="baseline"/>
        <w:rPr>
          <w:sz w:val="28"/>
          <w:szCs w:val="28"/>
        </w:rPr>
      </w:pPr>
      <w:r w:rsidRPr="005A6172">
        <w:rPr>
          <w:sz w:val="28"/>
          <w:szCs w:val="28"/>
        </w:rPr>
        <w:t>В связи с принятием данного Проекта не потребуется: внесения изменений в иные муниципальные нормативные правовые акты, признание утратившим силу муниципальных нормативные правовых актов Тернейского муниципального округа Приморского края.</w:t>
      </w:r>
    </w:p>
    <w:p w:rsidR="00A77518" w:rsidRPr="005A6172" w:rsidRDefault="00A77518" w:rsidP="00A77518">
      <w:pPr>
        <w:tabs>
          <w:tab w:val="left" w:pos="-2340"/>
        </w:tabs>
        <w:overflowPunct w:val="0"/>
        <w:autoSpaceDE w:val="0"/>
        <w:autoSpaceDN w:val="0"/>
        <w:adjustRightInd w:val="0"/>
        <w:jc w:val="both"/>
        <w:textAlignment w:val="baseline"/>
        <w:rPr>
          <w:sz w:val="28"/>
          <w:szCs w:val="28"/>
        </w:rPr>
      </w:pPr>
    </w:p>
    <w:p w:rsidR="00A77518" w:rsidRPr="005A6172" w:rsidRDefault="00A77518" w:rsidP="00A77518">
      <w:pPr>
        <w:rPr>
          <w:sz w:val="28"/>
          <w:szCs w:val="28"/>
        </w:rPr>
      </w:pPr>
      <w:r w:rsidRPr="005A6172">
        <w:rPr>
          <w:sz w:val="28"/>
          <w:szCs w:val="28"/>
        </w:rPr>
        <w:t>Главный специалист аппарата Думы</w:t>
      </w:r>
    </w:p>
    <w:p w:rsidR="00A77518" w:rsidRPr="005A6172" w:rsidRDefault="00A77518" w:rsidP="00A77518">
      <w:pPr>
        <w:rPr>
          <w:sz w:val="28"/>
          <w:szCs w:val="28"/>
        </w:rPr>
      </w:pPr>
      <w:r w:rsidRPr="005A6172">
        <w:rPr>
          <w:sz w:val="28"/>
          <w:szCs w:val="28"/>
        </w:rPr>
        <w:t xml:space="preserve">Тернейского муниципального округа </w:t>
      </w:r>
    </w:p>
    <w:p w:rsidR="00A77518" w:rsidRPr="005A6172" w:rsidRDefault="00A77518" w:rsidP="00A77518">
      <w:pPr>
        <w:rPr>
          <w:sz w:val="28"/>
          <w:szCs w:val="28"/>
        </w:rPr>
      </w:pPr>
      <w:r w:rsidRPr="005A6172">
        <w:rPr>
          <w:sz w:val="28"/>
          <w:szCs w:val="28"/>
        </w:rPr>
        <w:t>Приморского края                                                                           В.В. Кайдаршина</w:t>
      </w:r>
    </w:p>
    <w:p w:rsidR="00A77518" w:rsidRPr="004D511C" w:rsidRDefault="00A77518" w:rsidP="00A77518">
      <w:pPr>
        <w:autoSpaceDE w:val="0"/>
        <w:autoSpaceDN w:val="0"/>
        <w:adjustRightInd w:val="0"/>
        <w:jc w:val="both"/>
      </w:pPr>
    </w:p>
    <w:p w:rsidR="00AB4E25" w:rsidRPr="00E41D40" w:rsidRDefault="00AB4E25" w:rsidP="00AB4E25">
      <w:pPr>
        <w:autoSpaceDE w:val="0"/>
        <w:autoSpaceDN w:val="0"/>
        <w:adjustRightInd w:val="0"/>
        <w:jc w:val="right"/>
        <w:rPr>
          <w:sz w:val="20"/>
          <w:szCs w:val="20"/>
        </w:rPr>
      </w:pPr>
      <w:r>
        <w:rPr>
          <w:sz w:val="26"/>
          <w:szCs w:val="26"/>
        </w:rPr>
        <w:br w:type="page"/>
      </w:r>
      <w:r>
        <w:rPr>
          <w:sz w:val="20"/>
          <w:szCs w:val="20"/>
        </w:rPr>
        <w:lastRenderedPageBreak/>
        <w:t>Приложение</w:t>
      </w:r>
      <w:r w:rsidRPr="00E41D40">
        <w:rPr>
          <w:sz w:val="20"/>
          <w:szCs w:val="20"/>
        </w:rPr>
        <w:t xml:space="preserve"> </w:t>
      </w:r>
    </w:p>
    <w:p w:rsidR="00AB4E25" w:rsidRPr="00E41D40" w:rsidRDefault="00AB4E25" w:rsidP="00AB4E25">
      <w:pPr>
        <w:spacing w:line="22" w:lineRule="atLeast"/>
        <w:ind w:firstLine="709"/>
        <w:jc w:val="right"/>
        <w:rPr>
          <w:sz w:val="20"/>
          <w:szCs w:val="20"/>
        </w:rPr>
      </w:pPr>
      <w:r w:rsidRPr="00E41D40">
        <w:rPr>
          <w:sz w:val="20"/>
          <w:szCs w:val="20"/>
        </w:rPr>
        <w:t>к решению Думы</w:t>
      </w:r>
    </w:p>
    <w:p w:rsidR="00AB4E25" w:rsidRPr="00E41D40" w:rsidRDefault="00AB4E25" w:rsidP="00AB4E25">
      <w:pPr>
        <w:spacing w:line="22" w:lineRule="atLeast"/>
        <w:ind w:firstLine="709"/>
        <w:jc w:val="right"/>
        <w:rPr>
          <w:sz w:val="20"/>
          <w:szCs w:val="20"/>
        </w:rPr>
      </w:pPr>
      <w:r w:rsidRPr="00E41D40">
        <w:rPr>
          <w:sz w:val="20"/>
          <w:szCs w:val="20"/>
        </w:rPr>
        <w:t>Тернейского муниципального округа</w:t>
      </w:r>
    </w:p>
    <w:p w:rsidR="00AB4E25" w:rsidRPr="00E41D40" w:rsidRDefault="00AB4E25" w:rsidP="00AB4E25">
      <w:pPr>
        <w:spacing w:line="22" w:lineRule="atLeast"/>
        <w:ind w:firstLine="709"/>
        <w:jc w:val="right"/>
        <w:rPr>
          <w:sz w:val="20"/>
          <w:szCs w:val="20"/>
        </w:rPr>
      </w:pPr>
      <w:r w:rsidRPr="00E41D40">
        <w:rPr>
          <w:sz w:val="20"/>
          <w:szCs w:val="20"/>
        </w:rPr>
        <w:t>Приморского края</w:t>
      </w:r>
    </w:p>
    <w:p w:rsidR="00AB4E25" w:rsidRPr="00E41D40" w:rsidRDefault="00AB4E25" w:rsidP="00AB4E25">
      <w:pPr>
        <w:spacing w:line="22" w:lineRule="atLeast"/>
        <w:ind w:firstLine="709"/>
        <w:jc w:val="right"/>
        <w:rPr>
          <w:sz w:val="20"/>
          <w:szCs w:val="20"/>
        </w:rPr>
      </w:pPr>
      <w:r w:rsidRPr="00E41D40">
        <w:rPr>
          <w:sz w:val="20"/>
          <w:szCs w:val="20"/>
        </w:rPr>
        <w:t>от «____» ________ 2024 года №___</w:t>
      </w:r>
    </w:p>
    <w:p w:rsidR="00AB4E25" w:rsidRDefault="00AB4E25" w:rsidP="00AB4E25"/>
    <w:p w:rsidR="00AB4E25" w:rsidRDefault="00AB4E25" w:rsidP="00AB4E25"/>
    <w:p w:rsidR="00AB4E25" w:rsidRDefault="00AB4E25" w:rsidP="00AB4E25">
      <w:pPr>
        <w:tabs>
          <w:tab w:val="left" w:pos="2595"/>
        </w:tabs>
        <w:jc w:val="center"/>
        <w:rPr>
          <w:b/>
        </w:rPr>
      </w:pPr>
      <w:r w:rsidRPr="00AB4E25">
        <w:rPr>
          <w:b/>
        </w:rPr>
        <w:t>Правила юридической техники подготовки и оформления муниципальных правовых актов Тернейского муниципального округа Приморского края</w:t>
      </w:r>
    </w:p>
    <w:p w:rsidR="00AB4E25" w:rsidRPr="004B6698" w:rsidRDefault="00AB4E25" w:rsidP="00DD6A64">
      <w:pPr>
        <w:suppressAutoHyphens/>
        <w:spacing w:before="240" w:after="120"/>
        <w:jc w:val="center"/>
        <w:rPr>
          <w:b/>
        </w:rPr>
      </w:pPr>
      <w:r>
        <w:tab/>
      </w:r>
      <w:r w:rsidRPr="004B6698">
        <w:rPr>
          <w:b/>
        </w:rPr>
        <w:t>1. Общие положения</w:t>
      </w:r>
    </w:p>
    <w:p w:rsidR="00AB4E25" w:rsidRPr="004B6698" w:rsidRDefault="00AB4E25" w:rsidP="00AB4E25">
      <w:pPr>
        <w:autoSpaceDE w:val="0"/>
        <w:autoSpaceDN w:val="0"/>
        <w:adjustRightInd w:val="0"/>
        <w:ind w:right="-1" w:firstLine="709"/>
        <w:jc w:val="both"/>
        <w:rPr>
          <w:rFonts w:eastAsia="Calibri"/>
        </w:rPr>
      </w:pPr>
      <w:r w:rsidRPr="004B6698">
        <w:t xml:space="preserve">1. Настоящие Правила </w:t>
      </w:r>
      <w:r w:rsidRPr="004B6698">
        <w:rPr>
          <w:kern w:val="16"/>
        </w:rPr>
        <w:t>юридической техники подготовки и оформления муниципальных правовых актов Тернейского муниципального округа Приморского края</w:t>
      </w:r>
      <w:r w:rsidRPr="004B6698">
        <w:t xml:space="preserve"> (далее – Правила)</w:t>
      </w:r>
      <w:r w:rsidRPr="004B6698">
        <w:rPr>
          <w:kern w:val="2"/>
        </w:rPr>
        <w:t xml:space="preserve"> содержат юридико-технические требования, предъявляемые к следующим муниципальным правовым актам </w:t>
      </w:r>
      <w:r w:rsidRPr="004B6698">
        <w:rPr>
          <w:rFonts w:eastAsia="Calibri"/>
        </w:rPr>
        <w:t>Тернейского муниципального округа Приморского края</w:t>
      </w:r>
      <w:r w:rsidRPr="004B6698">
        <w:rPr>
          <w:kern w:val="2"/>
        </w:rPr>
        <w:t xml:space="preserve"> (далее – муниципальные правовые акты)</w:t>
      </w:r>
      <w:r w:rsidRPr="004B6698">
        <w:rPr>
          <w:rFonts w:eastAsia="Calibri"/>
        </w:rPr>
        <w:t>:</w:t>
      </w:r>
    </w:p>
    <w:p w:rsidR="00AB4E25" w:rsidRPr="004B6698" w:rsidRDefault="00AB4E25" w:rsidP="00AB4E25">
      <w:pPr>
        <w:autoSpaceDE w:val="0"/>
        <w:autoSpaceDN w:val="0"/>
        <w:adjustRightInd w:val="0"/>
        <w:ind w:right="-1" w:firstLine="709"/>
        <w:jc w:val="both"/>
        <w:rPr>
          <w:rFonts w:eastAsia="Calibri"/>
        </w:rPr>
      </w:pPr>
      <w:r w:rsidRPr="004B6698">
        <w:t xml:space="preserve">1) </w:t>
      </w:r>
      <w:r w:rsidRPr="004B6698">
        <w:rPr>
          <w:rFonts w:eastAsia="Calibri"/>
        </w:rPr>
        <w:t>Уставу Тернейского муниципального округа Приморского края</w:t>
      </w:r>
      <w:r w:rsidRPr="004B6698">
        <w:rPr>
          <w:i/>
        </w:rPr>
        <w:t xml:space="preserve"> </w:t>
      </w:r>
      <w:r w:rsidRPr="004B6698">
        <w:t>(далее – Устав)</w:t>
      </w:r>
      <w:r w:rsidRPr="004B6698">
        <w:rPr>
          <w:rFonts w:eastAsia="Calibri"/>
        </w:rPr>
        <w:t>;</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2) муниципальным правовым актам о внесении изменений в Устав;</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3) муниципальным правовым актам, принятым на местном референдуме (сходе граждан);</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4) нормативным и иным правовым актам Думы Тернейского муниципального округа Приморского края (далее – правовые акты Думы);</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5) правовым актам главы Тернейского муниципального округа Приморского края (далее – правовые акты Главы);</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 xml:space="preserve">6) правовым актам местной администрации </w:t>
      </w:r>
      <w:r w:rsidRPr="004B6698">
        <w:t>Тернейского муниципального округа Приморского края</w:t>
      </w:r>
      <w:r w:rsidRPr="004B6698">
        <w:rPr>
          <w:rFonts w:eastAsia="Calibri"/>
          <w:i/>
        </w:rPr>
        <w:t xml:space="preserve"> </w:t>
      </w:r>
      <w:r w:rsidRPr="004B6698">
        <w:rPr>
          <w:rFonts w:eastAsia="Calibri"/>
        </w:rPr>
        <w:t>(далее – правовые акты Администрации);</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7) правовым актам иных органов местного самоуправления и должностных лиц местного самоуправления, предусмотренных Уставом.</w:t>
      </w:r>
    </w:p>
    <w:p w:rsidR="00AB4E25" w:rsidRPr="004B6698" w:rsidRDefault="00AB4E25" w:rsidP="00AB4E25">
      <w:pPr>
        <w:autoSpaceDE w:val="0"/>
        <w:autoSpaceDN w:val="0"/>
        <w:adjustRightInd w:val="0"/>
        <w:ind w:right="-1" w:firstLine="709"/>
        <w:jc w:val="both"/>
        <w:rPr>
          <w:kern w:val="2"/>
        </w:rPr>
      </w:pPr>
      <w:r w:rsidRPr="004B6698">
        <w:t xml:space="preserve">2. </w:t>
      </w:r>
      <w:r w:rsidRPr="004B6698">
        <w:rPr>
          <w:kern w:val="2"/>
        </w:rPr>
        <w:t xml:space="preserve">Настоящие Правила направлены на обеспечение надлежащего качества </w:t>
      </w:r>
      <w:r w:rsidRPr="004B6698">
        <w:rPr>
          <w:rFonts w:eastAsia="Calibri"/>
        </w:rPr>
        <w:t xml:space="preserve">муниципальных правовых актов </w:t>
      </w:r>
      <w:r w:rsidRPr="004B6698">
        <w:rPr>
          <w:kern w:val="2"/>
        </w:rPr>
        <w:t>путем соблюдения единообразия в использовании средств, правил и приемов юридической техники при подготовке правовых актов и в оформлении муниципальных правовых актов.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3. К муниципальным правовым актам, вносящим изменения в муниципальные правовые акты, принятые (изданные) до вступления в силу настоящих Правил, отменяющим указанные муниципальные правовые акты или признающим отдельные положения муниципальных правовых актов утратившими силу, настоящие Правила применяются с учетом правил юридико-технического оформления муниципальных правовых актов, примененных при подготовке и принятии (издании) указанных муниципальных правовых актов. </w:t>
      </w:r>
    </w:p>
    <w:p w:rsidR="00AB4E25"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ссылках на структурные элементы муниципальных правовых актов, принятых (изданных) до вступления в силу настоящих Правил, внесении в них изменений, отмене или признании утратившими силу их отдельных положений применяются обозначения структурных элементов, примененные в указанных муниципальных правовых актах.</w:t>
      </w:r>
    </w:p>
    <w:p w:rsidR="00BB098F" w:rsidRPr="00BB098F" w:rsidRDefault="00BB098F" w:rsidP="00BB098F">
      <w:pPr>
        <w:pStyle w:val="ConsPlusNormal"/>
        <w:ind w:firstLine="709"/>
        <w:jc w:val="both"/>
        <w:rPr>
          <w:rFonts w:ascii="Times New Roman" w:hAnsi="Times New Roman"/>
          <w:kern w:val="2"/>
          <w:sz w:val="24"/>
          <w:szCs w:val="24"/>
        </w:rPr>
      </w:pPr>
      <w:r>
        <w:rPr>
          <w:rFonts w:ascii="Times New Roman" w:hAnsi="Times New Roman"/>
          <w:kern w:val="2"/>
          <w:sz w:val="24"/>
          <w:szCs w:val="24"/>
        </w:rPr>
        <w:t xml:space="preserve">4. </w:t>
      </w:r>
      <w:r w:rsidRPr="00BB098F">
        <w:rPr>
          <w:rFonts w:ascii="Times New Roman" w:hAnsi="Times New Roman"/>
          <w:kern w:val="2"/>
          <w:sz w:val="24"/>
          <w:szCs w:val="24"/>
        </w:rPr>
        <w:t xml:space="preserve">Текст </w:t>
      </w:r>
      <w:r>
        <w:rPr>
          <w:rFonts w:ascii="Times New Roman" w:hAnsi="Times New Roman"/>
          <w:kern w:val="2"/>
          <w:sz w:val="24"/>
          <w:szCs w:val="24"/>
        </w:rPr>
        <w:t>муниципального правового акта</w:t>
      </w:r>
      <w:r w:rsidRPr="00BB098F">
        <w:rPr>
          <w:rFonts w:ascii="Times New Roman" w:hAnsi="Times New Roman"/>
          <w:kern w:val="2"/>
          <w:sz w:val="24"/>
          <w:szCs w:val="24"/>
        </w:rPr>
        <w:t xml:space="preserve"> располагается от левого края листа на расстоянии не менее 30 мм, от правого - 10 мм, от верхнего и нижнего - не менее 20 мм. Начало абзаца устанавливается на расстоянии 1,25</w:t>
      </w:r>
      <w:bookmarkStart w:id="1" w:name="_GoBack"/>
      <w:bookmarkEnd w:id="1"/>
      <w:r w:rsidRPr="00BB098F">
        <w:rPr>
          <w:rFonts w:ascii="Times New Roman" w:hAnsi="Times New Roman"/>
          <w:kern w:val="2"/>
          <w:sz w:val="24"/>
          <w:szCs w:val="24"/>
        </w:rPr>
        <w:t xml:space="preserve"> мм от левой границы текстового поля решения.</w:t>
      </w:r>
    </w:p>
    <w:p w:rsidR="00BB098F" w:rsidRPr="00BB098F" w:rsidRDefault="00BB098F" w:rsidP="00D31780">
      <w:pPr>
        <w:pStyle w:val="ConsPlusNormal"/>
        <w:ind w:firstLine="709"/>
        <w:jc w:val="both"/>
        <w:rPr>
          <w:rFonts w:ascii="Times New Roman" w:hAnsi="Times New Roman"/>
          <w:kern w:val="2"/>
          <w:sz w:val="24"/>
          <w:szCs w:val="24"/>
        </w:rPr>
      </w:pPr>
      <w:r w:rsidRPr="00BB098F">
        <w:rPr>
          <w:rFonts w:ascii="Times New Roman" w:hAnsi="Times New Roman"/>
          <w:kern w:val="2"/>
          <w:sz w:val="24"/>
          <w:szCs w:val="24"/>
        </w:rPr>
        <w:t>Текст муниципального правового акта печатается черной краской с использованием компьютерной техники. В компьютерном наборе применяется текстовый редактор Word</w:t>
      </w:r>
      <w:r w:rsidR="00665F0B">
        <w:rPr>
          <w:rFonts w:ascii="Times New Roman" w:hAnsi="Times New Roman"/>
          <w:kern w:val="2"/>
          <w:sz w:val="24"/>
          <w:szCs w:val="24"/>
        </w:rPr>
        <w:t xml:space="preserve"> или</w:t>
      </w:r>
      <w:r w:rsidR="00665F0B" w:rsidRPr="00665F0B">
        <w:rPr>
          <w:rFonts w:ascii="Times New Roman" w:hAnsi="Times New Roman"/>
          <w:kern w:val="2"/>
          <w:sz w:val="24"/>
          <w:szCs w:val="24"/>
        </w:rPr>
        <w:t xml:space="preserve"> </w:t>
      </w:r>
      <w:r w:rsidR="00665F0B">
        <w:rPr>
          <w:rFonts w:ascii="Times New Roman" w:hAnsi="Times New Roman"/>
          <w:kern w:val="2"/>
          <w:sz w:val="24"/>
          <w:szCs w:val="24"/>
          <w:lang w:val="en-US"/>
        </w:rPr>
        <w:t>LiberOffice</w:t>
      </w:r>
      <w:r w:rsidR="00665F0B" w:rsidRPr="00665F0B">
        <w:rPr>
          <w:rFonts w:ascii="Times New Roman" w:hAnsi="Times New Roman"/>
          <w:kern w:val="2"/>
          <w:sz w:val="24"/>
          <w:szCs w:val="24"/>
        </w:rPr>
        <w:t xml:space="preserve"> </w:t>
      </w:r>
      <w:r w:rsidR="00665F0B">
        <w:rPr>
          <w:rFonts w:ascii="Times New Roman" w:hAnsi="Times New Roman"/>
          <w:kern w:val="2"/>
          <w:sz w:val="24"/>
          <w:szCs w:val="24"/>
          <w:lang w:val="en-US"/>
        </w:rPr>
        <w:t>Writer</w:t>
      </w:r>
      <w:r w:rsidR="00D31780">
        <w:rPr>
          <w:rFonts w:ascii="Times New Roman" w:hAnsi="Times New Roman"/>
          <w:kern w:val="2"/>
          <w:sz w:val="24"/>
          <w:szCs w:val="24"/>
        </w:rPr>
        <w:t>.</w:t>
      </w:r>
      <w:r w:rsidR="00D31780" w:rsidRPr="00D31780">
        <w:t xml:space="preserve"> </w:t>
      </w:r>
      <w:r w:rsidR="00D31780" w:rsidRPr="00D31780">
        <w:rPr>
          <w:rFonts w:ascii="Times New Roman" w:hAnsi="Times New Roman"/>
          <w:kern w:val="2"/>
          <w:sz w:val="24"/>
          <w:szCs w:val="24"/>
        </w:rPr>
        <w:t xml:space="preserve">Шрифт </w:t>
      </w:r>
      <w:r w:rsidR="00D31780">
        <w:rPr>
          <w:rFonts w:ascii="Times New Roman" w:hAnsi="Times New Roman"/>
          <w:kern w:val="2"/>
          <w:sz w:val="24"/>
          <w:szCs w:val="24"/>
        </w:rPr>
        <w:t>используется</w:t>
      </w:r>
      <w:r w:rsidR="00D31780" w:rsidRPr="00D31780">
        <w:rPr>
          <w:rFonts w:ascii="Times New Roman" w:hAnsi="Times New Roman"/>
          <w:kern w:val="2"/>
          <w:sz w:val="24"/>
          <w:szCs w:val="24"/>
        </w:rPr>
        <w:t xml:space="preserve"> Times New Roman или Liberation Serif, размер шрифта должен быть от 12 до 14 пунктов.</w:t>
      </w:r>
      <w:r w:rsidR="00D31780">
        <w:rPr>
          <w:rFonts w:ascii="Times New Roman" w:hAnsi="Times New Roman"/>
          <w:kern w:val="2"/>
          <w:sz w:val="24"/>
          <w:szCs w:val="24"/>
        </w:rPr>
        <w:t xml:space="preserve"> </w:t>
      </w:r>
      <w:r w:rsidRPr="00BB098F">
        <w:rPr>
          <w:rFonts w:ascii="Times New Roman" w:hAnsi="Times New Roman"/>
          <w:kern w:val="2"/>
          <w:sz w:val="24"/>
          <w:szCs w:val="24"/>
        </w:rPr>
        <w:t>При оформлении в тексте решения, а также в приложении к решению различных таблиц может применяться редактор электронных таблиц Excel</w:t>
      </w:r>
      <w:r w:rsidR="0012109A" w:rsidRPr="0012109A">
        <w:t xml:space="preserve"> </w:t>
      </w:r>
      <w:r w:rsidR="0012109A" w:rsidRPr="0012109A">
        <w:rPr>
          <w:rFonts w:ascii="Times New Roman" w:hAnsi="Times New Roman"/>
          <w:kern w:val="2"/>
          <w:sz w:val="24"/>
          <w:szCs w:val="24"/>
        </w:rPr>
        <w:t xml:space="preserve">или LiberOffice </w:t>
      </w:r>
      <w:r w:rsidR="0012109A">
        <w:rPr>
          <w:rFonts w:ascii="Times New Roman" w:hAnsi="Times New Roman"/>
          <w:kern w:val="2"/>
          <w:sz w:val="24"/>
          <w:szCs w:val="24"/>
          <w:lang w:val="en-US"/>
        </w:rPr>
        <w:t>Calc</w:t>
      </w:r>
      <w:r w:rsidRPr="00BB098F">
        <w:rPr>
          <w:rFonts w:ascii="Times New Roman" w:hAnsi="Times New Roman"/>
          <w:kern w:val="2"/>
          <w:sz w:val="24"/>
          <w:szCs w:val="24"/>
        </w:rPr>
        <w:t xml:space="preserve">, шрифт Times New Roman </w:t>
      </w:r>
      <w:r w:rsidR="0012109A" w:rsidRPr="0012109A">
        <w:rPr>
          <w:rFonts w:ascii="Times New Roman" w:hAnsi="Times New Roman"/>
          <w:kern w:val="2"/>
          <w:sz w:val="24"/>
          <w:szCs w:val="24"/>
        </w:rPr>
        <w:t>или Liberation Serif</w:t>
      </w:r>
      <w:r w:rsidR="00D31780">
        <w:rPr>
          <w:rFonts w:ascii="Times New Roman" w:hAnsi="Times New Roman"/>
          <w:kern w:val="2"/>
          <w:sz w:val="24"/>
          <w:szCs w:val="24"/>
        </w:rPr>
        <w:t>,</w:t>
      </w:r>
      <w:r w:rsidR="0012109A" w:rsidRPr="0012109A">
        <w:rPr>
          <w:rFonts w:ascii="Times New Roman" w:hAnsi="Times New Roman"/>
          <w:kern w:val="2"/>
          <w:sz w:val="24"/>
          <w:szCs w:val="24"/>
        </w:rPr>
        <w:t xml:space="preserve"> </w:t>
      </w:r>
      <w:r w:rsidR="00D31780">
        <w:rPr>
          <w:rFonts w:ascii="Times New Roman" w:hAnsi="Times New Roman"/>
          <w:kern w:val="2"/>
          <w:sz w:val="24"/>
          <w:szCs w:val="24"/>
        </w:rPr>
        <w:t xml:space="preserve">размер шрифта </w:t>
      </w:r>
      <w:r w:rsidR="00D31780" w:rsidRPr="00D31780">
        <w:rPr>
          <w:rFonts w:ascii="Times New Roman" w:hAnsi="Times New Roman"/>
          <w:kern w:val="2"/>
          <w:sz w:val="24"/>
          <w:szCs w:val="24"/>
        </w:rPr>
        <w:t xml:space="preserve">от 12 до 14 пунктов </w:t>
      </w:r>
      <w:r w:rsidRPr="00BB098F">
        <w:rPr>
          <w:rFonts w:ascii="Times New Roman" w:hAnsi="Times New Roman"/>
          <w:kern w:val="2"/>
          <w:sz w:val="24"/>
          <w:szCs w:val="24"/>
        </w:rPr>
        <w:t>(при большом объеме таблицы размер шрифта может быть уменьшен до 8).</w:t>
      </w:r>
    </w:p>
    <w:p w:rsidR="00BB098F" w:rsidRPr="00BB098F" w:rsidRDefault="00BB098F" w:rsidP="00BB098F">
      <w:pPr>
        <w:pStyle w:val="ConsPlusNormal"/>
        <w:ind w:firstLine="709"/>
        <w:jc w:val="both"/>
        <w:rPr>
          <w:rFonts w:ascii="Times New Roman" w:hAnsi="Times New Roman"/>
          <w:kern w:val="2"/>
          <w:sz w:val="24"/>
          <w:szCs w:val="24"/>
        </w:rPr>
      </w:pPr>
      <w:r>
        <w:rPr>
          <w:rFonts w:ascii="Times New Roman" w:hAnsi="Times New Roman"/>
          <w:kern w:val="2"/>
          <w:sz w:val="24"/>
          <w:szCs w:val="24"/>
        </w:rPr>
        <w:lastRenderedPageBreak/>
        <w:t>П</w:t>
      </w:r>
      <w:r w:rsidRPr="00BB098F">
        <w:rPr>
          <w:rFonts w:ascii="Times New Roman" w:hAnsi="Times New Roman"/>
          <w:kern w:val="2"/>
          <w:sz w:val="24"/>
          <w:szCs w:val="24"/>
        </w:rPr>
        <w:t xml:space="preserve">о центру страницы помещается черно-белое изображение герба Тернейского муниципального </w:t>
      </w:r>
      <w:r>
        <w:rPr>
          <w:rFonts w:ascii="Times New Roman" w:hAnsi="Times New Roman"/>
          <w:kern w:val="2"/>
          <w:sz w:val="24"/>
          <w:szCs w:val="24"/>
        </w:rPr>
        <w:t>округа</w:t>
      </w:r>
      <w:r w:rsidRPr="00BB098F">
        <w:rPr>
          <w:rFonts w:ascii="Times New Roman" w:hAnsi="Times New Roman"/>
          <w:kern w:val="2"/>
          <w:sz w:val="24"/>
          <w:szCs w:val="24"/>
        </w:rPr>
        <w:t xml:space="preserve"> размером 2 х 1,5 см, под ним по центру страницы в две строки </w:t>
      </w:r>
      <w:r>
        <w:rPr>
          <w:rFonts w:ascii="Times New Roman" w:hAnsi="Times New Roman"/>
          <w:kern w:val="2"/>
          <w:sz w:val="24"/>
          <w:szCs w:val="24"/>
        </w:rPr>
        <w:t>наименование органа местного самоуправления Тернейского муниципального округа</w:t>
      </w:r>
      <w:r w:rsidRPr="00BB098F">
        <w:rPr>
          <w:rFonts w:ascii="Times New Roman" w:hAnsi="Times New Roman"/>
          <w:kern w:val="2"/>
          <w:sz w:val="24"/>
          <w:szCs w:val="24"/>
        </w:rPr>
        <w:t xml:space="preserve"> (межстрочный интервал одинарный, размер шрифта 14)</w:t>
      </w:r>
      <w:r>
        <w:rPr>
          <w:rFonts w:ascii="Times New Roman" w:hAnsi="Times New Roman"/>
          <w:kern w:val="2"/>
          <w:sz w:val="24"/>
          <w:szCs w:val="24"/>
        </w:rPr>
        <w:t>.</w:t>
      </w:r>
    </w:p>
    <w:p w:rsidR="00BB098F" w:rsidRPr="00BB098F" w:rsidRDefault="00BB098F" w:rsidP="00BB098F">
      <w:pPr>
        <w:pStyle w:val="ConsPlusNormal"/>
        <w:ind w:firstLine="709"/>
        <w:jc w:val="both"/>
        <w:rPr>
          <w:rFonts w:ascii="Times New Roman" w:hAnsi="Times New Roman"/>
          <w:kern w:val="2"/>
          <w:sz w:val="24"/>
          <w:szCs w:val="24"/>
        </w:rPr>
      </w:pPr>
      <w:r>
        <w:rPr>
          <w:rFonts w:ascii="Times New Roman" w:hAnsi="Times New Roman"/>
          <w:kern w:val="2"/>
          <w:sz w:val="24"/>
          <w:szCs w:val="24"/>
        </w:rPr>
        <w:t>5</w:t>
      </w:r>
      <w:r w:rsidRPr="00BB098F">
        <w:rPr>
          <w:rFonts w:ascii="Times New Roman" w:hAnsi="Times New Roman"/>
          <w:kern w:val="2"/>
          <w:sz w:val="24"/>
          <w:szCs w:val="24"/>
        </w:rPr>
        <w:t>. Дата и номер муниципального правового акта указываются в специально обозначенном месте в соответствии с расположением данных реквизитов. Номер муниципального правового акта указывается на уровне и после реквизита «дата».</w:t>
      </w:r>
    </w:p>
    <w:p w:rsidR="00BB098F" w:rsidRPr="00BB098F" w:rsidRDefault="00BB098F" w:rsidP="00BB098F">
      <w:pPr>
        <w:pStyle w:val="ConsPlusNormal"/>
        <w:ind w:firstLine="709"/>
        <w:jc w:val="both"/>
        <w:rPr>
          <w:rFonts w:ascii="Times New Roman" w:hAnsi="Times New Roman"/>
          <w:kern w:val="2"/>
          <w:sz w:val="24"/>
          <w:szCs w:val="24"/>
        </w:rPr>
      </w:pPr>
      <w:r w:rsidRPr="00BB098F">
        <w:rPr>
          <w:rFonts w:ascii="Times New Roman" w:hAnsi="Times New Roman"/>
          <w:kern w:val="2"/>
          <w:sz w:val="24"/>
          <w:szCs w:val="24"/>
        </w:rPr>
        <w:t xml:space="preserve">Наименование муниципального правового акта располагается по центру от реквизита «дата». Наименование выделяется полужирным шрифтом. Текст муниципального правового акта печатается через одинарный или полуторный межстрочный интервал. </w:t>
      </w:r>
    </w:p>
    <w:p w:rsidR="00BB098F" w:rsidRPr="00BB098F" w:rsidRDefault="00BB098F" w:rsidP="00BB098F">
      <w:pPr>
        <w:pStyle w:val="ConsPlusNormal"/>
        <w:ind w:firstLine="709"/>
        <w:jc w:val="both"/>
        <w:rPr>
          <w:rFonts w:ascii="Times New Roman" w:hAnsi="Times New Roman"/>
          <w:kern w:val="2"/>
          <w:sz w:val="24"/>
          <w:szCs w:val="24"/>
        </w:rPr>
      </w:pPr>
      <w:r>
        <w:rPr>
          <w:rFonts w:ascii="Times New Roman" w:hAnsi="Times New Roman"/>
          <w:kern w:val="2"/>
          <w:sz w:val="24"/>
          <w:szCs w:val="24"/>
        </w:rPr>
        <w:t>6</w:t>
      </w:r>
      <w:r w:rsidRPr="00BB098F">
        <w:rPr>
          <w:rFonts w:ascii="Times New Roman" w:hAnsi="Times New Roman"/>
          <w:kern w:val="2"/>
          <w:sz w:val="24"/>
          <w:szCs w:val="24"/>
        </w:rPr>
        <w:t>. В состав подписи уполномоченного лица входят: наименование должности лица, подписавшего муниципального правового акта, личная подпись, расшифровка подписи (инициалы и фамилия). Не допускается подписывать муниципальн</w:t>
      </w:r>
      <w:r>
        <w:rPr>
          <w:rFonts w:ascii="Times New Roman" w:hAnsi="Times New Roman"/>
          <w:kern w:val="2"/>
          <w:sz w:val="24"/>
          <w:szCs w:val="24"/>
        </w:rPr>
        <w:t>ый</w:t>
      </w:r>
      <w:r w:rsidRPr="00BB098F">
        <w:rPr>
          <w:rFonts w:ascii="Times New Roman" w:hAnsi="Times New Roman"/>
          <w:kern w:val="2"/>
          <w:sz w:val="24"/>
          <w:szCs w:val="24"/>
        </w:rPr>
        <w:t xml:space="preserve"> правов</w:t>
      </w:r>
      <w:r>
        <w:rPr>
          <w:rFonts w:ascii="Times New Roman" w:hAnsi="Times New Roman"/>
          <w:kern w:val="2"/>
          <w:sz w:val="24"/>
          <w:szCs w:val="24"/>
        </w:rPr>
        <w:t>ый</w:t>
      </w:r>
      <w:r w:rsidRPr="00BB098F">
        <w:rPr>
          <w:rFonts w:ascii="Times New Roman" w:hAnsi="Times New Roman"/>
          <w:kern w:val="2"/>
          <w:sz w:val="24"/>
          <w:szCs w:val="24"/>
        </w:rPr>
        <w:t xml:space="preserve"> акт с предлогом «за» и проставлением косой черты перед наименованием должности.</w:t>
      </w:r>
    </w:p>
    <w:p w:rsidR="00BB098F" w:rsidRPr="00BB098F" w:rsidRDefault="00BB098F" w:rsidP="00BB098F">
      <w:pPr>
        <w:pStyle w:val="ConsPlusNormal"/>
        <w:ind w:firstLine="709"/>
        <w:jc w:val="both"/>
        <w:rPr>
          <w:rFonts w:ascii="Times New Roman" w:hAnsi="Times New Roman"/>
          <w:kern w:val="2"/>
          <w:sz w:val="24"/>
          <w:szCs w:val="24"/>
        </w:rPr>
      </w:pPr>
      <w:r w:rsidRPr="00BB098F">
        <w:rPr>
          <w:rFonts w:ascii="Times New Roman" w:hAnsi="Times New Roman"/>
          <w:kern w:val="2"/>
          <w:sz w:val="24"/>
          <w:szCs w:val="24"/>
        </w:rPr>
        <w:t xml:space="preserve">Подпись </w:t>
      </w:r>
      <w:r>
        <w:rPr>
          <w:rFonts w:ascii="Times New Roman" w:hAnsi="Times New Roman"/>
          <w:kern w:val="2"/>
          <w:sz w:val="24"/>
          <w:szCs w:val="24"/>
        </w:rPr>
        <w:t xml:space="preserve">уполномоченного лица </w:t>
      </w:r>
      <w:r w:rsidRPr="00BB098F">
        <w:rPr>
          <w:rFonts w:ascii="Times New Roman" w:hAnsi="Times New Roman"/>
          <w:kern w:val="2"/>
          <w:sz w:val="24"/>
          <w:szCs w:val="24"/>
        </w:rPr>
        <w:t xml:space="preserve">отделяется от текста 2-3 одинарными межстрочными интервалами. В случае подписания муниципального правового акта двумя уполномоченными лицами (Главой Тернейского муниципального </w:t>
      </w:r>
      <w:r>
        <w:rPr>
          <w:rFonts w:ascii="Times New Roman" w:hAnsi="Times New Roman"/>
          <w:kern w:val="2"/>
          <w:sz w:val="24"/>
          <w:szCs w:val="24"/>
        </w:rPr>
        <w:t xml:space="preserve">округа </w:t>
      </w:r>
      <w:r w:rsidRPr="00BB098F">
        <w:rPr>
          <w:rFonts w:ascii="Times New Roman" w:hAnsi="Times New Roman"/>
          <w:kern w:val="2"/>
          <w:sz w:val="24"/>
          <w:szCs w:val="24"/>
        </w:rPr>
        <w:t xml:space="preserve">и </w:t>
      </w:r>
      <w:r>
        <w:rPr>
          <w:rFonts w:ascii="Times New Roman" w:hAnsi="Times New Roman"/>
          <w:kern w:val="2"/>
          <w:sz w:val="24"/>
          <w:szCs w:val="24"/>
        </w:rPr>
        <w:t>П</w:t>
      </w:r>
      <w:r w:rsidRPr="00BB098F">
        <w:rPr>
          <w:rFonts w:ascii="Times New Roman" w:hAnsi="Times New Roman"/>
          <w:kern w:val="2"/>
          <w:sz w:val="24"/>
          <w:szCs w:val="24"/>
        </w:rPr>
        <w:t>редседателем Думы</w:t>
      </w:r>
      <w:r>
        <w:rPr>
          <w:rFonts w:ascii="Times New Roman" w:hAnsi="Times New Roman"/>
          <w:kern w:val="2"/>
          <w:sz w:val="24"/>
          <w:szCs w:val="24"/>
        </w:rPr>
        <w:t xml:space="preserve"> Тернейского муниципального округа</w:t>
      </w:r>
      <w:r w:rsidRPr="00BB098F">
        <w:rPr>
          <w:rFonts w:ascii="Times New Roman" w:hAnsi="Times New Roman"/>
          <w:kern w:val="2"/>
          <w:sz w:val="24"/>
          <w:szCs w:val="24"/>
        </w:rPr>
        <w:t>) подпись Председател</w:t>
      </w:r>
      <w:r>
        <w:rPr>
          <w:rFonts w:ascii="Times New Roman" w:hAnsi="Times New Roman"/>
          <w:kern w:val="2"/>
          <w:sz w:val="24"/>
          <w:szCs w:val="24"/>
        </w:rPr>
        <w:t>я</w:t>
      </w:r>
      <w:r w:rsidRPr="00BB098F">
        <w:rPr>
          <w:rFonts w:ascii="Times New Roman" w:hAnsi="Times New Roman"/>
          <w:kern w:val="2"/>
          <w:sz w:val="24"/>
          <w:szCs w:val="24"/>
        </w:rPr>
        <w:t xml:space="preserve"> Думы Тернейского муниципального округа также отделяется от текста 2-3 одинарными межстрочными интервалами, а подпись Глав</w:t>
      </w:r>
      <w:r>
        <w:rPr>
          <w:rFonts w:ascii="Times New Roman" w:hAnsi="Times New Roman"/>
          <w:kern w:val="2"/>
          <w:sz w:val="24"/>
          <w:szCs w:val="24"/>
        </w:rPr>
        <w:t>ы</w:t>
      </w:r>
      <w:r w:rsidRPr="00BB098F">
        <w:rPr>
          <w:rFonts w:ascii="Times New Roman" w:hAnsi="Times New Roman"/>
          <w:kern w:val="2"/>
          <w:sz w:val="24"/>
          <w:szCs w:val="24"/>
        </w:rPr>
        <w:t xml:space="preserve"> Тернейского муниципального округа располагается под подписью </w:t>
      </w:r>
      <w:r>
        <w:rPr>
          <w:rFonts w:ascii="Times New Roman" w:hAnsi="Times New Roman"/>
          <w:kern w:val="2"/>
          <w:sz w:val="24"/>
          <w:szCs w:val="24"/>
        </w:rPr>
        <w:t>Председателя Думы</w:t>
      </w:r>
      <w:r w:rsidRPr="00BB098F">
        <w:rPr>
          <w:rFonts w:ascii="Times New Roman" w:hAnsi="Times New Roman"/>
          <w:kern w:val="2"/>
          <w:sz w:val="24"/>
          <w:szCs w:val="24"/>
        </w:rPr>
        <w:t xml:space="preserve"> Тернейского муниципального </w:t>
      </w:r>
      <w:r>
        <w:rPr>
          <w:rFonts w:ascii="Times New Roman" w:hAnsi="Times New Roman"/>
          <w:kern w:val="2"/>
          <w:sz w:val="24"/>
          <w:szCs w:val="24"/>
        </w:rPr>
        <w:t>округа</w:t>
      </w:r>
      <w:r w:rsidRPr="00BB098F">
        <w:rPr>
          <w:rFonts w:ascii="Times New Roman" w:hAnsi="Times New Roman"/>
          <w:kern w:val="2"/>
          <w:sz w:val="24"/>
          <w:szCs w:val="24"/>
        </w:rPr>
        <w:t xml:space="preserve"> и отделяется от нее 2-3 одинарными межстрочными интервалами.</w:t>
      </w:r>
    </w:p>
    <w:p w:rsidR="00AB4E25" w:rsidRPr="004B6698" w:rsidRDefault="00AB4E25" w:rsidP="00DD6A64">
      <w:pPr>
        <w:keepNext/>
        <w:spacing w:before="240" w:after="120"/>
        <w:jc w:val="center"/>
        <w:rPr>
          <w:b/>
          <w:kern w:val="2"/>
        </w:rPr>
      </w:pPr>
      <w:r w:rsidRPr="004B6698">
        <w:rPr>
          <w:b/>
          <w:kern w:val="2"/>
        </w:rPr>
        <w:t xml:space="preserve">2. </w:t>
      </w:r>
      <w:r w:rsidRPr="004B6698">
        <w:rPr>
          <w:rFonts w:hint="eastAsia"/>
          <w:b/>
          <w:kern w:val="2"/>
        </w:rPr>
        <w:t>Требования</w:t>
      </w:r>
      <w:r w:rsidRPr="004B6698">
        <w:rPr>
          <w:rFonts w:asciiTheme="minorHAnsi" w:hAnsiTheme="minorHAnsi"/>
          <w:b/>
          <w:kern w:val="2"/>
        </w:rPr>
        <w:t xml:space="preserve"> </w:t>
      </w:r>
      <w:r w:rsidRPr="004B6698">
        <w:rPr>
          <w:rFonts w:hint="eastAsia"/>
          <w:b/>
          <w:kern w:val="2"/>
        </w:rPr>
        <w:t>к</w:t>
      </w:r>
      <w:r w:rsidRPr="004B6698">
        <w:rPr>
          <w:b/>
          <w:kern w:val="2"/>
        </w:rPr>
        <w:t xml:space="preserve"> </w:t>
      </w:r>
      <w:r w:rsidRPr="004B6698">
        <w:rPr>
          <w:rFonts w:hint="eastAsia"/>
          <w:b/>
          <w:kern w:val="2"/>
        </w:rPr>
        <w:t>языку</w:t>
      </w:r>
      <w:r w:rsidRPr="004B6698">
        <w:rPr>
          <w:rFonts w:asciiTheme="minorHAnsi" w:hAnsiTheme="minorHAnsi"/>
          <w:b/>
          <w:kern w:val="2"/>
        </w:rPr>
        <w:t xml:space="preserve"> </w:t>
      </w:r>
      <w:r w:rsidRPr="004B6698">
        <w:rPr>
          <w:rFonts w:hint="eastAsia"/>
          <w:b/>
          <w:kern w:val="2"/>
        </w:rPr>
        <w:t>и</w:t>
      </w:r>
      <w:r w:rsidRPr="004B6698">
        <w:rPr>
          <w:b/>
          <w:kern w:val="2"/>
        </w:rPr>
        <w:t xml:space="preserve"> стилю</w:t>
      </w:r>
      <w:r w:rsidR="00E37161" w:rsidRPr="004B6698">
        <w:rPr>
          <w:b/>
          <w:kern w:val="2"/>
        </w:rPr>
        <w:t xml:space="preserve"> </w:t>
      </w:r>
      <w:r w:rsidRPr="004B6698">
        <w:rPr>
          <w:b/>
          <w:kern w:val="2"/>
        </w:rPr>
        <w:t>текстов муниципальных правовых актов</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w:t>
      </w:r>
      <w:r w:rsidR="00AB4E25" w:rsidRPr="004B6698">
        <w:rPr>
          <w:rFonts w:ascii="Times New Roman" w:hAnsi="Times New Roman"/>
          <w:kern w:val="2"/>
          <w:sz w:val="24"/>
          <w:szCs w:val="24"/>
        </w:rPr>
        <w:t>. Текст муниципального правового акта должен соответствовать правилам современного русского литературного языка и составляться в соответствии с нормами официально-делового стиля, с применением простых и ясных, доступных и точных лексических формулировок. При этом должны соблюдаться требования экономии и лаконичности текста, лексической и синтаксической унификации, логической целостности, полноты и взаимосвязанности, а также устойчивости способов выражения правовых предписаний, обеспечивающих доступность их понимания и исключающих их неоднозначное толкование.</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w:t>
      </w:r>
      <w:r w:rsidR="00AB4E25" w:rsidRPr="004B6698">
        <w:rPr>
          <w:rFonts w:ascii="Times New Roman" w:hAnsi="Times New Roman"/>
          <w:kern w:val="2"/>
          <w:sz w:val="24"/>
          <w:szCs w:val="24"/>
        </w:rPr>
        <w:t xml:space="preserve">. Текст муниципального правового акта излагается в утвердительной форме.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Язык муниципального правового акта должен иметь нейтральный тон изложения, носить безличный, неиндивидуальный характер.</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w:t>
      </w:r>
      <w:r w:rsidR="00AB4E25" w:rsidRPr="004B6698">
        <w:rPr>
          <w:rFonts w:ascii="Times New Roman" w:hAnsi="Times New Roman"/>
          <w:kern w:val="2"/>
          <w:sz w:val="24"/>
          <w:szCs w:val="24"/>
        </w:rPr>
        <w:t>. Правовое предписание должно быть выражено максимально ограниченным числом фраз и терминов. Не допускается использование необоснованных повторений, многословий.</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w:t>
      </w:r>
      <w:r w:rsidR="00AB4E25" w:rsidRPr="004B6698">
        <w:rPr>
          <w:rFonts w:ascii="Times New Roman" w:hAnsi="Times New Roman"/>
          <w:kern w:val="2"/>
          <w:sz w:val="24"/>
          <w:szCs w:val="24"/>
        </w:rPr>
        <w:t>. В тексте муниципального правового акта не допускается наличие логических ошибок (нарушения причинно-следственных отношений, сопоставления несопоставимых понятий и других ошибок), а также использования тавтологических конструкций.</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 В тексте муниципального правового акта должны использоваться глаголы регламентирующего характера, преимущественно</w:t>
      </w:r>
      <w:r w:rsidR="00AB4E25" w:rsidRPr="004B6698">
        <w:rPr>
          <w:rFonts w:ascii="Times New Roman" w:hAnsi="Times New Roman"/>
          <w:b/>
          <w:kern w:val="2"/>
          <w:sz w:val="24"/>
          <w:szCs w:val="24"/>
        </w:rPr>
        <w:t xml:space="preserve"> </w:t>
      </w:r>
      <w:r w:rsidR="00AB4E25" w:rsidRPr="004B6698">
        <w:rPr>
          <w:rFonts w:ascii="Times New Roman" w:hAnsi="Times New Roman"/>
          <w:kern w:val="2"/>
          <w:sz w:val="24"/>
          <w:szCs w:val="24"/>
        </w:rPr>
        <w:t xml:space="preserve">возвратные глаголы (с частицей «-ся») в форме третьего лица настоящего времени (например, «осуществляется», «устанавливается», «производится», «формируются», «не допускается», «подлежит»). В тексте муниципального правового акта также должны использоваться глаголы в начальной форме для указания соответствующих действий (например, «внести изменения»; «изложить в следующей редакции»; «дополнить статью»; «утвердить отчет»).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12</w:t>
      </w:r>
      <w:r w:rsidR="00AB4E25" w:rsidRPr="004B6698">
        <w:rPr>
          <w:rFonts w:ascii="Times New Roman" w:hAnsi="Times New Roman"/>
          <w:kern w:val="2"/>
          <w:sz w:val="24"/>
          <w:szCs w:val="24"/>
        </w:rPr>
        <w:t>. Слова и выражения в текстах муниципальных правовых актов используются в значении, обеспечивающем их точное понимание и единство с терминологией, применяемой в Конституции Российской Федерации, федеральных законах и иных федеральных нормативных правовых актах, законах Приморского края и иных правовых актах Приморского края, Уставе и иных муниципальных правовых актах.</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lastRenderedPageBreak/>
        <w:t>13</w:t>
      </w:r>
      <w:r w:rsidR="00AB4E25" w:rsidRPr="004B6698">
        <w:rPr>
          <w:rFonts w:ascii="Times New Roman" w:hAnsi="Times New Roman"/>
          <w:kern w:val="2"/>
          <w:sz w:val="24"/>
          <w:szCs w:val="24"/>
        </w:rPr>
        <w:t>. Не допускается употребление:</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 форм разговорной речи;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неоднозначных словосочетаний, рассуждений, восклицаний, устаревших слов и выражений, образных сравнений, эпитетов, метафор;</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3) разных, хотя и равнозначных, терминов для обозначения одного и того же понятия;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4) аббревиатур и сокращений (за исключением общепринятых или специально оговоренных). Например, вместо сокращения «РФ» следует писать «Российская Федерация», вместо «п. Новый» – «поселок Новый», вместо «МО» – «муниципальное образование», вместо «и др.» – «и другие».</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14</w:t>
      </w:r>
      <w:r w:rsidR="00AB4E25" w:rsidRPr="004B6698">
        <w:rPr>
          <w:rFonts w:ascii="Times New Roman" w:hAnsi="Times New Roman"/>
          <w:kern w:val="2"/>
          <w:sz w:val="24"/>
          <w:szCs w:val="24"/>
        </w:rPr>
        <w:t>. Допускается использование новых терминов иностранного происхождения в случаях, если: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1) в русском языке отсутствуют имеющие тот же смысл термины и выражения;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термины иностранного происхождения являются</w:t>
      </w:r>
      <w:r w:rsidRPr="004B6698">
        <w:rPr>
          <w:rFonts w:ascii="Times New Roman" w:hAnsi="Times New Roman"/>
          <w:b/>
          <w:kern w:val="2"/>
          <w:sz w:val="24"/>
          <w:szCs w:val="24"/>
        </w:rPr>
        <w:t xml:space="preserve"> </w:t>
      </w:r>
      <w:r w:rsidRPr="004B6698">
        <w:rPr>
          <w:rFonts w:ascii="Times New Roman" w:hAnsi="Times New Roman"/>
          <w:kern w:val="2"/>
          <w:sz w:val="24"/>
          <w:szCs w:val="24"/>
        </w:rPr>
        <w:t>общеупотребительными.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15</w:t>
      </w:r>
      <w:r w:rsidR="00AB4E25" w:rsidRPr="004B6698">
        <w:rPr>
          <w:rFonts w:ascii="Times New Roman" w:hAnsi="Times New Roman"/>
          <w:kern w:val="2"/>
          <w:sz w:val="24"/>
          <w:szCs w:val="24"/>
        </w:rPr>
        <w:t xml:space="preserve">. В муниципальном правовом акте приводятся определения используемых в нем юридических, технических и других специальных терминов в случае, если без этого невозможно или затруднено понимание муниципального правового акта.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Определения юридических, технических и других специальных терминов могут приводиться в том </w:t>
      </w:r>
      <w:r w:rsidR="00E37161" w:rsidRPr="004B6698">
        <w:rPr>
          <w:rFonts w:ascii="Times New Roman" w:hAnsi="Times New Roman"/>
          <w:kern w:val="2"/>
          <w:sz w:val="24"/>
          <w:szCs w:val="24"/>
        </w:rPr>
        <w:t>числе,</w:t>
      </w:r>
      <w:r w:rsidRPr="004B6698">
        <w:rPr>
          <w:rFonts w:ascii="Times New Roman" w:hAnsi="Times New Roman"/>
          <w:kern w:val="2"/>
          <w:sz w:val="24"/>
          <w:szCs w:val="24"/>
        </w:rPr>
        <w:t xml:space="preserve"> когда данные определения содержатся в нормативных правовых актах, имеющих большую юридическую силу.</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Определение понятия должно полностью раскрывать его содержание. Не рекомендуется использование в определении понятий, которые нуждаются в определении.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Неологизмы (новые слова или фразеологические сочетания, появившиеся в языке) и профессионализмы (понятия, применяемые в узких сферах деятельности человека) используются без их определения в муниципальном правовом акте в случае, если они являются общеупотребительными.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w:t>
      </w:r>
      <w:r w:rsidR="00BF6EFB">
        <w:rPr>
          <w:rFonts w:ascii="Times New Roman" w:hAnsi="Times New Roman"/>
          <w:kern w:val="2"/>
          <w:sz w:val="24"/>
          <w:szCs w:val="24"/>
        </w:rPr>
        <w:t>6</w:t>
      </w:r>
      <w:r w:rsidRPr="004B6698">
        <w:rPr>
          <w:rFonts w:ascii="Times New Roman" w:hAnsi="Times New Roman"/>
          <w:kern w:val="2"/>
          <w:sz w:val="24"/>
          <w:szCs w:val="24"/>
        </w:rPr>
        <w:t>. Определения понятий целесообразно</w:t>
      </w:r>
      <w:r w:rsidRPr="004B6698">
        <w:rPr>
          <w:rFonts w:ascii="Times New Roman" w:hAnsi="Times New Roman"/>
          <w:b/>
          <w:kern w:val="2"/>
          <w:sz w:val="24"/>
          <w:szCs w:val="24"/>
        </w:rPr>
        <w:t xml:space="preserve"> </w:t>
      </w:r>
      <w:r w:rsidRPr="004B6698">
        <w:rPr>
          <w:rFonts w:ascii="Times New Roman" w:hAnsi="Times New Roman"/>
          <w:kern w:val="2"/>
          <w:sz w:val="24"/>
          <w:szCs w:val="24"/>
        </w:rPr>
        <w:t>указывать в отдельном структурном элементе муниципального правового акта.</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«2. Для целей настоящего Порядка используются следующие основные понятия:</w:t>
      </w:r>
    </w:p>
    <w:p w:rsidR="00AB4E25" w:rsidRPr="004B6698" w:rsidRDefault="00AB4E25" w:rsidP="00AB4E25">
      <w:pPr>
        <w:autoSpaceDE w:val="0"/>
        <w:autoSpaceDN w:val="0"/>
        <w:adjustRightInd w:val="0"/>
        <w:ind w:firstLine="709"/>
        <w:jc w:val="both"/>
        <w:rPr>
          <w:rFonts w:eastAsia="Calibri"/>
          <w:i/>
        </w:rPr>
      </w:pPr>
      <w:r w:rsidRPr="004B6698">
        <w:rPr>
          <w:rFonts w:eastAsia="Calibri"/>
          <w:i/>
          <w:kern w:val="28"/>
        </w:rPr>
        <w:t>1) 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r w:rsidRPr="004B6698">
        <w:rPr>
          <w:rFonts w:eastAsia="Calibri"/>
          <w:i/>
        </w:rPr>
        <w:t>;</w:t>
      </w:r>
    </w:p>
    <w:p w:rsidR="00AB4E25" w:rsidRPr="004B6698" w:rsidRDefault="00AB4E25" w:rsidP="00AB4E25">
      <w:pPr>
        <w:autoSpaceDE w:val="0"/>
        <w:autoSpaceDN w:val="0"/>
        <w:adjustRightInd w:val="0"/>
        <w:ind w:firstLine="709"/>
        <w:jc w:val="both"/>
        <w:rPr>
          <w:rFonts w:eastAsia="Calibri"/>
          <w:i/>
        </w:rPr>
      </w:pPr>
      <w:r w:rsidRPr="004B6698">
        <w:rPr>
          <w:rFonts w:eastAsia="Calibri"/>
          <w:i/>
          <w:kern w:val="28"/>
        </w:rPr>
        <w:t>2) многофункциональный центр предоставления муниципальных услуг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Федеральным законом от 27 июля 2010 года № 210-ФЗ «Об организации предоставления государственных и муниципальных услуг», и уполномоченная на организацию предоставления муниципальных услуг, в том числе в электронной форме, по принципу «одного окна»</w:t>
      </w:r>
      <w:r w:rsidRPr="004B6698">
        <w:rPr>
          <w:rFonts w:eastAsia="Calibri"/>
          <w:i/>
        </w:rPr>
        <w:t>;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cs="Times New Roman"/>
          <w:kern w:val="2"/>
          <w:sz w:val="24"/>
          <w:szCs w:val="24"/>
        </w:rPr>
        <w:t>1</w:t>
      </w:r>
      <w:r w:rsidR="00BF6EFB">
        <w:rPr>
          <w:rFonts w:ascii="Times New Roman" w:hAnsi="Times New Roman" w:cs="Times New Roman"/>
          <w:kern w:val="2"/>
          <w:sz w:val="24"/>
          <w:szCs w:val="24"/>
        </w:rPr>
        <w:t>7</w:t>
      </w:r>
      <w:r w:rsidRPr="004B6698">
        <w:rPr>
          <w:rFonts w:ascii="Times New Roman" w:hAnsi="Times New Roman" w:cs="Times New Roman"/>
          <w:kern w:val="2"/>
          <w:sz w:val="24"/>
          <w:szCs w:val="24"/>
        </w:rPr>
        <w:t>. Если в тексте муниципального правового акта многократно применяется</w:t>
      </w:r>
      <w:r w:rsidRPr="004B6698">
        <w:rPr>
          <w:rFonts w:ascii="Times New Roman" w:hAnsi="Times New Roman"/>
          <w:kern w:val="2"/>
          <w:sz w:val="24"/>
          <w:szCs w:val="24"/>
        </w:rPr>
        <w:t xml:space="preserve"> понятие, то при первом употреблении такого понятия оно приводится полностью, а в скобках дается сокращенная форма: «(далее – ...)», при этом указывается соответствующая сокращенная форма в именительном падеже. В дальнейшем последовательно употребляется только сокращенная форма.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Введение сокращенной формы, которая применяется только в определенной части муниципального правового акта (например, «(далее в настоящей главе – …)» не допускается.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Введенная сокращенная форма применяется только в тексте муниципального правового акта (приложения к муниципальному правовому акту), в котором она была введена. В случае употребления ссылок на муниципальный правовой акт, в котором введена сокращенная форма, в иных муниципальных правовых актах в них употребляется полная форма (за исключением случая, когда в муниципальном правовом акте, в котором делается ссылка, также введена сокращенная форма).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lastRenderedPageBreak/>
        <w:t>В индивидуализированных заголовках муниципального правового акта, приложения к муниципальному правовому акту и приложения к приложению к муниципальному правовому акту введенная сокращенная форма не вводится и не употребляется. В случае необходимости применения в приложении к муниципальному правовому акту понятия, сокращенного в постановляющей и распорядительной частях данного муниципального правового акта, в приложении соответствующее выражение повторно приводится полностью при первом его употреблении, а в скобках повторно дается сокращенная форма: «(далее –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w:t>
      </w:r>
      <w:r w:rsidR="00BF6EFB">
        <w:rPr>
          <w:rFonts w:ascii="Times New Roman" w:hAnsi="Times New Roman"/>
          <w:kern w:val="2"/>
          <w:sz w:val="24"/>
          <w:szCs w:val="24"/>
        </w:rPr>
        <w:t>8</w:t>
      </w:r>
      <w:r w:rsidRPr="004B6698">
        <w:rPr>
          <w:rFonts w:ascii="Times New Roman" w:hAnsi="Times New Roman"/>
          <w:kern w:val="2"/>
          <w:sz w:val="24"/>
          <w:szCs w:val="24"/>
        </w:rPr>
        <w:t>. Не допускается сокращение официальных наименований государственных органов, органов местного самоуправления, организаций, наименований должностей, если сокращение специально не оговорено в тексте правового акта. В случае сокращения словосочетания, входящего в состав наименования государственного органа, органа местного самоуправления, организации, наименования должности (например, словосочетание «Приморский край)» сокращено до слова «край»), наименования указанных органов, организаций, должностей не сокращаются.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Наименования субъектов Российской Федерации, муниципальных образований, органов государственной власти и иных государственных органов Российской Федерации, органов государственной власти и иных государственных органов субъектов Российской Федерации, органов местного самоуправления муниципальных образований, наименования должностей указываются в соответствии с правовыми актами, устанавливающими данные наименования.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w:t>
      </w:r>
      <w:r w:rsidR="00BF6EFB">
        <w:rPr>
          <w:rFonts w:ascii="Times New Roman" w:hAnsi="Times New Roman"/>
          <w:kern w:val="2"/>
          <w:sz w:val="24"/>
          <w:szCs w:val="24"/>
        </w:rPr>
        <w:t>9</w:t>
      </w:r>
      <w:r w:rsidRPr="004B6698">
        <w:rPr>
          <w:rFonts w:ascii="Times New Roman" w:hAnsi="Times New Roman"/>
          <w:kern w:val="2"/>
          <w:sz w:val="24"/>
          <w:szCs w:val="24"/>
        </w:rPr>
        <w:t>. Слова, обозначающие структурные элементы правовых актов, употребляются только в полной форме.</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«в соответствии с пунктом «б» части 1 статьи 72 Конституции Российской Федерации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20</w:t>
      </w:r>
      <w:r w:rsidR="00AB4E25" w:rsidRPr="004B6698">
        <w:rPr>
          <w:rFonts w:ascii="Times New Roman" w:hAnsi="Times New Roman"/>
          <w:kern w:val="2"/>
          <w:sz w:val="24"/>
          <w:szCs w:val="24"/>
        </w:rPr>
        <w:t>. В наименовании Конституции Российской Федерации все слова пишутся с прописной (заглавной) буквы.</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 наименовании кодексов слово «кодекс» пишется с прописной (заглавной) буквы, если оно является первым словом в указанном наименовании, и со строчной буквы в остальных случаях.</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t>«в соответствии с Кодексом Российской Федерации об административных правонарушениях»;</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t>«в соответствии с Водным кодексом Российской Федерации».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С прописной (заглавной) буквы пишется слово «Федеральный» в названиях конкретных федеральных законов, а также слово «Закон» в названиях конкретных законов Приморского края</w:t>
      </w:r>
    </w:p>
    <w:p w:rsidR="00AB4E25" w:rsidRPr="004B6698" w:rsidRDefault="00AB4E25" w:rsidP="00AB4E25">
      <w:pPr>
        <w:pStyle w:val="ConsPlusNormal"/>
        <w:keepNext/>
        <w:spacing w:line="235" w:lineRule="auto"/>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spacing w:line="235" w:lineRule="auto"/>
        <w:ind w:firstLine="709"/>
        <w:jc w:val="both"/>
        <w:rPr>
          <w:rFonts w:ascii="Times New Roman" w:hAnsi="Times New Roman"/>
          <w:i/>
          <w:kern w:val="2"/>
          <w:sz w:val="24"/>
          <w:szCs w:val="24"/>
        </w:rPr>
      </w:pPr>
      <w:r w:rsidRPr="004B6698">
        <w:rPr>
          <w:rFonts w:ascii="Times New Roman" w:hAnsi="Times New Roman"/>
          <w:i/>
          <w:kern w:val="2"/>
          <w:sz w:val="24"/>
          <w:szCs w:val="24"/>
        </w:rPr>
        <w:t>«в соответствии со статьей 43 Федерального закона от 6 октября 2003 года № 131-ФЗ «Об общих принципах организации местного самоуправления в Российской Федерации»;</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Со строчной буквы пишутся слова «федеральный закон», «закон» в словосочетании, употребляемом для обозначения вида правового акта.</w:t>
      </w:r>
    </w:p>
    <w:p w:rsidR="00AB4E25" w:rsidRPr="004B6698" w:rsidRDefault="00AB4E25" w:rsidP="00AB4E25">
      <w:pPr>
        <w:pStyle w:val="ConsPlusNormal"/>
        <w:keepNext/>
        <w:spacing w:line="235" w:lineRule="auto"/>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autoSpaceDE w:val="0"/>
        <w:autoSpaceDN w:val="0"/>
        <w:adjustRightInd w:val="0"/>
        <w:spacing w:line="235" w:lineRule="auto"/>
        <w:ind w:firstLine="709"/>
        <w:jc w:val="both"/>
        <w:rPr>
          <w:rFonts w:eastAsia="Calibri"/>
          <w:i/>
        </w:rPr>
      </w:pPr>
      <w:r w:rsidRPr="004B6698">
        <w:rPr>
          <w:rFonts w:eastAsia="Calibri"/>
          <w:i/>
        </w:rPr>
        <w:t>«Оценка муниципального имущества осуществляется в порядке, установленном федеральными законами.»;</w:t>
      </w:r>
    </w:p>
    <w:p w:rsidR="00AB4E25" w:rsidRPr="004B6698" w:rsidRDefault="00AB4E25" w:rsidP="00AB4E25">
      <w:pPr>
        <w:autoSpaceDE w:val="0"/>
        <w:autoSpaceDN w:val="0"/>
        <w:adjustRightInd w:val="0"/>
        <w:spacing w:line="235" w:lineRule="auto"/>
        <w:ind w:firstLine="709"/>
        <w:jc w:val="both"/>
        <w:rPr>
          <w:rFonts w:eastAsia="Calibri"/>
          <w:i/>
        </w:rPr>
      </w:pPr>
      <w:r w:rsidRPr="004B6698">
        <w:rPr>
          <w:rFonts w:eastAsia="Calibri"/>
          <w:i/>
        </w:rPr>
        <w:t xml:space="preserve">«Порядок осуществления проверки устанавливается правовыми актами муниципального образования в соответствии с законами </w:t>
      </w:r>
      <w:r w:rsidRPr="004B6698">
        <w:rPr>
          <w:i/>
          <w:kern w:val="2"/>
        </w:rPr>
        <w:t>Приморского края</w:t>
      </w:r>
      <w:r w:rsidRPr="004B6698">
        <w:rPr>
          <w:rFonts w:eastAsia="Calibri"/>
          <w:i/>
        </w:rPr>
        <w:t>».</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Со строчной буквы пишутся слова «указ», «решение», «постановление», «приказ», «распоряжение» в названиях конкретных правовых актов и при обозначении вида правового акта.</w:t>
      </w:r>
    </w:p>
    <w:p w:rsidR="00AB4E25" w:rsidRPr="004B6698" w:rsidRDefault="00BF6EFB" w:rsidP="00AB4E25">
      <w:pPr>
        <w:pStyle w:val="ConsPlusNormal"/>
        <w:spacing w:line="235" w:lineRule="auto"/>
        <w:ind w:firstLine="709"/>
        <w:jc w:val="both"/>
        <w:rPr>
          <w:rFonts w:ascii="Times New Roman" w:hAnsi="Times New Roman"/>
          <w:kern w:val="2"/>
          <w:sz w:val="24"/>
          <w:szCs w:val="24"/>
        </w:rPr>
      </w:pPr>
      <w:r>
        <w:rPr>
          <w:rFonts w:ascii="Times New Roman" w:hAnsi="Times New Roman"/>
          <w:kern w:val="2"/>
          <w:sz w:val="24"/>
          <w:szCs w:val="24"/>
        </w:rPr>
        <w:t>21</w:t>
      </w:r>
      <w:r w:rsidR="00AB4E25" w:rsidRPr="004B6698">
        <w:rPr>
          <w:rFonts w:ascii="Times New Roman" w:hAnsi="Times New Roman"/>
          <w:kern w:val="2"/>
          <w:sz w:val="24"/>
          <w:szCs w:val="24"/>
        </w:rPr>
        <w:t xml:space="preserve">. При написании числительных в тексте муниципального правового акта используются следующие способы: </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1) словесный (</w:t>
      </w:r>
      <w:r w:rsidRPr="004B6698">
        <w:rPr>
          <w:rFonts w:ascii="Times New Roman" w:hAnsi="Times New Roman"/>
          <w:b/>
          <w:i/>
          <w:kern w:val="2"/>
          <w:sz w:val="24"/>
          <w:szCs w:val="24"/>
        </w:rPr>
        <w:t>например</w:t>
      </w:r>
      <w:r w:rsidR="00777DB2" w:rsidRPr="004B6698">
        <w:rPr>
          <w:rFonts w:ascii="Times New Roman" w:hAnsi="Times New Roman"/>
          <w:b/>
          <w:i/>
          <w:kern w:val="2"/>
          <w:sz w:val="24"/>
          <w:szCs w:val="24"/>
        </w:rPr>
        <w:t>:</w:t>
      </w:r>
      <w:r w:rsidRPr="004B6698">
        <w:rPr>
          <w:rFonts w:ascii="Times New Roman" w:hAnsi="Times New Roman"/>
          <w:kern w:val="2"/>
          <w:sz w:val="24"/>
          <w:szCs w:val="24"/>
        </w:rPr>
        <w:t xml:space="preserve"> </w:t>
      </w:r>
      <w:r w:rsidRPr="004B6698">
        <w:rPr>
          <w:rFonts w:ascii="Times New Roman" w:hAnsi="Times New Roman"/>
          <w:i/>
          <w:kern w:val="2"/>
          <w:sz w:val="24"/>
          <w:szCs w:val="24"/>
        </w:rPr>
        <w:t>«четыре метра», «пять экземпляров»</w:t>
      </w:r>
      <w:r w:rsidRPr="004B6698">
        <w:rPr>
          <w:rFonts w:ascii="Times New Roman" w:hAnsi="Times New Roman"/>
          <w:kern w:val="2"/>
          <w:sz w:val="24"/>
          <w:szCs w:val="24"/>
        </w:rPr>
        <w:t>);</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lastRenderedPageBreak/>
        <w:t>2) цифровой (</w:t>
      </w:r>
      <w:r w:rsidRPr="004B6698">
        <w:rPr>
          <w:rFonts w:ascii="Times New Roman" w:hAnsi="Times New Roman"/>
          <w:b/>
          <w:i/>
          <w:kern w:val="2"/>
          <w:sz w:val="24"/>
          <w:szCs w:val="24"/>
        </w:rPr>
        <w:t>например:</w:t>
      </w:r>
      <w:r w:rsidRPr="004B6698">
        <w:rPr>
          <w:rFonts w:ascii="Times New Roman" w:hAnsi="Times New Roman"/>
          <w:kern w:val="2"/>
          <w:sz w:val="24"/>
          <w:szCs w:val="24"/>
        </w:rPr>
        <w:t xml:space="preserve"> </w:t>
      </w:r>
      <w:r w:rsidRPr="004B6698">
        <w:rPr>
          <w:rFonts w:ascii="Times New Roman" w:hAnsi="Times New Roman"/>
          <w:i/>
          <w:kern w:val="2"/>
          <w:sz w:val="24"/>
          <w:szCs w:val="24"/>
        </w:rPr>
        <w:t>«8000», «30</w:t>
      </w:r>
      <w:r w:rsidR="00777DB2" w:rsidRPr="004B6698">
        <w:rPr>
          <w:rFonts w:ascii="Times New Roman" w:hAnsi="Times New Roman"/>
          <w:i/>
          <w:kern w:val="2"/>
          <w:sz w:val="24"/>
          <w:szCs w:val="24"/>
        </w:rPr>
        <w:t xml:space="preserve"> </w:t>
      </w:r>
      <w:r w:rsidRPr="004B6698">
        <w:rPr>
          <w:rFonts w:ascii="Times New Roman" w:hAnsi="Times New Roman"/>
          <w:i/>
          <w:kern w:val="2"/>
          <w:sz w:val="24"/>
          <w:szCs w:val="24"/>
        </w:rPr>
        <w:t>000», «125</w:t>
      </w:r>
      <w:r w:rsidR="00777DB2" w:rsidRPr="004B6698">
        <w:rPr>
          <w:rFonts w:ascii="Times New Roman" w:hAnsi="Times New Roman"/>
          <w:i/>
          <w:kern w:val="2"/>
          <w:sz w:val="24"/>
          <w:szCs w:val="24"/>
        </w:rPr>
        <w:t xml:space="preserve"> 000 </w:t>
      </w:r>
      <w:r w:rsidRPr="004B6698">
        <w:rPr>
          <w:rFonts w:ascii="Times New Roman" w:hAnsi="Times New Roman"/>
          <w:i/>
          <w:kern w:val="2"/>
          <w:sz w:val="24"/>
          <w:szCs w:val="24"/>
        </w:rPr>
        <w:t>000»</w:t>
      </w:r>
      <w:r w:rsidRPr="004B6698">
        <w:rPr>
          <w:rFonts w:ascii="Times New Roman" w:hAnsi="Times New Roman"/>
          <w:kern w:val="2"/>
          <w:sz w:val="24"/>
          <w:szCs w:val="24"/>
        </w:rPr>
        <w:t>);</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3) словесно-цифровой (</w:t>
      </w:r>
      <w:r w:rsidRPr="004B6698">
        <w:rPr>
          <w:rFonts w:ascii="Times New Roman" w:hAnsi="Times New Roman"/>
          <w:b/>
          <w:i/>
          <w:kern w:val="2"/>
          <w:sz w:val="24"/>
          <w:szCs w:val="24"/>
        </w:rPr>
        <w:t>например:</w:t>
      </w:r>
      <w:r w:rsidRPr="004B6698">
        <w:rPr>
          <w:rFonts w:ascii="Times New Roman" w:hAnsi="Times New Roman"/>
          <w:kern w:val="2"/>
          <w:sz w:val="24"/>
          <w:szCs w:val="24"/>
        </w:rPr>
        <w:t xml:space="preserve"> </w:t>
      </w:r>
      <w:r w:rsidRPr="004B6698">
        <w:rPr>
          <w:rFonts w:ascii="Times New Roman" w:hAnsi="Times New Roman"/>
          <w:i/>
          <w:kern w:val="2"/>
          <w:sz w:val="24"/>
          <w:szCs w:val="24"/>
        </w:rPr>
        <w:t>«50 тысяч», «150 млн»</w:t>
      </w:r>
      <w:r w:rsidRPr="004B6698">
        <w:rPr>
          <w:rFonts w:ascii="Times New Roman" w:hAnsi="Times New Roman"/>
          <w:kern w:val="2"/>
          <w:sz w:val="24"/>
          <w:szCs w:val="24"/>
        </w:rPr>
        <w:t>).</w:t>
      </w:r>
    </w:p>
    <w:p w:rsidR="00AB4E25" w:rsidRPr="004B6698" w:rsidRDefault="00BF6EFB" w:rsidP="00AB4E25">
      <w:pPr>
        <w:pStyle w:val="ConsPlusNormal"/>
        <w:spacing w:line="235" w:lineRule="auto"/>
        <w:ind w:firstLine="709"/>
        <w:jc w:val="both"/>
        <w:rPr>
          <w:rFonts w:ascii="Times New Roman" w:hAnsi="Times New Roman"/>
          <w:kern w:val="2"/>
          <w:sz w:val="24"/>
          <w:szCs w:val="24"/>
        </w:rPr>
      </w:pPr>
      <w:r>
        <w:rPr>
          <w:rFonts w:ascii="Times New Roman" w:hAnsi="Times New Roman"/>
          <w:kern w:val="2"/>
          <w:sz w:val="24"/>
          <w:szCs w:val="24"/>
        </w:rPr>
        <w:t>22</w:t>
      </w:r>
      <w:r w:rsidR="00AB4E25" w:rsidRPr="004B6698">
        <w:rPr>
          <w:rFonts w:ascii="Times New Roman" w:hAnsi="Times New Roman"/>
          <w:kern w:val="2"/>
          <w:sz w:val="24"/>
          <w:szCs w:val="24"/>
        </w:rPr>
        <w:t>. Количественные и порядковые числительные до девяти включительно обозначаются словесным способом, за исключением необходимости применения ссылки на номер структурного элемента правового акта (кроме абзацев) или указания интервала между числительными.</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Количественные и порядковые числительные при оформлении ссылки на номер структурного элемента правового акта (кроме абзацев), а также при указании интервала между числительными обозначаются цифровым способом с использованием арабских цифр.</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Количественные и порядковые числительные от 10 включительно и более, за исключением случая, когда числительное является первым словом предложения, обозначаются цифровым способом с использованием арабских цифр или словесно-цифровым способом. Указанные числительные, когда числительное является первым словом предложения, обозначаются словесным способом.</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Порядковые числительные, обозначаемые в тексте муниципального правового акта цифровым способом (за исключением применения ссылки на номер структурного элемента правового акта), следует дополнять через дефис падежным окончанием.</w:t>
      </w:r>
    </w:p>
    <w:p w:rsidR="00AB4E25" w:rsidRPr="004B6698" w:rsidRDefault="00AB4E25" w:rsidP="00AB4E25">
      <w:pPr>
        <w:pStyle w:val="ConsPlusNormal"/>
        <w:spacing w:line="235" w:lineRule="auto"/>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spacing w:line="235" w:lineRule="auto"/>
        <w:ind w:firstLine="709"/>
        <w:jc w:val="both"/>
        <w:rPr>
          <w:rFonts w:ascii="Courier New" w:hAnsi="Courier New" w:cs="Courier New"/>
          <w:i/>
          <w:kern w:val="2"/>
          <w:sz w:val="24"/>
          <w:szCs w:val="24"/>
        </w:rPr>
      </w:pPr>
      <w:r w:rsidRPr="004B6698">
        <w:rPr>
          <w:rFonts w:ascii="Times New Roman" w:hAnsi="Times New Roman" w:cs="Times New Roman"/>
          <w:i/>
          <w:kern w:val="2"/>
          <w:sz w:val="24"/>
          <w:szCs w:val="24"/>
        </w:rPr>
        <w:t>«не позднее 10-го числа месяца …».</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При указании срока вступления муниципального правового акта в силу (в днях, месяцах) используется словесный способ.</w:t>
      </w:r>
    </w:p>
    <w:p w:rsidR="00AB4E25" w:rsidRPr="004B6698" w:rsidRDefault="00AB4E25" w:rsidP="00AB4E25">
      <w:pPr>
        <w:pStyle w:val="ConsPlusNormal"/>
        <w:spacing w:line="235" w:lineRule="auto"/>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t>«Настоящее решение вступает в силу через тридцать календарных дней после дня его официального опубликования.».</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23</w:t>
      </w:r>
      <w:r w:rsidR="00AB4E25" w:rsidRPr="004B6698">
        <w:rPr>
          <w:rFonts w:ascii="Times New Roman" w:hAnsi="Times New Roman"/>
          <w:kern w:val="2"/>
          <w:sz w:val="24"/>
          <w:szCs w:val="24"/>
        </w:rPr>
        <w:t>. Даты в тексте и реквизитах муниципального правового акта оформляются словесно-цифровым способом. Даты указываются в следующей последовательности: число (одной или двумя цифрами), месяц (словом), год (обозначенный четырьмя цифрами) с добавлением слова «год» в соответствующем падеже без сокращения.</w:t>
      </w:r>
    </w:p>
    <w:p w:rsidR="00AB4E25" w:rsidRPr="004B6698" w:rsidRDefault="00AB4E25" w:rsidP="00AB4E25">
      <w:pPr>
        <w:pStyle w:val="ConsPlusNormal"/>
        <w:tabs>
          <w:tab w:val="left" w:pos="4236"/>
        </w:tabs>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autoSpaceDE w:val="0"/>
        <w:autoSpaceDN w:val="0"/>
        <w:adjustRightInd w:val="0"/>
        <w:ind w:firstLine="709"/>
        <w:jc w:val="both"/>
        <w:rPr>
          <w:rFonts w:eastAsia="Calibri"/>
          <w:i/>
          <w:iCs/>
        </w:rPr>
      </w:pPr>
      <w:r w:rsidRPr="004B6698">
        <w:rPr>
          <w:rFonts w:eastAsia="Calibri"/>
          <w:i/>
          <w:iCs/>
        </w:rPr>
        <w:t>«Настоящее постановление вступает в силу с 1 января 2019 года, но не ранее чем через десять календарных дней после дня его официального опубликования.»;</w:t>
      </w:r>
    </w:p>
    <w:p w:rsidR="00AB4E25" w:rsidRPr="004B6698" w:rsidRDefault="00AB4E25" w:rsidP="00AB4E25">
      <w:pPr>
        <w:autoSpaceDE w:val="0"/>
        <w:autoSpaceDN w:val="0"/>
        <w:adjustRightInd w:val="0"/>
        <w:ind w:firstLine="709"/>
        <w:jc w:val="both"/>
        <w:rPr>
          <w:i/>
          <w:kern w:val="2"/>
        </w:rPr>
      </w:pPr>
      <w:r w:rsidRPr="004B6698">
        <w:rPr>
          <w:rFonts w:eastAsia="Calibri"/>
          <w:i/>
          <w:iCs/>
        </w:rPr>
        <w:t>«Настоящее распоряжение вступает в силу через сто восемьдесят календарных дней после дня его официального опубликования и действует до 31 декабря 2020 года.».</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24</w:t>
      </w:r>
      <w:r w:rsidR="00AB4E25" w:rsidRPr="004B6698">
        <w:rPr>
          <w:rFonts w:ascii="Times New Roman" w:hAnsi="Times New Roman"/>
          <w:kern w:val="2"/>
          <w:sz w:val="24"/>
          <w:szCs w:val="24"/>
        </w:rPr>
        <w:t>. Числительные, образованные с добавлением элемента «-кратный», обозначаются словесным способом.</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«восьмикратный»;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пятикратном размере».</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Дробные числительные (простые дроби) обозначаются словесным способом.</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i/>
        </w:rPr>
        <w:t>«Заседание комиссии считается правомочным, если на нем присутствует не менее двух третей от общего числа членов комиссии.».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Десятичные дроби обозначаются цифровым способом. </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Примеры: </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«0,5 процента», «1,5 года».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При указании процентов, технических данных в таблицах и диаграммах применяется цифровой способ и используется знак «%». В иных частях текста муниципального правового акта знак процента обозначается словесным способом. </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 </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«в размере 14 процентов».</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Денежные суммы обозначаются цифровым или словесно-цифровым способом. Слово, указывающее на валюту денежной суммы («рублей», «долларов»), не сокращается.</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 xml:space="preserve">Примеры: </w:t>
      </w:r>
    </w:p>
    <w:p w:rsidR="00AB4E25" w:rsidRPr="004B6698" w:rsidRDefault="00AB4E25" w:rsidP="00AB4E25">
      <w:pPr>
        <w:pStyle w:val="ConsPlusNormal"/>
        <w:ind w:firstLine="709"/>
        <w:jc w:val="both"/>
        <w:rPr>
          <w:rFonts w:ascii="Times New Roman" w:eastAsia="Calibri" w:hAnsi="Times New Roman" w:cs="Times New Roman"/>
          <w:i/>
          <w:sz w:val="24"/>
          <w:szCs w:val="24"/>
        </w:rPr>
      </w:pPr>
      <w:r w:rsidRPr="004B6698">
        <w:rPr>
          <w:rFonts w:ascii="Times New Roman" w:hAnsi="Times New Roman" w:cs="Times New Roman"/>
          <w:i/>
          <w:kern w:val="2"/>
          <w:sz w:val="24"/>
          <w:szCs w:val="24"/>
        </w:rPr>
        <w:lastRenderedPageBreak/>
        <w:t>«300 рублей»</w:t>
      </w:r>
      <w:r w:rsidRPr="004B6698">
        <w:rPr>
          <w:rFonts w:ascii="Times New Roman" w:eastAsia="Calibri" w:hAnsi="Times New Roman" w:cs="Times New Roman"/>
          <w:i/>
          <w:sz w:val="24"/>
          <w:szCs w:val="24"/>
        </w:rPr>
        <w:t>, «50 тысяч рублей».</w:t>
      </w:r>
    </w:p>
    <w:p w:rsidR="00AB4E25" w:rsidRPr="004B6698" w:rsidRDefault="00AB4E25" w:rsidP="00DD6A64">
      <w:pPr>
        <w:keepNext/>
        <w:spacing w:before="240" w:after="120"/>
        <w:jc w:val="center"/>
        <w:rPr>
          <w:b/>
          <w:kern w:val="2"/>
        </w:rPr>
      </w:pPr>
      <w:r w:rsidRPr="004B6698">
        <w:rPr>
          <w:b/>
          <w:kern w:val="2"/>
        </w:rPr>
        <w:t xml:space="preserve"> 3. Общие требования к структуре</w:t>
      </w:r>
      <w:r w:rsidR="008129AB" w:rsidRPr="004B6698">
        <w:rPr>
          <w:b/>
          <w:kern w:val="2"/>
        </w:rPr>
        <w:t xml:space="preserve"> </w:t>
      </w:r>
      <w:r w:rsidRPr="004B6698">
        <w:rPr>
          <w:b/>
          <w:kern w:val="2"/>
        </w:rPr>
        <w:t>муниципальных правовых актов</w:t>
      </w:r>
    </w:p>
    <w:p w:rsidR="00AB4E25" w:rsidRPr="004B6698" w:rsidRDefault="00BF6EFB" w:rsidP="00AB4E25">
      <w:pPr>
        <w:pStyle w:val="ConsPlusNormal"/>
        <w:tabs>
          <w:tab w:val="left" w:pos="851"/>
        </w:tabs>
        <w:ind w:firstLine="709"/>
        <w:jc w:val="both"/>
        <w:rPr>
          <w:rFonts w:ascii="Times New Roman" w:hAnsi="Times New Roman" w:cs="Times New Roman"/>
          <w:kern w:val="2"/>
          <w:sz w:val="24"/>
          <w:szCs w:val="24"/>
        </w:rPr>
      </w:pPr>
      <w:r>
        <w:rPr>
          <w:rFonts w:ascii="Times New Roman" w:hAnsi="Times New Roman"/>
          <w:kern w:val="2"/>
          <w:sz w:val="24"/>
          <w:szCs w:val="24"/>
        </w:rPr>
        <w:t>25</w:t>
      </w:r>
      <w:r w:rsidR="00AB4E25" w:rsidRPr="004B6698">
        <w:rPr>
          <w:rFonts w:ascii="Times New Roman" w:hAnsi="Times New Roman"/>
          <w:kern w:val="2"/>
          <w:sz w:val="24"/>
          <w:szCs w:val="24"/>
        </w:rPr>
        <w:t xml:space="preserve">. </w:t>
      </w:r>
      <w:r w:rsidR="00AB4E25" w:rsidRPr="004B6698">
        <w:rPr>
          <w:rFonts w:ascii="Times New Roman" w:hAnsi="Times New Roman" w:cs="Times New Roman"/>
          <w:kern w:val="2"/>
          <w:sz w:val="24"/>
          <w:szCs w:val="24"/>
        </w:rPr>
        <w:t>Структурные элементы муниципального правового акта должны обеспечивать единство, логическую последовательность и согласованность правовых предписаний.</w:t>
      </w:r>
    </w:p>
    <w:p w:rsidR="00AB4E25" w:rsidRPr="004B6698" w:rsidRDefault="00BF6EFB" w:rsidP="00AB4E25">
      <w:pPr>
        <w:pStyle w:val="ConsPlusNormal"/>
        <w:tabs>
          <w:tab w:val="left" w:pos="851"/>
        </w:tabs>
        <w:ind w:firstLine="709"/>
        <w:jc w:val="both"/>
        <w:rPr>
          <w:rFonts w:ascii="Times New Roman" w:hAnsi="Times New Roman" w:cs="Times New Roman"/>
          <w:kern w:val="2"/>
          <w:sz w:val="24"/>
          <w:szCs w:val="24"/>
        </w:rPr>
      </w:pPr>
      <w:r>
        <w:rPr>
          <w:rFonts w:ascii="Times New Roman" w:hAnsi="Times New Roman" w:cs="Times New Roman"/>
          <w:kern w:val="2"/>
          <w:sz w:val="24"/>
          <w:szCs w:val="24"/>
        </w:rPr>
        <w:t>26</w:t>
      </w:r>
      <w:r w:rsidR="00AB4E25" w:rsidRPr="004B6698">
        <w:rPr>
          <w:rFonts w:ascii="Times New Roman" w:hAnsi="Times New Roman" w:cs="Times New Roman"/>
          <w:kern w:val="2"/>
          <w:sz w:val="24"/>
          <w:szCs w:val="24"/>
        </w:rPr>
        <w:t>. Структура правового акта и необходимость включения в него тех или иных структурных элементов определяются исходя из вида, а также объема и особенностей содержания муниципального правового акта.</w:t>
      </w:r>
    </w:p>
    <w:p w:rsidR="00AB4E25" w:rsidRPr="004B6698" w:rsidRDefault="00BF6EFB" w:rsidP="00AB4E25">
      <w:pPr>
        <w:pStyle w:val="ConsPlusNormal"/>
        <w:tabs>
          <w:tab w:val="left" w:pos="851"/>
        </w:tabs>
        <w:ind w:firstLine="709"/>
        <w:jc w:val="both"/>
        <w:rPr>
          <w:rFonts w:ascii="Times New Roman" w:eastAsia="Calibri" w:hAnsi="Times New Roman"/>
          <w:sz w:val="24"/>
          <w:szCs w:val="24"/>
        </w:rPr>
      </w:pPr>
      <w:r>
        <w:rPr>
          <w:rFonts w:ascii="Times New Roman" w:hAnsi="Times New Roman" w:cs="Times New Roman"/>
          <w:kern w:val="2"/>
          <w:sz w:val="24"/>
          <w:szCs w:val="24"/>
        </w:rPr>
        <w:t>27</w:t>
      </w:r>
      <w:r w:rsidR="00AB4E25" w:rsidRPr="004B6698">
        <w:rPr>
          <w:rFonts w:ascii="Times New Roman" w:hAnsi="Times New Roman" w:cs="Times New Roman"/>
          <w:kern w:val="2"/>
          <w:sz w:val="24"/>
          <w:szCs w:val="24"/>
        </w:rPr>
        <w:t xml:space="preserve">. </w:t>
      </w:r>
      <w:r w:rsidR="00AB4E25" w:rsidRPr="004B6698">
        <w:rPr>
          <w:rFonts w:ascii="Times New Roman" w:eastAsia="Calibri" w:hAnsi="Times New Roman"/>
          <w:sz w:val="24"/>
          <w:szCs w:val="24"/>
        </w:rPr>
        <w:t xml:space="preserve">Устав, иные муниципальные правовые акты, имеющие значительный объем, имеют следующие структурные элементы: наименование, преамбула (при необходимости), разделы (при необходимости), главы (при необходимости), статьи, </w:t>
      </w:r>
      <w:r w:rsidR="00AB4E25" w:rsidRPr="004B6698">
        <w:rPr>
          <w:rFonts w:ascii="Times New Roman" w:hAnsi="Times New Roman"/>
          <w:kern w:val="2"/>
          <w:sz w:val="24"/>
          <w:szCs w:val="24"/>
        </w:rPr>
        <w:t xml:space="preserve">части статьи, пункты (пункты статьи, пункты части статьи), подпункты пункта, </w:t>
      </w:r>
      <w:r w:rsidR="00AB4E25" w:rsidRPr="004B6698">
        <w:rPr>
          <w:rFonts w:ascii="Times New Roman" w:eastAsia="Calibri" w:hAnsi="Times New Roman"/>
          <w:sz w:val="24"/>
          <w:szCs w:val="24"/>
        </w:rPr>
        <w:t>абзацы (абзацы преамбулы, абзацы статьи, абзацы части статьи, абзацы пункта, абзацы подпункта), а также приложения (при необходимости). Основным структурным элементом указанных правовых актов является статья.</w:t>
      </w:r>
    </w:p>
    <w:p w:rsidR="008129AB" w:rsidRPr="004B6698" w:rsidRDefault="00AB4E25" w:rsidP="00AB4E25">
      <w:pPr>
        <w:pStyle w:val="ConsPlusNormal"/>
        <w:tabs>
          <w:tab w:val="left" w:pos="851"/>
        </w:tabs>
        <w:ind w:firstLine="709"/>
        <w:jc w:val="both"/>
        <w:rPr>
          <w:rFonts w:ascii="Times New Roman" w:eastAsia="Calibri" w:hAnsi="Times New Roman"/>
          <w:sz w:val="24"/>
          <w:szCs w:val="24"/>
        </w:rPr>
      </w:pPr>
      <w:r w:rsidRPr="004B6698">
        <w:rPr>
          <w:rFonts w:ascii="Times New Roman" w:eastAsia="Calibri" w:hAnsi="Times New Roman"/>
          <w:sz w:val="24"/>
          <w:szCs w:val="24"/>
        </w:rPr>
        <w:t xml:space="preserve">Муниципальные правовые акты, за исключением предусмотренных абзацем первым настоящего пункта, имеют следующие структурные элементы: наименование, </w:t>
      </w:r>
      <w:r w:rsidRPr="004B6698">
        <w:rPr>
          <w:rFonts w:ascii="Times New Roman" w:hAnsi="Times New Roman"/>
          <w:kern w:val="2"/>
          <w:sz w:val="24"/>
          <w:szCs w:val="24"/>
        </w:rPr>
        <w:t xml:space="preserve">преамбула, пункты, подпункты пункта, </w:t>
      </w:r>
      <w:r w:rsidRPr="004B6698">
        <w:rPr>
          <w:rFonts w:ascii="Times New Roman" w:eastAsia="Calibri" w:hAnsi="Times New Roman"/>
          <w:sz w:val="24"/>
          <w:szCs w:val="24"/>
        </w:rPr>
        <w:t>абзацы (абзацы пункта, абзацы подпункта), а также приложения (при необходимости). Основным структурным элементом указанных правовых актов является пункт.</w:t>
      </w:r>
    </w:p>
    <w:p w:rsidR="00AB4E25" w:rsidRPr="004B6698" w:rsidRDefault="00BF6EFB" w:rsidP="00AB4E25">
      <w:pPr>
        <w:pStyle w:val="ConsPlusNormal"/>
        <w:tabs>
          <w:tab w:val="left" w:pos="851"/>
        </w:tabs>
        <w:ind w:firstLine="709"/>
        <w:jc w:val="both"/>
        <w:rPr>
          <w:rFonts w:ascii="Times New Roman" w:eastAsia="Calibri" w:hAnsi="Times New Roman"/>
          <w:sz w:val="24"/>
          <w:szCs w:val="24"/>
        </w:rPr>
      </w:pPr>
      <w:r>
        <w:rPr>
          <w:rFonts w:ascii="Times New Roman" w:hAnsi="Times New Roman"/>
          <w:kern w:val="2"/>
          <w:sz w:val="24"/>
          <w:szCs w:val="24"/>
        </w:rPr>
        <w:t>28</w:t>
      </w:r>
      <w:r w:rsidR="00AB4E25" w:rsidRPr="004B6698">
        <w:rPr>
          <w:rFonts w:ascii="Times New Roman" w:hAnsi="Times New Roman"/>
          <w:kern w:val="2"/>
          <w:sz w:val="24"/>
          <w:szCs w:val="24"/>
        </w:rPr>
        <w:t xml:space="preserve">. </w:t>
      </w:r>
      <w:r w:rsidR="00AB4E25" w:rsidRPr="004B6698">
        <w:rPr>
          <w:rFonts w:ascii="Times New Roman" w:eastAsia="Calibri" w:hAnsi="Times New Roman"/>
          <w:sz w:val="24"/>
          <w:szCs w:val="24"/>
        </w:rPr>
        <w:t>В приложении (приложениях) к муниципальному правовому акту помещаются правовые предписания, обладающие большим объемом (положение, порядок, административный регламент, программа, концепция, стратегия, перечень и так далее). Приложение к муниципальному правовому акту может оформляться в виде текстов, таблиц, математических формул, графиков, схем, чертежей, рисунков, карт (в том числе в их сочетании).</w:t>
      </w:r>
    </w:p>
    <w:p w:rsidR="00AB4E25" w:rsidRPr="004B6698" w:rsidRDefault="00AB4E25" w:rsidP="00AB4E25">
      <w:pPr>
        <w:pStyle w:val="ConsPlusNormal"/>
        <w:tabs>
          <w:tab w:val="left" w:pos="851"/>
        </w:tabs>
        <w:ind w:firstLine="709"/>
        <w:jc w:val="both"/>
        <w:rPr>
          <w:rFonts w:ascii="Times New Roman" w:eastAsia="Calibri" w:hAnsi="Times New Roman"/>
          <w:sz w:val="24"/>
          <w:szCs w:val="24"/>
        </w:rPr>
      </w:pPr>
      <w:r w:rsidRPr="004B6698">
        <w:rPr>
          <w:rFonts w:ascii="Times New Roman" w:eastAsia="Calibri" w:hAnsi="Times New Roman"/>
          <w:sz w:val="24"/>
          <w:szCs w:val="24"/>
        </w:rPr>
        <w:t>Приложение является неотъемлемой составной частью муниципального правового акта.</w:t>
      </w:r>
    </w:p>
    <w:p w:rsidR="00AB4E25" w:rsidRPr="004B6698" w:rsidRDefault="00BF6EFB" w:rsidP="00AB4E25">
      <w:pPr>
        <w:pStyle w:val="ConsPlusNormal"/>
        <w:ind w:firstLine="709"/>
        <w:jc w:val="both"/>
        <w:rPr>
          <w:rFonts w:ascii="Times New Roman" w:eastAsia="Calibri" w:hAnsi="Times New Roman"/>
          <w:sz w:val="24"/>
          <w:szCs w:val="24"/>
        </w:rPr>
      </w:pPr>
      <w:r>
        <w:rPr>
          <w:rFonts w:ascii="Times New Roman" w:eastAsia="Calibri" w:hAnsi="Times New Roman"/>
          <w:sz w:val="24"/>
          <w:szCs w:val="24"/>
        </w:rPr>
        <w:t>29</w:t>
      </w:r>
      <w:r w:rsidR="00AB4E25" w:rsidRPr="004B6698">
        <w:rPr>
          <w:rFonts w:ascii="Times New Roman" w:eastAsia="Calibri" w:hAnsi="Times New Roman"/>
          <w:sz w:val="24"/>
          <w:szCs w:val="24"/>
        </w:rPr>
        <w:t xml:space="preserve">. Приложение </w:t>
      </w:r>
      <w:r w:rsidR="00AB4E25" w:rsidRPr="004B6698">
        <w:rPr>
          <w:rFonts w:ascii="Times New Roman" w:hAnsi="Times New Roman" w:cs="Times New Roman"/>
          <w:kern w:val="2"/>
          <w:sz w:val="24"/>
          <w:szCs w:val="24"/>
        </w:rPr>
        <w:t>имеет следующие структурные элементы</w:t>
      </w:r>
      <w:r w:rsidR="00AB4E25" w:rsidRPr="004B6698">
        <w:rPr>
          <w:rFonts w:ascii="Times New Roman" w:hAnsi="Times New Roman"/>
          <w:kern w:val="2"/>
          <w:sz w:val="24"/>
          <w:szCs w:val="24"/>
        </w:rPr>
        <w:t xml:space="preserve">: гриф утверждения, индивидуализированный заголовок, разделы (при необходимости), главы (при необходимости), статьи и части статьи (при необходимости), пункты (в том числе при наличии деления на статьи – пункты статьи, пункты части статьи), подпункты пункта, </w:t>
      </w:r>
      <w:r w:rsidR="00AB4E25" w:rsidRPr="004B6698">
        <w:rPr>
          <w:rFonts w:ascii="Times New Roman" w:eastAsia="Calibri" w:hAnsi="Times New Roman"/>
          <w:sz w:val="24"/>
          <w:szCs w:val="24"/>
        </w:rPr>
        <w:t xml:space="preserve">абзацы (в том числе абзацы пункта, абзацы подпункта, </w:t>
      </w:r>
      <w:r w:rsidR="00AB4E25" w:rsidRPr="004B6698">
        <w:rPr>
          <w:rFonts w:ascii="Times New Roman" w:hAnsi="Times New Roman"/>
          <w:kern w:val="2"/>
          <w:sz w:val="24"/>
          <w:szCs w:val="24"/>
        </w:rPr>
        <w:t xml:space="preserve">при наличии деления на статьи – также </w:t>
      </w:r>
      <w:r w:rsidR="00AB4E25" w:rsidRPr="004B6698">
        <w:rPr>
          <w:rFonts w:ascii="Times New Roman" w:eastAsia="Calibri" w:hAnsi="Times New Roman"/>
          <w:sz w:val="24"/>
          <w:szCs w:val="24"/>
        </w:rPr>
        <w:t>абзацы статьи, абзацы части статьи), а также приложения. Основным структурным элементом приложения является статья (при наличии деления на статьи) либо пункт (при отсутствии деления на статьи).</w:t>
      </w:r>
    </w:p>
    <w:p w:rsidR="00AB4E25" w:rsidRPr="004B6698" w:rsidRDefault="00AB4E25" w:rsidP="00DD6A64">
      <w:pPr>
        <w:keepNext/>
        <w:spacing w:before="240" w:after="120"/>
        <w:jc w:val="center"/>
        <w:rPr>
          <w:rFonts w:ascii="Calibri" w:hAnsi="Calibri"/>
          <w:b/>
          <w:kern w:val="2"/>
        </w:rPr>
      </w:pPr>
      <w:r w:rsidRPr="004B6698">
        <w:rPr>
          <w:b/>
          <w:kern w:val="2"/>
        </w:rPr>
        <w:t xml:space="preserve">4. </w:t>
      </w:r>
      <w:r w:rsidRPr="004B6698">
        <w:rPr>
          <w:rFonts w:hint="eastAsia"/>
          <w:b/>
          <w:kern w:val="2"/>
        </w:rPr>
        <w:t>Требования</w:t>
      </w:r>
      <w:r w:rsidRPr="004B6698">
        <w:rPr>
          <w:b/>
          <w:kern w:val="2"/>
        </w:rPr>
        <w:t xml:space="preserve"> </w:t>
      </w:r>
      <w:r w:rsidRPr="004B6698">
        <w:rPr>
          <w:rFonts w:hint="eastAsia"/>
          <w:b/>
          <w:kern w:val="2"/>
        </w:rPr>
        <w:t>к</w:t>
      </w:r>
      <w:r w:rsidRPr="004B6698">
        <w:rPr>
          <w:b/>
          <w:kern w:val="2"/>
        </w:rPr>
        <w:t xml:space="preserve"> </w:t>
      </w:r>
      <w:r w:rsidRPr="004B6698">
        <w:rPr>
          <w:rFonts w:hint="eastAsia"/>
          <w:b/>
          <w:kern w:val="2"/>
        </w:rPr>
        <w:t>использованию</w:t>
      </w:r>
      <w:r w:rsidRPr="004B6698">
        <w:rPr>
          <w:b/>
          <w:kern w:val="2"/>
        </w:rPr>
        <w:t xml:space="preserve"> </w:t>
      </w:r>
      <w:r w:rsidRPr="004B6698">
        <w:rPr>
          <w:rFonts w:hint="eastAsia"/>
          <w:b/>
          <w:kern w:val="2"/>
        </w:rPr>
        <w:t>и</w:t>
      </w:r>
      <w:r w:rsidRPr="004B6698">
        <w:rPr>
          <w:b/>
          <w:kern w:val="2"/>
        </w:rPr>
        <w:t xml:space="preserve"> </w:t>
      </w:r>
      <w:r w:rsidRPr="004B6698">
        <w:rPr>
          <w:rFonts w:hint="eastAsia"/>
          <w:b/>
          <w:kern w:val="2"/>
        </w:rPr>
        <w:t>оформлению</w:t>
      </w:r>
      <w:r w:rsidR="008129AB" w:rsidRPr="004B6698">
        <w:rPr>
          <w:b/>
          <w:kern w:val="2"/>
        </w:rPr>
        <w:t xml:space="preserve"> </w:t>
      </w:r>
      <w:r w:rsidRPr="004B6698">
        <w:rPr>
          <w:rFonts w:hint="eastAsia"/>
          <w:b/>
          <w:kern w:val="2"/>
        </w:rPr>
        <w:t>отдельных</w:t>
      </w:r>
      <w:r w:rsidRPr="004B6698">
        <w:rPr>
          <w:b/>
          <w:kern w:val="2"/>
        </w:rPr>
        <w:t xml:space="preserve"> </w:t>
      </w:r>
      <w:r w:rsidRPr="004B6698">
        <w:rPr>
          <w:rFonts w:hint="eastAsia"/>
          <w:b/>
          <w:kern w:val="2"/>
        </w:rPr>
        <w:t>структурных</w:t>
      </w:r>
      <w:r w:rsidRPr="004B6698">
        <w:rPr>
          <w:b/>
          <w:kern w:val="2"/>
        </w:rPr>
        <w:t xml:space="preserve"> </w:t>
      </w:r>
      <w:r w:rsidRPr="004B6698">
        <w:rPr>
          <w:rFonts w:hint="eastAsia"/>
          <w:b/>
          <w:kern w:val="2"/>
        </w:rPr>
        <w:t>элементов</w:t>
      </w:r>
      <w:r w:rsidRPr="004B6698">
        <w:rPr>
          <w:b/>
          <w:kern w:val="2"/>
        </w:rPr>
        <w:t xml:space="preserve"> муниципальных правовых актов</w:t>
      </w:r>
    </w:p>
    <w:p w:rsidR="00AB4E25" w:rsidRPr="004B6698" w:rsidRDefault="00BF6EFB" w:rsidP="00AB4E25">
      <w:pPr>
        <w:autoSpaceDE w:val="0"/>
        <w:autoSpaceDN w:val="0"/>
        <w:adjustRightInd w:val="0"/>
        <w:ind w:firstLine="709"/>
        <w:jc w:val="both"/>
        <w:rPr>
          <w:rFonts w:eastAsia="Calibri"/>
        </w:rPr>
      </w:pPr>
      <w:r>
        <w:rPr>
          <w:kern w:val="2"/>
        </w:rPr>
        <w:t>30</w:t>
      </w:r>
      <w:r w:rsidR="00AB4E25" w:rsidRPr="004B6698">
        <w:rPr>
          <w:kern w:val="2"/>
        </w:rPr>
        <w:t xml:space="preserve">. </w:t>
      </w:r>
      <w:r w:rsidR="00AB4E25" w:rsidRPr="004B6698">
        <w:rPr>
          <w:rFonts w:eastAsia="Calibri"/>
        </w:rPr>
        <w:t>Наименование муниципального правового акта – обозначение вида муниципального правового акта (с указанием в отношении нормативных муниципальных правовых актов также индивидуализированного заголовка муниципального правового акта).</w:t>
      </w:r>
    </w:p>
    <w:p w:rsidR="00AB4E25" w:rsidRPr="004B6698" w:rsidRDefault="00BF6EFB" w:rsidP="00AB4E25">
      <w:pPr>
        <w:autoSpaceDE w:val="0"/>
        <w:autoSpaceDN w:val="0"/>
        <w:adjustRightInd w:val="0"/>
        <w:ind w:firstLine="709"/>
        <w:jc w:val="both"/>
        <w:rPr>
          <w:rFonts w:eastAsia="Calibri"/>
        </w:rPr>
      </w:pPr>
      <w:r>
        <w:rPr>
          <w:kern w:val="2"/>
        </w:rPr>
        <w:t>31</w:t>
      </w:r>
      <w:r w:rsidR="00AB4E25" w:rsidRPr="004B6698">
        <w:rPr>
          <w:kern w:val="2"/>
        </w:rPr>
        <w:t xml:space="preserve">. </w:t>
      </w:r>
      <w:r w:rsidR="00AB4E25" w:rsidRPr="004B6698">
        <w:rPr>
          <w:rFonts w:eastAsia="Calibri"/>
        </w:rPr>
        <w:t>Индивидуализированный заголовок муниципального правового акта (далее – индивидуализированный заголовок) присваивается нормативным муниципальным правовым актам. Индивидуализированный заголовок может не присваиваться ненормативным муниципальным правовым актам.</w:t>
      </w:r>
    </w:p>
    <w:p w:rsidR="00AB4E25" w:rsidRPr="004B6698" w:rsidRDefault="00AB4E25" w:rsidP="00AB4E25">
      <w:pPr>
        <w:autoSpaceDE w:val="0"/>
        <w:autoSpaceDN w:val="0"/>
        <w:adjustRightInd w:val="0"/>
        <w:ind w:firstLine="709"/>
        <w:jc w:val="both"/>
        <w:rPr>
          <w:rFonts w:eastAsia="Calibri"/>
        </w:rPr>
      </w:pPr>
      <w:r w:rsidRPr="004B6698">
        <w:rPr>
          <w:kern w:val="2"/>
        </w:rPr>
        <w:t>3</w:t>
      </w:r>
      <w:r w:rsidR="00BF6EFB">
        <w:rPr>
          <w:kern w:val="2"/>
        </w:rPr>
        <w:t>2</w:t>
      </w:r>
      <w:r w:rsidRPr="004B6698">
        <w:rPr>
          <w:kern w:val="2"/>
        </w:rPr>
        <w:t xml:space="preserve">. Индивидуализированный заголовок должен отражать содержание и предмет правового регулирования муниципального правового акта, быть точным, максимально информационно насыщенным. </w:t>
      </w:r>
      <w:r w:rsidRPr="004B6698">
        <w:rPr>
          <w:rFonts w:eastAsia="Calibri"/>
        </w:rPr>
        <w:t>Если в тексте правового акта отражено несколько вопросов, и</w:t>
      </w:r>
      <w:r w:rsidRPr="004B6698">
        <w:rPr>
          <w:kern w:val="2"/>
        </w:rPr>
        <w:t>ндивидуализированный заголовок</w:t>
      </w:r>
      <w:r w:rsidRPr="004B6698">
        <w:rPr>
          <w:rFonts w:eastAsia="Calibri"/>
        </w:rPr>
        <w:t xml:space="preserve"> правового акта следует формулировать обобщенно.</w:t>
      </w:r>
    </w:p>
    <w:p w:rsidR="00AB4E25" w:rsidRPr="004B6698" w:rsidRDefault="00BF6EFB" w:rsidP="00AB4E25">
      <w:pPr>
        <w:autoSpaceDE w:val="0"/>
        <w:autoSpaceDN w:val="0"/>
        <w:adjustRightInd w:val="0"/>
        <w:ind w:firstLine="709"/>
        <w:jc w:val="both"/>
        <w:rPr>
          <w:rFonts w:eastAsia="Calibri"/>
        </w:rPr>
      </w:pPr>
      <w:r>
        <w:rPr>
          <w:kern w:val="2"/>
        </w:rPr>
        <w:t>33</w:t>
      </w:r>
      <w:r w:rsidR="00AB4E25" w:rsidRPr="004B6698">
        <w:rPr>
          <w:kern w:val="2"/>
        </w:rPr>
        <w:t>. Индивидуализированный заголовок</w:t>
      </w:r>
      <w:r w:rsidR="00AB4E25" w:rsidRPr="004B6698">
        <w:rPr>
          <w:rFonts w:eastAsia="Calibri"/>
        </w:rPr>
        <w:t xml:space="preserve"> должен быть изложен в предложном падеже.</w:t>
      </w:r>
    </w:p>
    <w:p w:rsidR="00AB4E25" w:rsidRPr="004B6698" w:rsidRDefault="00BF6EFB" w:rsidP="00AB4E25">
      <w:pPr>
        <w:pStyle w:val="ConsPlusNormal"/>
        <w:tabs>
          <w:tab w:val="left" w:pos="851"/>
        </w:tabs>
        <w:ind w:firstLine="709"/>
        <w:jc w:val="both"/>
        <w:rPr>
          <w:rFonts w:ascii="Times New Roman" w:hAnsi="Times New Roman"/>
          <w:kern w:val="2"/>
          <w:sz w:val="24"/>
          <w:szCs w:val="24"/>
        </w:rPr>
      </w:pPr>
      <w:r>
        <w:rPr>
          <w:rFonts w:ascii="Times New Roman" w:hAnsi="Times New Roman"/>
          <w:kern w:val="2"/>
          <w:sz w:val="24"/>
          <w:szCs w:val="24"/>
        </w:rPr>
        <w:lastRenderedPageBreak/>
        <w:t>34</w:t>
      </w:r>
      <w:r w:rsidR="00AB4E25" w:rsidRPr="004B6698">
        <w:rPr>
          <w:rFonts w:ascii="Times New Roman" w:hAnsi="Times New Roman"/>
          <w:kern w:val="2"/>
          <w:sz w:val="24"/>
          <w:szCs w:val="24"/>
        </w:rPr>
        <w:t>. Индивидуализированный заголовок должен состоять не более чем из 30 слов, за исключением случаев, когда в индивидуализированном заголовке используется индивидуализированный заголовок иного правового акта, наименование информационной системы, иные наименования.</w:t>
      </w:r>
    </w:p>
    <w:p w:rsidR="00AB4E25" w:rsidRPr="004B6698" w:rsidRDefault="00BF6EFB" w:rsidP="00AB4E25">
      <w:pPr>
        <w:pStyle w:val="ConsPlusNormal"/>
        <w:tabs>
          <w:tab w:val="left" w:pos="851"/>
        </w:tabs>
        <w:ind w:firstLine="709"/>
        <w:jc w:val="both"/>
        <w:rPr>
          <w:rFonts w:ascii="Times New Roman" w:hAnsi="Times New Roman"/>
          <w:kern w:val="2"/>
          <w:sz w:val="24"/>
          <w:szCs w:val="24"/>
        </w:rPr>
      </w:pPr>
      <w:r>
        <w:rPr>
          <w:rFonts w:ascii="Times New Roman" w:hAnsi="Times New Roman"/>
          <w:kern w:val="2"/>
          <w:sz w:val="24"/>
          <w:szCs w:val="24"/>
        </w:rPr>
        <w:t>35</w:t>
      </w:r>
      <w:r w:rsidR="00AB4E25" w:rsidRPr="004B6698">
        <w:rPr>
          <w:rFonts w:ascii="Times New Roman" w:hAnsi="Times New Roman"/>
          <w:kern w:val="2"/>
          <w:sz w:val="24"/>
          <w:szCs w:val="24"/>
        </w:rPr>
        <w:t xml:space="preserve">. Преамбула нормативного муниципального правового акта (за исключением </w:t>
      </w:r>
      <w:r w:rsidR="00AB4E25" w:rsidRPr="004B6698">
        <w:rPr>
          <w:rFonts w:ascii="Times New Roman" w:eastAsia="Calibri" w:hAnsi="Times New Roman"/>
          <w:sz w:val="24"/>
          <w:szCs w:val="24"/>
        </w:rPr>
        <w:t xml:space="preserve">муниципального правового акта, принятого на местном референдуме (сходе граждан), </w:t>
      </w:r>
      <w:r w:rsidR="00AB4E25" w:rsidRPr="004B6698">
        <w:rPr>
          <w:rFonts w:ascii="Times New Roman" w:hAnsi="Times New Roman"/>
          <w:kern w:val="2"/>
          <w:sz w:val="24"/>
          <w:szCs w:val="24"/>
        </w:rPr>
        <w:t>состоит из двух абзацев. Преамбула Устава может состоять из более чем двух абзацев. Преамбула нормативного муниципального правового акта</w:t>
      </w:r>
      <w:r w:rsidR="00AB4E25" w:rsidRPr="004B6698">
        <w:rPr>
          <w:rFonts w:ascii="Times New Roman" w:eastAsia="Calibri" w:hAnsi="Times New Roman"/>
          <w:sz w:val="24"/>
          <w:szCs w:val="24"/>
        </w:rPr>
        <w:t>, принятого на местном референдуме (сходе граждан)</w:t>
      </w:r>
      <w:r w:rsidR="00AB4E25" w:rsidRPr="004B6698">
        <w:rPr>
          <w:rFonts w:ascii="Times New Roman" w:hAnsi="Times New Roman"/>
          <w:kern w:val="2"/>
          <w:sz w:val="24"/>
          <w:szCs w:val="24"/>
        </w:rPr>
        <w:t>, состоит из одного абзаца, оканчивающегося двоеточием.</w:t>
      </w:r>
    </w:p>
    <w:p w:rsidR="00AB4E25" w:rsidRPr="004B6698" w:rsidRDefault="00AB4E25" w:rsidP="00AB4E25">
      <w:pPr>
        <w:pStyle w:val="ConsPlusNormal"/>
        <w:tabs>
          <w:tab w:val="left" w:pos="851"/>
        </w:tabs>
        <w:ind w:firstLine="709"/>
        <w:jc w:val="both"/>
        <w:rPr>
          <w:rFonts w:ascii="Times New Roman" w:hAnsi="Times New Roman"/>
          <w:kern w:val="2"/>
          <w:sz w:val="24"/>
          <w:szCs w:val="24"/>
        </w:rPr>
      </w:pPr>
      <w:r w:rsidRPr="004B6698">
        <w:rPr>
          <w:rFonts w:ascii="Times New Roman" w:hAnsi="Times New Roman"/>
          <w:kern w:val="2"/>
          <w:sz w:val="24"/>
          <w:szCs w:val="24"/>
        </w:rPr>
        <w:t>В первом абзаце указывается правовая основа принятия (издания) нормативного муниципального правового акта</w:t>
      </w:r>
      <w:r w:rsidRPr="004B6698">
        <w:rPr>
          <w:rFonts w:ascii="Times New Roman" w:eastAsia="Calibri" w:hAnsi="Times New Roman"/>
          <w:sz w:val="24"/>
          <w:szCs w:val="24"/>
        </w:rPr>
        <w:t xml:space="preserve">, а также правовое предписание Устава, предусматривающее полномочие соответствующего правотворческого органа по принятию (изданию) нормативного муниципального правового акта. В первом абзаце также могут быть указаны </w:t>
      </w:r>
      <w:r w:rsidRPr="004B6698">
        <w:rPr>
          <w:rFonts w:ascii="Times New Roman" w:hAnsi="Times New Roman"/>
          <w:kern w:val="2"/>
          <w:sz w:val="24"/>
          <w:szCs w:val="24"/>
        </w:rPr>
        <w:t>цель и задачи, мотивы принятия (издания) нормативного муниципального правового акта.</w:t>
      </w:r>
    </w:p>
    <w:p w:rsidR="00AB4E25" w:rsidRPr="004B6698" w:rsidRDefault="00AB4E25" w:rsidP="00AB4E25">
      <w:pPr>
        <w:pStyle w:val="ConsPlusNormal"/>
        <w:tabs>
          <w:tab w:val="left" w:pos="851"/>
        </w:tabs>
        <w:ind w:firstLine="709"/>
        <w:jc w:val="both"/>
        <w:rPr>
          <w:rFonts w:ascii="Times New Roman" w:eastAsia="Calibri" w:hAnsi="Times New Roman"/>
          <w:sz w:val="24"/>
          <w:szCs w:val="24"/>
        </w:rPr>
      </w:pPr>
      <w:r w:rsidRPr="004B6698">
        <w:rPr>
          <w:rFonts w:ascii="Times New Roman" w:eastAsia="Calibri" w:hAnsi="Times New Roman"/>
          <w:sz w:val="24"/>
          <w:szCs w:val="24"/>
        </w:rPr>
        <w:t xml:space="preserve">Второй абзац содержит постановляющую фразу, состоящую из слов «РЕШИЛА» – в решениях </w:t>
      </w:r>
      <w:r w:rsidR="00002A9A" w:rsidRPr="004B6698">
        <w:rPr>
          <w:rFonts w:ascii="Times New Roman" w:eastAsia="Calibri" w:hAnsi="Times New Roman"/>
          <w:sz w:val="24"/>
          <w:szCs w:val="24"/>
        </w:rPr>
        <w:t>Думы</w:t>
      </w:r>
      <w:r w:rsidRPr="004B6698">
        <w:rPr>
          <w:rFonts w:ascii="Times New Roman" w:eastAsia="Calibri" w:hAnsi="Times New Roman"/>
          <w:sz w:val="24"/>
          <w:szCs w:val="24"/>
        </w:rPr>
        <w:t>, «ПОСТАНОВЛЯЮ» – в правовых актах Главы, «ПОСТАНОВЛЯЕТ» – в постановлениях Администрации и оканчивающуюся двоеточием:</w:t>
      </w:r>
    </w:p>
    <w:p w:rsidR="00AB4E25" w:rsidRPr="004B6698" w:rsidRDefault="00AB4E25" w:rsidP="00AB4E25">
      <w:pPr>
        <w:pStyle w:val="ConsPlusNormal"/>
        <w:tabs>
          <w:tab w:val="left" w:pos="851"/>
        </w:tabs>
        <w:ind w:firstLine="709"/>
        <w:jc w:val="both"/>
        <w:rPr>
          <w:rFonts w:ascii="Times New Roman" w:eastAsia="Calibri" w:hAnsi="Times New Roman" w:cs="Times New Roman"/>
          <w:b/>
          <w:i/>
          <w:sz w:val="24"/>
          <w:szCs w:val="24"/>
        </w:rPr>
      </w:pPr>
      <w:r w:rsidRPr="004B6698">
        <w:rPr>
          <w:rFonts w:ascii="Times New Roman" w:eastAsia="Calibri" w:hAnsi="Times New Roman" w:cs="Times New Roman"/>
          <w:b/>
          <w:i/>
          <w:sz w:val="24"/>
          <w:szCs w:val="24"/>
        </w:rPr>
        <w:t>Пример (постановление Администрации):</w:t>
      </w:r>
    </w:p>
    <w:p w:rsidR="00AB4E25" w:rsidRPr="004B6698" w:rsidRDefault="00AB4E25" w:rsidP="00AB4E25">
      <w:pPr>
        <w:autoSpaceDE w:val="0"/>
        <w:autoSpaceDN w:val="0"/>
        <w:adjustRightInd w:val="0"/>
        <w:ind w:firstLine="709"/>
        <w:jc w:val="both"/>
        <w:rPr>
          <w:rFonts w:eastAsia="Calibri" w:cs="Arial"/>
          <w:i/>
        </w:rPr>
      </w:pPr>
      <w:r w:rsidRPr="004B6698">
        <w:rPr>
          <w:rFonts w:eastAsia="Calibri"/>
          <w:i/>
        </w:rPr>
        <w:t>«В соответствии с пунктом 5 части 8 статьи 7 Федерального закона от 29 декабря 201</w:t>
      </w:r>
      <w:r w:rsidRPr="004B6698">
        <w:rPr>
          <w:rFonts w:eastAsia="Calibri" w:cs="Arial"/>
          <w:i/>
        </w:rPr>
        <w:t xml:space="preserve">2 года № 273-ФЗ «Об образовании в Российской Федерации», руководствуясь статьей ___ Устава </w:t>
      </w:r>
      <w:r w:rsidR="00002A9A" w:rsidRPr="004B6698">
        <w:rPr>
          <w:rFonts w:eastAsia="Calibri" w:cs="Arial"/>
          <w:i/>
        </w:rPr>
        <w:t>Тернейского муниципального округа</w:t>
      </w:r>
      <w:r w:rsidRPr="004B6698">
        <w:rPr>
          <w:rFonts w:eastAsia="Calibri" w:cs="Arial"/>
          <w:i/>
        </w:rPr>
        <w:t xml:space="preserve">, администрация </w:t>
      </w:r>
      <w:r w:rsidR="00002A9A" w:rsidRPr="004B6698">
        <w:rPr>
          <w:rFonts w:eastAsia="Calibri" w:cs="Arial"/>
          <w:i/>
        </w:rPr>
        <w:t>Тернейского муниципального округа</w:t>
      </w:r>
    </w:p>
    <w:p w:rsidR="00AB4E25" w:rsidRPr="004B6698" w:rsidRDefault="00AB4E25" w:rsidP="00AB4E25">
      <w:pPr>
        <w:autoSpaceDE w:val="0"/>
        <w:autoSpaceDN w:val="0"/>
        <w:adjustRightInd w:val="0"/>
        <w:jc w:val="both"/>
        <w:rPr>
          <w:rFonts w:ascii="Courier New" w:eastAsia="Calibri" w:hAnsi="Courier New" w:cs="Arial"/>
          <w:i/>
        </w:rPr>
      </w:pPr>
      <w:r w:rsidRPr="004B6698">
        <w:rPr>
          <w:rFonts w:cs="Arial"/>
          <w:i/>
        </w:rPr>
        <w:t>ПОСТАНОВЛЯ</w:t>
      </w:r>
      <w:r w:rsidRPr="004B6698">
        <w:rPr>
          <w:rFonts w:eastAsia="Calibri" w:cs="Arial"/>
          <w:i/>
        </w:rPr>
        <w:t>ЕТ:»;</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hAnsi="Times New Roman"/>
          <w:sz w:val="24"/>
          <w:szCs w:val="24"/>
        </w:rPr>
        <w:t>36</w:t>
      </w:r>
      <w:r w:rsidR="00AB4E25" w:rsidRPr="004B6698">
        <w:rPr>
          <w:rFonts w:ascii="Times New Roman" w:hAnsi="Times New Roman"/>
          <w:sz w:val="24"/>
          <w:szCs w:val="24"/>
        </w:rPr>
        <w:t>. Преамбула</w:t>
      </w:r>
      <w:r w:rsidR="00AB4E25" w:rsidRPr="004B6698">
        <w:rPr>
          <w:rFonts w:ascii="Times New Roman" w:eastAsia="Calibri" w:hAnsi="Times New Roman"/>
          <w:sz w:val="24"/>
          <w:szCs w:val="24"/>
        </w:rPr>
        <w:t xml:space="preserve"> ненормативного муниципального правового акта, в том числе принятого на местном референдуме (сходе граждан), состоит из одного абзаца, в котором </w:t>
      </w:r>
      <w:r w:rsidR="00AB4E25" w:rsidRPr="004B6698">
        <w:rPr>
          <w:rFonts w:ascii="Times New Roman" w:hAnsi="Times New Roman"/>
          <w:sz w:val="24"/>
          <w:szCs w:val="24"/>
        </w:rPr>
        <w:t>указывается правовая основа принятия (издания) правового акта</w:t>
      </w:r>
      <w:r w:rsidR="00AB4E25" w:rsidRPr="004B6698">
        <w:rPr>
          <w:rFonts w:ascii="Times New Roman" w:eastAsia="Calibri" w:hAnsi="Times New Roman"/>
          <w:sz w:val="24"/>
          <w:szCs w:val="24"/>
        </w:rPr>
        <w:t xml:space="preserve">, а также правовое предписание Устава, предусматривающее полномочие соответствующего правотворческого органа по изданию ненормативного муниципального правового акта. В преамбуле могут быть указаны </w:t>
      </w:r>
      <w:r w:rsidR="00AB4E25" w:rsidRPr="004B6698">
        <w:rPr>
          <w:rFonts w:ascii="Times New Roman" w:hAnsi="Times New Roman"/>
          <w:sz w:val="24"/>
          <w:szCs w:val="24"/>
        </w:rPr>
        <w:t>цель и задачи</w:t>
      </w:r>
      <w:r w:rsidR="00AB4E25" w:rsidRPr="004B6698">
        <w:rPr>
          <w:rFonts w:ascii="Times New Roman" w:hAnsi="Times New Roman"/>
          <w:kern w:val="2"/>
          <w:sz w:val="24"/>
          <w:szCs w:val="24"/>
        </w:rPr>
        <w:t>, мотивы принятия (издания) ненормативного муниципального правового акта</w:t>
      </w:r>
      <w:r w:rsidR="00AB4E25" w:rsidRPr="004B6698">
        <w:rPr>
          <w:rFonts w:ascii="Times New Roman" w:hAnsi="Times New Roman"/>
          <w:sz w:val="24"/>
          <w:szCs w:val="24"/>
        </w:rPr>
        <w:t xml:space="preserve">. Преамбула </w:t>
      </w:r>
      <w:r w:rsidR="00AB4E25" w:rsidRPr="004B6698">
        <w:rPr>
          <w:rFonts w:ascii="Times New Roman" w:eastAsia="Calibri" w:hAnsi="Times New Roman"/>
          <w:sz w:val="24"/>
          <w:szCs w:val="24"/>
        </w:rPr>
        <w:t>ненормативного муниципального правового акта оканчивается двоеточием.</w:t>
      </w:r>
    </w:p>
    <w:p w:rsidR="00AB4E25" w:rsidRPr="004B6698" w:rsidRDefault="00BF6EFB" w:rsidP="00AB4E25">
      <w:pPr>
        <w:pStyle w:val="ConsPlusNormal"/>
        <w:tabs>
          <w:tab w:val="left" w:pos="851"/>
        </w:tabs>
        <w:ind w:firstLine="709"/>
        <w:jc w:val="both"/>
        <w:rPr>
          <w:rFonts w:ascii="Times New Roman" w:eastAsia="Calibri" w:hAnsi="Times New Roman"/>
          <w:sz w:val="24"/>
          <w:szCs w:val="24"/>
        </w:rPr>
      </w:pPr>
      <w:r>
        <w:rPr>
          <w:rFonts w:ascii="Times New Roman" w:hAnsi="Times New Roman"/>
          <w:sz w:val="24"/>
          <w:szCs w:val="24"/>
        </w:rPr>
        <w:t>37</w:t>
      </w:r>
      <w:r w:rsidR="00AB4E25" w:rsidRPr="004B6698">
        <w:rPr>
          <w:rFonts w:ascii="Times New Roman" w:hAnsi="Times New Roman"/>
          <w:sz w:val="24"/>
          <w:szCs w:val="24"/>
        </w:rPr>
        <w:t xml:space="preserve">. Текст муниципального правового акта, основным структурным элементом которого является статья (за исключением текста преамбулы), </w:t>
      </w:r>
      <w:r w:rsidR="00AB4E25" w:rsidRPr="004B6698">
        <w:rPr>
          <w:rFonts w:ascii="Times New Roman" w:eastAsia="Calibri" w:hAnsi="Times New Roman"/>
          <w:sz w:val="24"/>
          <w:szCs w:val="24"/>
        </w:rPr>
        <w:t>оформляется в виде последовательности статей (двух или более).</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eastAsia="Calibri" w:hAnsi="Times New Roman"/>
          <w:sz w:val="24"/>
          <w:szCs w:val="24"/>
        </w:rPr>
        <w:t>38</w:t>
      </w:r>
      <w:r w:rsidR="00AB4E25" w:rsidRPr="004B6698">
        <w:rPr>
          <w:rFonts w:ascii="Times New Roman" w:eastAsia="Calibri" w:hAnsi="Times New Roman"/>
          <w:sz w:val="24"/>
          <w:szCs w:val="24"/>
        </w:rPr>
        <w:t>. Статьи имеют наименование, состоящее из слова «Статья», номера статьи, обозначенного арабски</w:t>
      </w:r>
      <w:r w:rsidR="00AB4E25" w:rsidRPr="004B6698">
        <w:rPr>
          <w:rFonts w:ascii="Times New Roman" w:eastAsia="Calibri" w:hAnsi="Times New Roman" w:cs="Times New Roman"/>
          <w:sz w:val="24"/>
          <w:szCs w:val="24"/>
        </w:rPr>
        <w:t>ми цифрами с точкой, и индивидуализированного заголовка</w:t>
      </w:r>
      <w:r w:rsidR="00AB4E25" w:rsidRPr="004B6698">
        <w:rPr>
          <w:rFonts w:ascii="Times New Roman" w:hAnsi="Times New Roman"/>
          <w:sz w:val="24"/>
          <w:szCs w:val="24"/>
        </w:rPr>
        <w:t xml:space="preserve">. В случае, если в муниципальном правовом акте от двух до пяти статей, наименование статьи может состоять из слова </w:t>
      </w:r>
      <w:r w:rsidR="00AB4E25" w:rsidRPr="004B6698">
        <w:rPr>
          <w:rFonts w:ascii="Times New Roman" w:eastAsia="Calibri" w:hAnsi="Times New Roman"/>
          <w:sz w:val="24"/>
          <w:szCs w:val="24"/>
        </w:rPr>
        <w:t>«Статья» и номера статьи, обозначенного арабски</w:t>
      </w:r>
      <w:r w:rsidR="00AB4E25" w:rsidRPr="004B6698">
        <w:rPr>
          <w:rFonts w:ascii="Times New Roman" w:eastAsia="Calibri" w:hAnsi="Times New Roman" w:cs="Times New Roman"/>
          <w:sz w:val="24"/>
          <w:szCs w:val="24"/>
        </w:rPr>
        <w:t>ми цифрами (без точки после номера статьи и индивидуализированного заголовка статьи)</w:t>
      </w:r>
      <w:r w:rsidR="00AB4E25" w:rsidRPr="004B6698">
        <w:rPr>
          <w:rFonts w:ascii="Times New Roman" w:hAnsi="Times New Roman"/>
          <w:sz w:val="24"/>
          <w:szCs w:val="24"/>
        </w:rPr>
        <w:t>.</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hAnsi="Times New Roman"/>
          <w:sz w:val="24"/>
          <w:szCs w:val="24"/>
        </w:rPr>
        <w:t>39</w:t>
      </w:r>
      <w:r w:rsidR="00AB4E25" w:rsidRPr="004B6698">
        <w:rPr>
          <w:rFonts w:ascii="Times New Roman" w:hAnsi="Times New Roman"/>
          <w:sz w:val="24"/>
          <w:szCs w:val="24"/>
        </w:rPr>
        <w:t xml:space="preserve">. Статьи могут делиться на части, обозначаемые арабскими цифрами с точкой. </w:t>
      </w:r>
      <w:r w:rsidR="00AB4E25" w:rsidRPr="004B6698">
        <w:rPr>
          <w:rFonts w:ascii="Times New Roman" w:eastAsia="Calibri" w:hAnsi="Times New Roman" w:cs="Times New Roman"/>
          <w:sz w:val="24"/>
          <w:szCs w:val="24"/>
        </w:rPr>
        <w:t>Слово, следующее за цифрой с точкой, пишется с прописной (заглавной) буквы.</w:t>
      </w:r>
      <w:r w:rsidR="00AB4E25" w:rsidRPr="004B6698">
        <w:rPr>
          <w:rFonts w:ascii="Times New Roman" w:hAnsi="Times New Roman"/>
          <w:sz w:val="24"/>
          <w:szCs w:val="24"/>
        </w:rPr>
        <w:t xml:space="preserve"> Единственная часть статьи цифрой не обозначается.</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hAnsi="Times New Roman"/>
          <w:sz w:val="24"/>
          <w:szCs w:val="24"/>
        </w:rPr>
        <w:t>40</w:t>
      </w:r>
      <w:r w:rsidR="00AB4E25" w:rsidRPr="004B6698">
        <w:rPr>
          <w:rFonts w:ascii="Times New Roman" w:hAnsi="Times New Roman"/>
          <w:sz w:val="24"/>
          <w:szCs w:val="24"/>
        </w:rPr>
        <w:t xml:space="preserve">. Части статьи могут делиться на пункты, обозначаемые арабскими цифрами с закрывающей скобкой. </w:t>
      </w:r>
      <w:r w:rsidR="00AB4E25" w:rsidRPr="004B6698">
        <w:rPr>
          <w:rFonts w:ascii="Times New Roman" w:eastAsia="Calibri" w:hAnsi="Times New Roman" w:cs="Times New Roman"/>
          <w:sz w:val="24"/>
          <w:szCs w:val="24"/>
        </w:rPr>
        <w:t>Слово, следующее за цифрой со скобкой, пишется со строчной буквы.</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hAnsi="Times New Roman"/>
          <w:sz w:val="24"/>
          <w:szCs w:val="24"/>
        </w:rPr>
        <w:t>41</w:t>
      </w:r>
      <w:r w:rsidR="00AB4E25" w:rsidRPr="004B6698">
        <w:rPr>
          <w:rFonts w:ascii="Times New Roman" w:hAnsi="Times New Roman"/>
          <w:sz w:val="24"/>
          <w:szCs w:val="24"/>
        </w:rPr>
        <w:t xml:space="preserve">. Пункты части статьи могут делиться на подпункты, обозначаемые строчными буквами алфавита с закрывающей скобкой. </w:t>
      </w:r>
      <w:r w:rsidR="00AB4E25" w:rsidRPr="004B6698">
        <w:rPr>
          <w:rFonts w:ascii="Times New Roman" w:eastAsia="Calibri" w:hAnsi="Times New Roman" w:cs="Times New Roman"/>
          <w:sz w:val="24"/>
          <w:szCs w:val="24"/>
        </w:rPr>
        <w:t>Слово, следующее за строчной буквой со скобкой, пишется со строчной буквы. Для обозначения подпунктов используются буквы алфавита, за исключением букв «ё», «й», «ъ», «ы», «ь». В случае необходимости обозначить буквами подпункты после подпункта «я», подпункты обозначаются следующим образом: «я</w:t>
      </w:r>
      <w:r w:rsidR="00AB4E25" w:rsidRPr="004B6698">
        <w:rPr>
          <w:rFonts w:ascii="Times New Roman" w:eastAsia="Calibri" w:hAnsi="Times New Roman" w:cs="Times New Roman"/>
          <w:sz w:val="24"/>
          <w:szCs w:val="24"/>
          <w:vertAlign w:val="superscript"/>
        </w:rPr>
        <w:t>1</w:t>
      </w:r>
      <w:r w:rsidR="00AB4E25" w:rsidRPr="004B6698">
        <w:rPr>
          <w:rFonts w:ascii="Times New Roman" w:eastAsia="Calibri" w:hAnsi="Times New Roman" w:cs="Times New Roman"/>
          <w:sz w:val="24"/>
          <w:szCs w:val="24"/>
        </w:rPr>
        <w:t>», «я</w:t>
      </w:r>
      <w:r w:rsidR="00AB4E25" w:rsidRPr="004B6698">
        <w:rPr>
          <w:rFonts w:ascii="Times New Roman" w:eastAsia="Calibri" w:hAnsi="Times New Roman" w:cs="Times New Roman"/>
          <w:sz w:val="24"/>
          <w:szCs w:val="24"/>
          <w:vertAlign w:val="superscript"/>
        </w:rPr>
        <w:t>2</w:t>
      </w:r>
      <w:r w:rsidR="00AB4E25" w:rsidRPr="004B6698">
        <w:rPr>
          <w:rFonts w:ascii="Times New Roman" w:eastAsia="Calibri" w:hAnsi="Times New Roman" w:cs="Times New Roman"/>
          <w:sz w:val="24"/>
          <w:szCs w:val="24"/>
        </w:rPr>
        <w:t>» и так далее.</w:t>
      </w:r>
    </w:p>
    <w:p w:rsidR="00AB4E25" w:rsidRPr="004B6698" w:rsidRDefault="00BF6EFB" w:rsidP="00AB4E25">
      <w:pPr>
        <w:pStyle w:val="ConsPlusNormal"/>
        <w:tabs>
          <w:tab w:val="left" w:pos="851"/>
        </w:tabs>
        <w:ind w:firstLine="709"/>
        <w:jc w:val="both"/>
        <w:rPr>
          <w:rFonts w:ascii="Times New Roman" w:eastAsia="Calibri" w:hAnsi="Times New Roman"/>
          <w:sz w:val="24"/>
          <w:szCs w:val="24"/>
        </w:rPr>
      </w:pPr>
      <w:r>
        <w:rPr>
          <w:rFonts w:ascii="Times New Roman" w:hAnsi="Times New Roman"/>
          <w:sz w:val="24"/>
          <w:szCs w:val="24"/>
        </w:rPr>
        <w:t>42</w:t>
      </w:r>
      <w:r w:rsidR="00AB4E25" w:rsidRPr="004B6698">
        <w:rPr>
          <w:rFonts w:ascii="Times New Roman" w:hAnsi="Times New Roman"/>
          <w:sz w:val="24"/>
          <w:szCs w:val="24"/>
        </w:rPr>
        <w:t xml:space="preserve">. Текст муниципального правового акта, основным структурным элементом которого является пункт (за исключением текста преамбулы), </w:t>
      </w:r>
      <w:r w:rsidR="00AB4E25" w:rsidRPr="004B6698">
        <w:rPr>
          <w:rFonts w:ascii="Times New Roman" w:eastAsia="Calibri" w:hAnsi="Times New Roman"/>
          <w:sz w:val="24"/>
          <w:szCs w:val="24"/>
        </w:rPr>
        <w:t>оформляется в виде последовательности пунктов.</w:t>
      </w:r>
    </w:p>
    <w:p w:rsidR="00AB4E25" w:rsidRPr="004B6698" w:rsidRDefault="005B61FD" w:rsidP="00AB4E25">
      <w:pPr>
        <w:pStyle w:val="ConsPlusNormal"/>
        <w:tabs>
          <w:tab w:val="left" w:pos="851"/>
        </w:tabs>
        <w:ind w:firstLine="709"/>
        <w:jc w:val="both"/>
        <w:rPr>
          <w:rFonts w:ascii="Times New Roman" w:eastAsia="Calibri" w:hAnsi="Times New Roman" w:cs="Times New Roman"/>
          <w:sz w:val="24"/>
          <w:szCs w:val="24"/>
        </w:rPr>
      </w:pPr>
      <w:r>
        <w:rPr>
          <w:rFonts w:ascii="Times New Roman" w:eastAsia="Calibri" w:hAnsi="Times New Roman"/>
          <w:sz w:val="24"/>
          <w:szCs w:val="24"/>
        </w:rPr>
        <w:lastRenderedPageBreak/>
        <w:t>4</w:t>
      </w:r>
      <w:r w:rsidR="00BF6EFB">
        <w:rPr>
          <w:rFonts w:ascii="Times New Roman" w:eastAsia="Calibri" w:hAnsi="Times New Roman"/>
          <w:sz w:val="24"/>
          <w:szCs w:val="24"/>
        </w:rPr>
        <w:t>3</w:t>
      </w:r>
      <w:r w:rsidR="00AB4E25" w:rsidRPr="004B6698">
        <w:rPr>
          <w:rFonts w:ascii="Times New Roman" w:eastAsia="Calibri" w:hAnsi="Times New Roman"/>
          <w:sz w:val="24"/>
          <w:szCs w:val="24"/>
        </w:rPr>
        <w:t xml:space="preserve">. Пункты </w:t>
      </w:r>
      <w:r w:rsidR="00AB4E25" w:rsidRPr="004B6698">
        <w:rPr>
          <w:rFonts w:ascii="Times New Roman" w:hAnsi="Times New Roman"/>
          <w:sz w:val="24"/>
          <w:szCs w:val="24"/>
        </w:rPr>
        <w:t>как основные структурные элемент</w:t>
      </w:r>
      <w:r w:rsidR="00AB4E25" w:rsidRPr="004B6698">
        <w:rPr>
          <w:rFonts w:ascii="Times New Roman" w:eastAsia="Calibri" w:hAnsi="Times New Roman"/>
          <w:sz w:val="24"/>
          <w:szCs w:val="24"/>
        </w:rPr>
        <w:t>ы муниципального правового акта нумеруются арабски</w:t>
      </w:r>
      <w:r w:rsidR="00AB4E25" w:rsidRPr="004B6698">
        <w:rPr>
          <w:rFonts w:ascii="Times New Roman" w:eastAsia="Calibri" w:hAnsi="Times New Roman" w:cs="Times New Roman"/>
          <w:sz w:val="24"/>
          <w:szCs w:val="24"/>
        </w:rPr>
        <w:t xml:space="preserve">ми цифрами с точкой и заголовков не имеют. Слово, следующее за цифрой с точкой, пишется с прописной (заглавной) буквы. </w:t>
      </w:r>
      <w:r w:rsidR="00AB4E25" w:rsidRPr="004B6698">
        <w:rPr>
          <w:rFonts w:ascii="Times New Roman" w:eastAsia="Calibri" w:hAnsi="Times New Roman"/>
          <w:sz w:val="24"/>
          <w:szCs w:val="24"/>
        </w:rPr>
        <w:t>Единственный пункт цифрой не обозначается.</w:t>
      </w:r>
    </w:p>
    <w:p w:rsidR="00AB4E25" w:rsidRPr="004B6698" w:rsidRDefault="00AB4E25" w:rsidP="00AB4E25">
      <w:pPr>
        <w:pStyle w:val="ConsPlusNormal"/>
        <w:tabs>
          <w:tab w:val="left" w:pos="851"/>
        </w:tabs>
        <w:ind w:firstLine="709"/>
        <w:jc w:val="both"/>
        <w:rPr>
          <w:rFonts w:ascii="Times New Roman" w:eastAsia="Calibri" w:hAnsi="Times New Roman" w:cs="Times New Roman"/>
          <w:sz w:val="24"/>
          <w:szCs w:val="24"/>
        </w:rPr>
      </w:pPr>
      <w:r w:rsidRPr="004B6698">
        <w:rPr>
          <w:rFonts w:ascii="Times New Roman" w:eastAsia="Calibri" w:hAnsi="Times New Roman"/>
          <w:sz w:val="24"/>
          <w:szCs w:val="24"/>
        </w:rPr>
        <w:t xml:space="preserve">Пункты </w:t>
      </w:r>
      <w:r w:rsidRPr="004B6698">
        <w:rPr>
          <w:rFonts w:ascii="Times New Roman" w:hAnsi="Times New Roman"/>
          <w:sz w:val="24"/>
          <w:szCs w:val="24"/>
        </w:rPr>
        <w:t>как основные структурные элемент</w:t>
      </w:r>
      <w:r w:rsidRPr="004B6698">
        <w:rPr>
          <w:rFonts w:ascii="Times New Roman" w:eastAsia="Calibri" w:hAnsi="Times New Roman"/>
          <w:sz w:val="24"/>
          <w:szCs w:val="24"/>
        </w:rPr>
        <w:t>ы приложения к муниципальному правовому акту, являющегося административным регламентом,</w:t>
      </w:r>
      <w:r w:rsidRPr="004B6698">
        <w:rPr>
          <w:rFonts w:ascii="Times New Roman" w:eastAsia="Calibri" w:hAnsi="Times New Roman" w:cs="Times New Roman"/>
          <w:sz w:val="24"/>
          <w:szCs w:val="24"/>
        </w:rPr>
        <w:t xml:space="preserve"> могут иметь номер, состоящий из номера главы, знака точки и номера пункта в соответствующей главе.</w:t>
      </w:r>
    </w:p>
    <w:p w:rsidR="00AB4E25" w:rsidRPr="004B6698" w:rsidRDefault="00BF6EFB" w:rsidP="00AB4E25">
      <w:pPr>
        <w:autoSpaceDE w:val="0"/>
        <w:autoSpaceDN w:val="0"/>
        <w:adjustRightInd w:val="0"/>
        <w:ind w:firstLine="709"/>
        <w:jc w:val="both"/>
        <w:rPr>
          <w:rFonts w:eastAsia="Calibri"/>
        </w:rPr>
      </w:pPr>
      <w:r>
        <w:rPr>
          <w:rFonts w:eastAsia="Calibri"/>
        </w:rPr>
        <w:t>44</w:t>
      </w:r>
      <w:r w:rsidR="00AB4E25" w:rsidRPr="004B6698">
        <w:rPr>
          <w:rFonts w:eastAsia="Calibri"/>
        </w:rPr>
        <w:t xml:space="preserve">. Пункты </w:t>
      </w:r>
      <w:r w:rsidR="00AB4E25" w:rsidRPr="004B6698">
        <w:t>как основные структурные элемент</w:t>
      </w:r>
      <w:r w:rsidR="00AB4E25" w:rsidRPr="004B6698">
        <w:rPr>
          <w:rFonts w:eastAsia="Calibri"/>
        </w:rPr>
        <w:t xml:space="preserve">ы муниципального правового акта </w:t>
      </w:r>
      <w:r w:rsidR="00AB4E25" w:rsidRPr="004B6698">
        <w:t xml:space="preserve">могут делиться на подпункты, обозначаемые арабскими цифрами с закрывающей скобкой. </w:t>
      </w:r>
      <w:r w:rsidR="00AB4E25" w:rsidRPr="004B6698">
        <w:rPr>
          <w:rFonts w:eastAsia="Calibri"/>
        </w:rPr>
        <w:t>Слово, следующее за цифрой со скобкой, пишется со строчной буквы.</w:t>
      </w:r>
    </w:p>
    <w:p w:rsidR="00AB4E25" w:rsidRPr="004B6698" w:rsidRDefault="00BF6EFB" w:rsidP="00AB4E25">
      <w:pPr>
        <w:autoSpaceDE w:val="0"/>
        <w:autoSpaceDN w:val="0"/>
        <w:adjustRightInd w:val="0"/>
        <w:ind w:firstLine="709"/>
        <w:jc w:val="both"/>
        <w:rPr>
          <w:rFonts w:eastAsia="Calibri"/>
        </w:rPr>
      </w:pPr>
      <w:r>
        <w:rPr>
          <w:rFonts w:eastAsia="Calibri"/>
        </w:rPr>
        <w:t>45</w:t>
      </w:r>
      <w:r w:rsidR="00AB4E25" w:rsidRPr="004B6698">
        <w:rPr>
          <w:rFonts w:eastAsia="Calibri"/>
        </w:rPr>
        <w:t xml:space="preserve">. Любой структурный элемент может состоять из одного или нескольких абзацев, </w:t>
      </w:r>
      <w:r w:rsidR="00AB4E25" w:rsidRPr="004B6698">
        <w:rPr>
          <w:kern w:val="2"/>
        </w:rPr>
        <w:t xml:space="preserve">которые обособляются </w:t>
      </w:r>
      <w:r w:rsidR="00AB4E25" w:rsidRPr="004B6698">
        <w:rPr>
          <w:rFonts w:eastAsia="Calibri"/>
        </w:rPr>
        <w:t>красной строкой (абзацным отступом).</w:t>
      </w:r>
    </w:p>
    <w:p w:rsidR="00AB4E25" w:rsidRPr="004B6698" w:rsidRDefault="00AB4E25" w:rsidP="00AB4E25">
      <w:pPr>
        <w:autoSpaceDE w:val="0"/>
        <w:autoSpaceDN w:val="0"/>
        <w:adjustRightInd w:val="0"/>
        <w:ind w:firstLine="709"/>
        <w:jc w:val="both"/>
        <w:rPr>
          <w:rFonts w:eastAsia="Calibri"/>
        </w:rPr>
      </w:pPr>
      <w:r w:rsidRPr="004B6698">
        <w:rPr>
          <w:rFonts w:eastAsia="Calibri"/>
        </w:rPr>
        <w:t>Абзацы не могут иметь обозначения с помощью знака дефиса, точки или иного аналогичного символа</w:t>
      </w:r>
      <w:r w:rsidRPr="004B6698">
        <w:rPr>
          <w:kern w:val="2"/>
        </w:rPr>
        <w:t>.</w:t>
      </w:r>
    </w:p>
    <w:p w:rsidR="00AB4E25" w:rsidRPr="004B6698" w:rsidRDefault="00BF6EFB" w:rsidP="00AB4E25">
      <w:pPr>
        <w:autoSpaceDE w:val="0"/>
        <w:autoSpaceDN w:val="0"/>
        <w:adjustRightInd w:val="0"/>
        <w:ind w:firstLine="709"/>
        <w:jc w:val="both"/>
        <w:rPr>
          <w:rFonts w:eastAsia="Calibri"/>
        </w:rPr>
      </w:pPr>
      <w:r>
        <w:rPr>
          <w:rFonts w:eastAsia="Calibri"/>
        </w:rPr>
        <w:t>46</w:t>
      </w:r>
      <w:r w:rsidR="00AB4E25" w:rsidRPr="004B6698">
        <w:rPr>
          <w:rFonts w:eastAsia="Calibri"/>
        </w:rPr>
        <w:t>. Деление основных и иных структурных элементов муниципального правового акта на другие структурные элементы должно быть единообразным в пределах текста всего муниципального правового акта, включая приложения к нему.</w:t>
      </w:r>
    </w:p>
    <w:p w:rsidR="00AB4E25" w:rsidRPr="004B6698" w:rsidRDefault="00BF6EFB" w:rsidP="00AB4E25">
      <w:pPr>
        <w:autoSpaceDE w:val="0"/>
        <w:autoSpaceDN w:val="0"/>
        <w:adjustRightInd w:val="0"/>
        <w:ind w:firstLine="709"/>
        <w:jc w:val="both"/>
        <w:rPr>
          <w:kern w:val="2"/>
        </w:rPr>
      </w:pPr>
      <w:r>
        <w:rPr>
          <w:kern w:val="2"/>
        </w:rPr>
        <w:t>47</w:t>
      </w:r>
      <w:r w:rsidR="00AB4E25" w:rsidRPr="004B6698">
        <w:rPr>
          <w:kern w:val="2"/>
        </w:rPr>
        <w:t xml:space="preserve">. Нумерация основных структурных элементов (статей или пунктов), муниципального правового акта (за исключением случая, предусмотренного абзацем вторым </w:t>
      </w:r>
      <w:r w:rsidR="006D23B4">
        <w:rPr>
          <w:kern w:val="2"/>
        </w:rPr>
        <w:t>части</w:t>
      </w:r>
      <w:r w:rsidR="00AB4E25" w:rsidRPr="005B61FD">
        <w:rPr>
          <w:kern w:val="2"/>
        </w:rPr>
        <w:t xml:space="preserve"> </w:t>
      </w:r>
      <w:r>
        <w:rPr>
          <w:kern w:val="2"/>
        </w:rPr>
        <w:t>43</w:t>
      </w:r>
      <w:r w:rsidR="006D23B4">
        <w:rPr>
          <w:kern w:val="2"/>
        </w:rPr>
        <w:t xml:space="preserve"> раздела 4</w:t>
      </w:r>
      <w:r w:rsidR="00AB4E25" w:rsidRPr="005B61FD">
        <w:rPr>
          <w:kern w:val="2"/>
        </w:rPr>
        <w:t xml:space="preserve"> настоящих</w:t>
      </w:r>
      <w:r w:rsidR="00AB4E25" w:rsidRPr="004B6698">
        <w:rPr>
          <w:kern w:val="2"/>
        </w:rPr>
        <w:t xml:space="preserve"> Правил) должна быть сквозной в пределах всего текста муниципального правового акта (приложения к муниципальному правовому акту), последовательной и начинаться с номера «1».</w:t>
      </w:r>
    </w:p>
    <w:p w:rsidR="00AB4E25" w:rsidRPr="004B6698" w:rsidRDefault="00BF6EFB" w:rsidP="00AB4E25">
      <w:pPr>
        <w:autoSpaceDE w:val="0"/>
        <w:autoSpaceDN w:val="0"/>
        <w:adjustRightInd w:val="0"/>
        <w:ind w:firstLine="709"/>
        <w:jc w:val="both"/>
        <w:rPr>
          <w:kern w:val="2"/>
        </w:rPr>
      </w:pPr>
      <w:r>
        <w:rPr>
          <w:kern w:val="2"/>
        </w:rPr>
        <w:t>48</w:t>
      </w:r>
      <w:r w:rsidR="00AB4E25" w:rsidRPr="004B6698">
        <w:rPr>
          <w:kern w:val="2"/>
        </w:rPr>
        <w:t>. Нумерация структурных элементов, на которые делятся основные структурные элементы муниципального правового акта, должна быть сквозной в пределах соответствующего структурного элемента муниципального правового акта более высокого по отношению к ним уровня, последовательной и начинаться с номера «1» или буквы «а».</w:t>
      </w:r>
    </w:p>
    <w:p w:rsidR="00AB4E25" w:rsidRPr="004B6698" w:rsidRDefault="00BF6EFB" w:rsidP="00AB4E25">
      <w:pPr>
        <w:pStyle w:val="ConsPlusNormal"/>
        <w:ind w:firstLine="709"/>
        <w:jc w:val="both"/>
        <w:rPr>
          <w:rFonts w:ascii="Times New Roman" w:eastAsia="Calibri" w:hAnsi="Times New Roman"/>
          <w:sz w:val="24"/>
          <w:szCs w:val="24"/>
        </w:rPr>
      </w:pPr>
      <w:r>
        <w:rPr>
          <w:rFonts w:ascii="Times New Roman" w:eastAsia="Calibri" w:hAnsi="Times New Roman"/>
          <w:sz w:val="24"/>
          <w:szCs w:val="24"/>
        </w:rPr>
        <w:t>49</w:t>
      </w:r>
      <w:r w:rsidR="00AB4E25" w:rsidRPr="004B6698">
        <w:rPr>
          <w:rFonts w:ascii="Times New Roman" w:eastAsia="Calibri" w:hAnsi="Times New Roman"/>
          <w:sz w:val="24"/>
          <w:szCs w:val="24"/>
        </w:rPr>
        <w:t xml:space="preserve">. Статья, часть статьи может состоять из одного или нескольких пунктов, которые следуют за абзацем, оканчивающимся двоеточием. Пункт может состоять из одного или нескольких подпунктов, которые следуют за абзацем, оканчивающимся двоеточием. </w:t>
      </w:r>
    </w:p>
    <w:p w:rsidR="00AB4E25" w:rsidRPr="004B6698" w:rsidRDefault="00AB4E25" w:rsidP="00AB4E25">
      <w:pPr>
        <w:autoSpaceDE w:val="0"/>
        <w:autoSpaceDN w:val="0"/>
        <w:adjustRightInd w:val="0"/>
        <w:ind w:firstLine="709"/>
        <w:jc w:val="both"/>
        <w:rPr>
          <w:rFonts w:eastAsia="Calibri"/>
        </w:rPr>
      </w:pPr>
      <w:r w:rsidRPr="004B6698">
        <w:rPr>
          <w:rFonts w:eastAsia="Calibri"/>
        </w:rPr>
        <w:t>Пункты, подпункты, следующие за абзацем, оканчивающимся двоеточием, начинаются (после обозначения нумерации) со строчной буквы. В конце очередного пункта, подпункта, следующих за абзацем, оканчивающимся двоеточием, ставится точка с запятой, в конце последнего пункта, подпункта – точка.</w:t>
      </w:r>
    </w:p>
    <w:p w:rsidR="00AB4E25" w:rsidRPr="004B6698" w:rsidRDefault="00AB4E25" w:rsidP="00AB4E25">
      <w:pPr>
        <w:autoSpaceDE w:val="0"/>
        <w:autoSpaceDN w:val="0"/>
        <w:adjustRightInd w:val="0"/>
        <w:ind w:firstLine="709"/>
        <w:jc w:val="both"/>
        <w:rPr>
          <w:rFonts w:eastAsia="Calibri"/>
        </w:rPr>
      </w:pPr>
      <w:r w:rsidRPr="004B6698">
        <w:rPr>
          <w:rFonts w:eastAsia="Calibri"/>
        </w:rPr>
        <w:t>Абзац статьи, части статьи, пункта или подпункта, оканчивающийся двоеточием, и каждый следующий за ним структурный элемент соответствующего уровня должны составлять грамматически согласованное предложение.</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cs="Times New Roman"/>
          <w:kern w:val="2"/>
          <w:sz w:val="24"/>
          <w:szCs w:val="24"/>
        </w:rPr>
        <w:t>50</w:t>
      </w:r>
      <w:r w:rsidR="00AB4E25" w:rsidRPr="004B6698">
        <w:rPr>
          <w:rFonts w:ascii="Times New Roman" w:hAnsi="Times New Roman" w:cs="Times New Roman"/>
          <w:kern w:val="2"/>
          <w:sz w:val="24"/>
          <w:szCs w:val="24"/>
        </w:rPr>
        <w:t xml:space="preserve">. В статье, части статьи, имеющих деление на пункты, наличие самостоятельных (не включенных в содержание какого-либо пункта) абзацев не допускается. В пункте, имеющем деление на подпункты, наличие самостоятельных (не включенных в содержание какого-либо подпункта) абзацев не допускается.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51</w:t>
      </w:r>
      <w:r w:rsidR="00AB4E25" w:rsidRPr="004B6698">
        <w:rPr>
          <w:rFonts w:ascii="Times New Roman" w:hAnsi="Times New Roman"/>
          <w:kern w:val="2"/>
          <w:sz w:val="24"/>
          <w:szCs w:val="24"/>
        </w:rPr>
        <w:t>. Деление на разделы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52</w:t>
      </w:r>
      <w:r w:rsidR="00AB4E25" w:rsidRPr="004B6698">
        <w:rPr>
          <w:rFonts w:ascii="Times New Roman" w:hAnsi="Times New Roman"/>
          <w:kern w:val="2"/>
          <w:sz w:val="24"/>
          <w:szCs w:val="24"/>
        </w:rPr>
        <w:t>. Раздел как структурный элемент используется в случае, если муниципальный правовой акт предусматривает деление на главы. Правовой акт должен содержать не менее двух разделов.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Раздел должен включать в себя не менее двух глав, за исключением разделов, содержащих общие, заключительные и переходные положения.</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53</w:t>
      </w:r>
      <w:r w:rsidR="00AB4E25" w:rsidRPr="004B6698">
        <w:rPr>
          <w:rFonts w:ascii="Times New Roman" w:hAnsi="Times New Roman"/>
          <w:kern w:val="2"/>
          <w:sz w:val="24"/>
          <w:szCs w:val="24"/>
        </w:rPr>
        <w:t>. Раздел имеет порядковый номер, обозначаемый римскими цифрами, начиная с цифры «</w:t>
      </w:r>
      <w:r w:rsidR="00AB4E25" w:rsidRPr="004B6698">
        <w:rPr>
          <w:rFonts w:ascii="Times New Roman" w:hAnsi="Times New Roman"/>
          <w:kern w:val="2"/>
          <w:sz w:val="24"/>
          <w:szCs w:val="24"/>
          <w:lang w:val="en-US"/>
        </w:rPr>
        <w:t>I</w:t>
      </w:r>
      <w:r w:rsidR="00AB4E25" w:rsidRPr="004B6698">
        <w:rPr>
          <w:rFonts w:ascii="Times New Roman" w:hAnsi="Times New Roman"/>
          <w:kern w:val="2"/>
          <w:sz w:val="24"/>
          <w:szCs w:val="24"/>
        </w:rPr>
        <w:t>», с точкой, и индивидуализированный заголовок. Нумерация разделов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lastRenderedPageBreak/>
        <w:t>Пример:</w:t>
      </w:r>
    </w:p>
    <w:p w:rsidR="00AB4E25" w:rsidRPr="004B6698" w:rsidRDefault="00AB4E25" w:rsidP="00AB4E25">
      <w:pPr>
        <w:pStyle w:val="ConsPlusNormal"/>
        <w:keepNext/>
        <w:keepLines/>
        <w:jc w:val="center"/>
        <w:rPr>
          <w:rFonts w:ascii="Times New Roman" w:hAnsi="Times New Roman"/>
          <w:i/>
          <w:kern w:val="2"/>
          <w:sz w:val="24"/>
          <w:szCs w:val="24"/>
        </w:rPr>
      </w:pPr>
      <w:r w:rsidRPr="004B6698">
        <w:rPr>
          <w:rFonts w:ascii="Times New Roman" w:eastAsia="Calibri" w:hAnsi="Times New Roman" w:cs="Times New Roman"/>
          <w:i/>
          <w:sz w:val="24"/>
          <w:szCs w:val="24"/>
        </w:rPr>
        <w:t>«Раздел II. СТАНДАРТ ПРЕДОСТАВЛЕНИЯ</w:t>
      </w:r>
      <w:r w:rsidRPr="004B6698">
        <w:rPr>
          <w:rFonts w:ascii="Times New Roman" w:eastAsia="Calibri" w:hAnsi="Times New Roman" w:cs="Times New Roman"/>
          <w:i/>
          <w:sz w:val="24"/>
          <w:szCs w:val="24"/>
        </w:rPr>
        <w:br/>
        <w:t>МУНИЦИПАЛЬНОЙ УСЛУГИ».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54</w:t>
      </w:r>
      <w:r w:rsidR="00AB4E25" w:rsidRPr="004B6698">
        <w:rPr>
          <w:rFonts w:ascii="Times New Roman" w:hAnsi="Times New Roman"/>
          <w:kern w:val="2"/>
          <w:sz w:val="24"/>
          <w:szCs w:val="24"/>
        </w:rPr>
        <w:t>. Деление на главы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Глава как структурный элемент используется в случае, если муниципальный правовой акт предусматривает деление на статьи или пункты как его основные структурные элементы.</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Глава должна включать в себя не менее двух статей или пунктов, за исключением глав, содержащих общие, заключительные и переходные положения.</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55</w:t>
      </w:r>
      <w:r w:rsidR="00AB4E25" w:rsidRPr="004B6698">
        <w:rPr>
          <w:rFonts w:ascii="Times New Roman" w:hAnsi="Times New Roman"/>
          <w:kern w:val="2"/>
          <w:sz w:val="24"/>
          <w:szCs w:val="24"/>
        </w:rPr>
        <w:t>. Глава имеет порядковый номер, обозначаемый арабскими цифрами, начиная с цифры «1», с точкой, и индивидуализированный заголовок. Нумерация глав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AB4E25" w:rsidRPr="004B6698" w:rsidRDefault="00AB4E25" w:rsidP="00AB4E25">
      <w:pPr>
        <w:pStyle w:val="ConsPlusNormal"/>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jc w:val="center"/>
        <w:rPr>
          <w:rFonts w:ascii="Times New Roman" w:eastAsia="Calibri" w:hAnsi="Times New Roman" w:cs="Times New Roman"/>
          <w:i/>
          <w:sz w:val="24"/>
          <w:szCs w:val="24"/>
        </w:rPr>
      </w:pPr>
      <w:r w:rsidRPr="004B6698">
        <w:rPr>
          <w:rFonts w:ascii="Times New Roman" w:eastAsia="Calibri" w:hAnsi="Times New Roman" w:cs="Times New Roman"/>
          <w:i/>
          <w:sz w:val="24"/>
          <w:szCs w:val="24"/>
        </w:rPr>
        <w:t>«Глава 2. Извещение и условия проведения</w:t>
      </w:r>
      <w:r w:rsidRPr="004B6698">
        <w:rPr>
          <w:rFonts w:ascii="Times New Roman" w:eastAsia="Calibri" w:hAnsi="Times New Roman" w:cs="Times New Roman"/>
          <w:i/>
          <w:sz w:val="24"/>
          <w:szCs w:val="24"/>
        </w:rPr>
        <w:br/>
        <w:t>конкурсного отбора».</w:t>
      </w:r>
    </w:p>
    <w:p w:rsidR="00AB4E25" w:rsidRPr="004B6698" w:rsidRDefault="00BF6EFB" w:rsidP="00AB4E25">
      <w:pPr>
        <w:autoSpaceDE w:val="0"/>
        <w:autoSpaceDN w:val="0"/>
        <w:adjustRightInd w:val="0"/>
        <w:ind w:firstLine="709"/>
        <w:jc w:val="both"/>
        <w:rPr>
          <w:rFonts w:eastAsia="Calibri"/>
        </w:rPr>
      </w:pPr>
      <w:r>
        <w:rPr>
          <w:rFonts w:eastAsia="Calibri"/>
        </w:rPr>
        <w:t>56</w:t>
      </w:r>
      <w:r w:rsidR="00AB4E25" w:rsidRPr="004B6698">
        <w:rPr>
          <w:rFonts w:eastAsia="Calibri"/>
        </w:rPr>
        <w:t>. Не допускается включение в муниципальный правовой акт примечаний к его структурным элементам или к правовому акту в целом (за исключением примечаний к структурным элементам перечней, таблиц, математических формул). Данные правовые предписания необходимо формулировать в качестве отдельных структурных элементов или включать непосредственно в текст того структурного элемента правового акта, к которому примечание относится.</w:t>
      </w:r>
    </w:p>
    <w:p w:rsidR="00AB4E25" w:rsidRPr="004B6698" w:rsidRDefault="00AB4E25" w:rsidP="00DD6A64">
      <w:pPr>
        <w:keepNext/>
        <w:autoSpaceDE w:val="0"/>
        <w:autoSpaceDN w:val="0"/>
        <w:adjustRightInd w:val="0"/>
        <w:spacing w:before="240" w:after="120"/>
        <w:jc w:val="center"/>
        <w:rPr>
          <w:b/>
          <w:kern w:val="2"/>
        </w:rPr>
      </w:pPr>
      <w:r w:rsidRPr="004B6698">
        <w:rPr>
          <w:b/>
          <w:kern w:val="2"/>
        </w:rPr>
        <w:t>5. Требования к оформлению приложений</w:t>
      </w:r>
      <w:r w:rsidR="002B0E28" w:rsidRPr="004B6698">
        <w:rPr>
          <w:b/>
          <w:kern w:val="2"/>
        </w:rPr>
        <w:t xml:space="preserve"> </w:t>
      </w:r>
      <w:r w:rsidRPr="004B6698">
        <w:rPr>
          <w:b/>
          <w:kern w:val="2"/>
        </w:rPr>
        <w:t>к муниципальным правовым актам</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57</w:t>
      </w:r>
      <w:r w:rsidR="00AB4E25" w:rsidRPr="004B6698">
        <w:rPr>
          <w:rFonts w:ascii="Times New Roman" w:hAnsi="Times New Roman"/>
          <w:kern w:val="2"/>
          <w:sz w:val="24"/>
          <w:szCs w:val="24"/>
        </w:rPr>
        <w:t>. При наличии в правовом акте, имеющем большую юридическую силу, глагольной конструкции предписывающего характера («утверждается», «устанавливается», «определяется» и так далее) в муниципальном правовом акте при утверждении соответствующего приложения, и в соответствующем приложении к муниципальному правовому акту (в грифе утверждения) применяются однокоренные формулировки в соответствующих роде и числе.</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Примеры: </w:t>
      </w:r>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sz w:val="24"/>
          <w:szCs w:val="24"/>
        </w:rPr>
        <w:t>«1. Утвердить коэффициенты для определения восстановительной стоимости строений и сооружений, принадлежащих гражданам на праве собственности, на 2019 год (прилагаются).</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УТВЕРЖДЕНЫ</w:t>
      </w:r>
    </w:p>
    <w:p w:rsidR="00AB4E25" w:rsidRPr="004B6698" w:rsidRDefault="00AB4E25" w:rsidP="00AB4E25">
      <w:pPr>
        <w:pStyle w:val="ConsPlusNormal"/>
        <w:ind w:left="5103"/>
        <w:rPr>
          <w:rFonts w:ascii="Times New Roman" w:hAnsi="Times New Roman" w:cs="Times New Roman"/>
          <w:i/>
          <w:sz w:val="24"/>
          <w:szCs w:val="24"/>
        </w:rPr>
      </w:pPr>
      <w:r w:rsidRPr="004B6698">
        <w:rPr>
          <w:rFonts w:ascii="Times New Roman" w:hAnsi="Times New Roman" w:cs="Times New Roman"/>
          <w:i/>
          <w:sz w:val="24"/>
          <w:szCs w:val="24"/>
        </w:rPr>
        <w:t>постановлением администрации</w:t>
      </w:r>
    </w:p>
    <w:p w:rsidR="00AB4E25" w:rsidRPr="004B6698" w:rsidRDefault="002B0E28" w:rsidP="00AB4E25">
      <w:pPr>
        <w:pStyle w:val="ConsPlusNormal"/>
        <w:ind w:left="5103"/>
        <w:rPr>
          <w:rFonts w:ascii="Courier New" w:hAnsi="Courier New" w:cs="Courier New"/>
          <w:i/>
          <w:sz w:val="24"/>
          <w:szCs w:val="24"/>
        </w:rPr>
      </w:pPr>
      <w:r w:rsidRPr="004B6698">
        <w:rPr>
          <w:rFonts w:ascii="Times New Roman" w:hAnsi="Times New Roman" w:cs="Times New Roman"/>
          <w:i/>
          <w:sz w:val="24"/>
          <w:szCs w:val="24"/>
        </w:rPr>
        <w:t>Тернейского муниципального округа</w:t>
      </w:r>
      <w:r w:rsidR="00AB4E25" w:rsidRPr="004B6698">
        <w:rPr>
          <w:rFonts w:ascii="Times New Roman" w:hAnsi="Times New Roman" w:cs="Times New Roman"/>
          <w:i/>
          <w:sz w:val="24"/>
          <w:szCs w:val="24"/>
        </w:rPr>
        <w:br/>
        <w:t>от 5 мая 20</w:t>
      </w:r>
      <w:r w:rsidRPr="004B6698">
        <w:rPr>
          <w:rFonts w:ascii="Times New Roman" w:hAnsi="Times New Roman" w:cs="Times New Roman"/>
          <w:i/>
          <w:sz w:val="24"/>
          <w:szCs w:val="24"/>
        </w:rPr>
        <w:t>21</w:t>
      </w:r>
      <w:r w:rsidR="00AB4E25" w:rsidRPr="004B6698">
        <w:rPr>
          <w:rFonts w:ascii="Times New Roman" w:hAnsi="Times New Roman" w:cs="Times New Roman"/>
          <w:i/>
          <w:sz w:val="24"/>
          <w:szCs w:val="24"/>
        </w:rPr>
        <w:t xml:space="preserve"> года № 270»;</w:t>
      </w:r>
    </w:p>
    <w:p w:rsidR="00AB4E25" w:rsidRPr="004B6698" w:rsidRDefault="00AB4E25" w:rsidP="00AB4E25">
      <w:pPr>
        <w:pStyle w:val="ConsPlusNormal"/>
        <w:ind w:firstLine="709"/>
        <w:jc w:val="both"/>
        <w:rPr>
          <w:rFonts w:ascii="Times New Roman" w:hAnsi="Times New Roman" w:cs="Times New Roman"/>
          <w:i/>
          <w:sz w:val="24"/>
          <w:szCs w:val="24"/>
        </w:rPr>
      </w:pPr>
      <w:bookmarkStart w:id="2" w:name="Par30"/>
      <w:bookmarkEnd w:id="2"/>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sz w:val="24"/>
          <w:szCs w:val="24"/>
        </w:rPr>
        <w:t xml:space="preserve">«1. Установить Порядок определения объема и предоставления из бюджета </w:t>
      </w:r>
      <w:r w:rsidR="002B0E28" w:rsidRPr="004B6698">
        <w:rPr>
          <w:rFonts w:ascii="Times New Roman" w:hAnsi="Times New Roman" w:cs="Times New Roman"/>
          <w:i/>
          <w:sz w:val="24"/>
          <w:szCs w:val="24"/>
        </w:rPr>
        <w:t xml:space="preserve">Тернейского муниципального округа </w:t>
      </w:r>
      <w:r w:rsidRPr="004B6698">
        <w:rPr>
          <w:rFonts w:ascii="Times New Roman" w:hAnsi="Times New Roman" w:cs="Times New Roman"/>
          <w:i/>
          <w:sz w:val="24"/>
          <w:szCs w:val="24"/>
        </w:rPr>
        <w:t>субсидии специализированной некоммерческой организации «Забота» (прилагается).</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УСТАНОВЛЕН</w:t>
      </w:r>
    </w:p>
    <w:p w:rsidR="002B0E28" w:rsidRPr="004B6698" w:rsidRDefault="002B0E28" w:rsidP="002B0E28">
      <w:pPr>
        <w:pStyle w:val="ConsPlusNormal"/>
        <w:ind w:left="5103"/>
        <w:rPr>
          <w:rFonts w:ascii="Times New Roman" w:hAnsi="Times New Roman" w:cs="Times New Roman"/>
          <w:i/>
          <w:sz w:val="24"/>
          <w:szCs w:val="24"/>
        </w:rPr>
      </w:pPr>
      <w:bookmarkStart w:id="3" w:name="Par34"/>
      <w:bookmarkEnd w:id="3"/>
      <w:r w:rsidRPr="004B6698">
        <w:rPr>
          <w:rFonts w:ascii="Times New Roman" w:hAnsi="Times New Roman" w:cs="Times New Roman"/>
          <w:i/>
          <w:sz w:val="24"/>
          <w:szCs w:val="24"/>
        </w:rPr>
        <w:t>постановлением администрации</w:t>
      </w:r>
    </w:p>
    <w:p w:rsidR="002B0E28" w:rsidRPr="004B6698" w:rsidRDefault="002B0E28" w:rsidP="002B0E28">
      <w:pPr>
        <w:pStyle w:val="ConsPlusNormal"/>
        <w:ind w:left="5103"/>
        <w:rPr>
          <w:rFonts w:ascii="Courier New" w:hAnsi="Courier New" w:cs="Courier New"/>
          <w:i/>
          <w:sz w:val="24"/>
          <w:szCs w:val="24"/>
        </w:rPr>
      </w:pPr>
      <w:r w:rsidRPr="004B6698">
        <w:rPr>
          <w:rFonts w:ascii="Times New Roman" w:hAnsi="Times New Roman" w:cs="Times New Roman"/>
          <w:i/>
          <w:sz w:val="24"/>
          <w:szCs w:val="24"/>
        </w:rPr>
        <w:t>Тернейского муниципального округа</w:t>
      </w:r>
      <w:r w:rsidRPr="004B6698">
        <w:rPr>
          <w:rFonts w:ascii="Times New Roman" w:hAnsi="Times New Roman" w:cs="Times New Roman"/>
          <w:i/>
          <w:sz w:val="24"/>
          <w:szCs w:val="24"/>
        </w:rPr>
        <w:br/>
        <w:t>от 5 мая 2021 года № 270»;</w:t>
      </w:r>
    </w:p>
    <w:p w:rsidR="00AB4E25" w:rsidRPr="004B6698" w:rsidRDefault="00AB4E25" w:rsidP="00AB4E25">
      <w:pPr>
        <w:pStyle w:val="ConsPlusNormal"/>
        <w:ind w:left="5103"/>
        <w:rPr>
          <w:rFonts w:ascii="Times New Roman" w:hAnsi="Times New Roman"/>
          <w:i/>
          <w:kern w:val="2"/>
          <w:sz w:val="24"/>
          <w:szCs w:val="24"/>
        </w:rPr>
      </w:pPr>
    </w:p>
    <w:p w:rsidR="00AB4E25" w:rsidRPr="004B6698" w:rsidRDefault="00AB4E25" w:rsidP="00AB4E25">
      <w:pPr>
        <w:pStyle w:val="ConsPlusNormal"/>
        <w:ind w:firstLine="709"/>
        <w:jc w:val="both"/>
        <w:rPr>
          <w:rFonts w:ascii="Times New Roman" w:hAnsi="Times New Roman" w:cs="Times New Roman"/>
          <w:i/>
          <w:sz w:val="24"/>
          <w:szCs w:val="24"/>
        </w:rPr>
      </w:pPr>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sz w:val="24"/>
          <w:szCs w:val="24"/>
        </w:rPr>
        <w:lastRenderedPageBreak/>
        <w:t xml:space="preserve">«1. Определить места нахождения пунктов доступа к информационно-телекоммуникационной сети «Интернет» на территории </w:t>
      </w:r>
      <w:r w:rsidR="002B0E28" w:rsidRPr="004B6698">
        <w:rPr>
          <w:rFonts w:ascii="Times New Roman" w:hAnsi="Times New Roman" w:cs="Times New Roman"/>
          <w:i/>
          <w:sz w:val="24"/>
          <w:szCs w:val="24"/>
        </w:rPr>
        <w:t>Тернейского муниципального округа</w:t>
      </w:r>
      <w:r w:rsidRPr="004B6698">
        <w:rPr>
          <w:rFonts w:ascii="Times New Roman" w:hAnsi="Times New Roman" w:cs="Times New Roman"/>
          <w:i/>
          <w:sz w:val="24"/>
          <w:szCs w:val="24"/>
        </w:rPr>
        <w:t xml:space="preserve"> (прилагаются).</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w:t>
      </w:r>
    </w:p>
    <w:p w:rsidR="00AB4E25" w:rsidRPr="004B6698" w:rsidRDefault="00AB4E25" w:rsidP="00AB4E25">
      <w:pPr>
        <w:pStyle w:val="ConsPlusNormal"/>
        <w:keepNext/>
        <w:ind w:left="5103"/>
        <w:outlineLvl w:val="0"/>
        <w:rPr>
          <w:rFonts w:ascii="Times New Roman" w:hAnsi="Times New Roman" w:cs="Times New Roman"/>
          <w:i/>
          <w:sz w:val="24"/>
          <w:szCs w:val="24"/>
        </w:rPr>
      </w:pPr>
      <w:r w:rsidRPr="004B6698">
        <w:rPr>
          <w:rFonts w:ascii="Times New Roman" w:hAnsi="Times New Roman" w:cs="Times New Roman"/>
          <w:i/>
          <w:sz w:val="24"/>
          <w:szCs w:val="24"/>
        </w:rPr>
        <w:t>ОПРЕДЕЛЕНЫ</w:t>
      </w:r>
    </w:p>
    <w:p w:rsidR="002B0E28" w:rsidRPr="004B6698" w:rsidRDefault="002B0E28" w:rsidP="002B0E28">
      <w:pPr>
        <w:pStyle w:val="ConsPlusNormal"/>
        <w:ind w:left="5103"/>
        <w:rPr>
          <w:rFonts w:ascii="Times New Roman" w:hAnsi="Times New Roman" w:cs="Times New Roman"/>
          <w:i/>
          <w:sz w:val="24"/>
          <w:szCs w:val="24"/>
        </w:rPr>
      </w:pPr>
      <w:r w:rsidRPr="004B6698">
        <w:rPr>
          <w:rFonts w:ascii="Times New Roman" w:hAnsi="Times New Roman" w:cs="Times New Roman"/>
          <w:i/>
          <w:sz w:val="24"/>
          <w:szCs w:val="24"/>
        </w:rPr>
        <w:t>постановлением администрации</w:t>
      </w:r>
    </w:p>
    <w:p w:rsidR="00AB4E25" w:rsidRPr="004B6698" w:rsidRDefault="002B0E28" w:rsidP="002B0E28">
      <w:pPr>
        <w:pStyle w:val="ConsPlusNormal"/>
        <w:ind w:left="5103"/>
        <w:rPr>
          <w:rFonts w:ascii="Courier New" w:hAnsi="Courier New" w:cs="Courier New"/>
          <w:i/>
          <w:sz w:val="24"/>
          <w:szCs w:val="24"/>
        </w:rPr>
      </w:pPr>
      <w:r w:rsidRPr="004B6698">
        <w:rPr>
          <w:rFonts w:ascii="Times New Roman" w:hAnsi="Times New Roman" w:cs="Times New Roman"/>
          <w:i/>
          <w:sz w:val="24"/>
          <w:szCs w:val="24"/>
        </w:rPr>
        <w:t>Тернейского муниципального округа</w:t>
      </w:r>
      <w:r w:rsidRPr="004B6698">
        <w:rPr>
          <w:rFonts w:ascii="Times New Roman" w:hAnsi="Times New Roman" w:cs="Times New Roman"/>
          <w:i/>
          <w:sz w:val="24"/>
          <w:szCs w:val="24"/>
        </w:rPr>
        <w:br/>
        <w:t>от 5 мая 2021 года № 270»</w:t>
      </w:r>
      <w:r w:rsidR="00AB4E25" w:rsidRPr="004B6698">
        <w:rPr>
          <w:rFonts w:ascii="Times New Roman" w:hAnsi="Times New Roman" w:cs="Times New Roman"/>
          <w:i/>
          <w:sz w:val="24"/>
          <w:szCs w:val="24"/>
        </w:rPr>
        <w:t>.</w:t>
      </w:r>
    </w:p>
    <w:p w:rsidR="00AB4E25" w:rsidRPr="004B6698" w:rsidRDefault="00BF6EFB" w:rsidP="00AB4E25">
      <w:pPr>
        <w:pStyle w:val="ConsPlusNormal"/>
        <w:ind w:firstLine="709"/>
        <w:jc w:val="both"/>
        <w:rPr>
          <w:rFonts w:ascii="Times New Roman" w:hAnsi="Times New Roman"/>
          <w:kern w:val="2"/>
          <w:sz w:val="24"/>
          <w:szCs w:val="24"/>
        </w:rPr>
      </w:pPr>
      <w:bookmarkStart w:id="4" w:name="Par33"/>
      <w:bookmarkEnd w:id="4"/>
      <w:r>
        <w:rPr>
          <w:rFonts w:ascii="Times New Roman" w:hAnsi="Times New Roman"/>
          <w:kern w:val="2"/>
          <w:sz w:val="24"/>
          <w:szCs w:val="24"/>
        </w:rPr>
        <w:t>58</w:t>
      </w:r>
      <w:r w:rsidR="00AB4E25" w:rsidRPr="004B6698">
        <w:rPr>
          <w:rFonts w:ascii="Times New Roman" w:hAnsi="Times New Roman"/>
          <w:kern w:val="2"/>
          <w:sz w:val="24"/>
          <w:szCs w:val="24"/>
        </w:rPr>
        <w:t xml:space="preserve">. При отсутствии в нормативном правовом акте, имеющем большую юридическую силу, указанных в </w:t>
      </w:r>
      <w:r w:rsidR="006D23B4">
        <w:rPr>
          <w:rFonts w:ascii="Times New Roman" w:hAnsi="Times New Roman"/>
          <w:kern w:val="2"/>
          <w:sz w:val="24"/>
          <w:szCs w:val="24"/>
        </w:rPr>
        <w:t xml:space="preserve">части </w:t>
      </w:r>
      <w:r>
        <w:rPr>
          <w:rFonts w:ascii="Times New Roman" w:hAnsi="Times New Roman"/>
          <w:kern w:val="2"/>
          <w:sz w:val="24"/>
          <w:szCs w:val="24"/>
        </w:rPr>
        <w:t>57</w:t>
      </w:r>
      <w:r w:rsidR="006D23B4">
        <w:rPr>
          <w:rFonts w:ascii="Times New Roman" w:hAnsi="Times New Roman"/>
          <w:kern w:val="2"/>
          <w:sz w:val="24"/>
          <w:szCs w:val="24"/>
        </w:rPr>
        <w:t xml:space="preserve"> раздела 5</w:t>
      </w:r>
      <w:r w:rsidR="00AB4E25" w:rsidRPr="004B6698">
        <w:rPr>
          <w:rFonts w:ascii="Times New Roman" w:hAnsi="Times New Roman"/>
          <w:kern w:val="2"/>
          <w:sz w:val="24"/>
          <w:szCs w:val="24"/>
        </w:rPr>
        <w:t xml:space="preserve"> настоящих Правил формулировок, в муниципальном правовом акте ссылка на приложение к нему оформляется одним из следующих способов: «согласно приложению», «в соответствии с приложением», «(прилагается)».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 случае, если муниципальный правовой акт имеет более одного приложения, может быть указан номер приложения, обозначаемый арабскими цифрами без знака «№».</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«согласно приложению 2 к настоящему постановлению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«согласно п</w:t>
      </w:r>
      <w:r w:rsidRPr="004B6698">
        <w:rPr>
          <w:rFonts w:ascii="Times New Roman" w:eastAsia="Calibri" w:hAnsi="Times New Roman"/>
          <w:i/>
          <w:iCs/>
          <w:sz w:val="24"/>
          <w:szCs w:val="24"/>
        </w:rPr>
        <w:t xml:space="preserve">орядку и условиям признания </w:t>
      </w:r>
      <w:r w:rsidR="002B0E28" w:rsidRPr="004B6698">
        <w:rPr>
          <w:rFonts w:ascii="Times New Roman" w:eastAsia="Calibri" w:hAnsi="Times New Roman"/>
          <w:i/>
          <w:iCs/>
          <w:sz w:val="24"/>
          <w:szCs w:val="24"/>
        </w:rPr>
        <w:t>молодой семьи,</w:t>
      </w:r>
      <w:r w:rsidRPr="004B6698">
        <w:rPr>
          <w:rFonts w:ascii="Times New Roman" w:eastAsia="Calibri" w:hAnsi="Times New Roman"/>
          <w:i/>
          <w:iCs/>
          <w:sz w:val="24"/>
          <w:szCs w:val="24"/>
        </w:rPr>
        <w:t xml:space="preserve">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жилого помещения или создание объекта индивидуального жилищного строительства (прилагаются)…».</w:t>
      </w:r>
    </w:p>
    <w:p w:rsidR="00AB4E25" w:rsidRPr="004B6698" w:rsidRDefault="00BF6EFB" w:rsidP="00AB4E25">
      <w:pPr>
        <w:pStyle w:val="ConsPlusNormal"/>
        <w:keepLines/>
        <w:ind w:firstLine="709"/>
        <w:jc w:val="both"/>
        <w:rPr>
          <w:rFonts w:ascii="Times New Roman" w:hAnsi="Times New Roman"/>
          <w:kern w:val="2"/>
          <w:sz w:val="24"/>
          <w:szCs w:val="24"/>
        </w:rPr>
      </w:pPr>
      <w:r>
        <w:rPr>
          <w:rFonts w:ascii="Times New Roman" w:hAnsi="Times New Roman"/>
          <w:kern w:val="2"/>
          <w:sz w:val="24"/>
          <w:szCs w:val="24"/>
        </w:rPr>
        <w:t>59</w:t>
      </w:r>
      <w:r w:rsidR="00AB4E25" w:rsidRPr="004B6698">
        <w:rPr>
          <w:rFonts w:ascii="Times New Roman" w:hAnsi="Times New Roman"/>
          <w:kern w:val="2"/>
          <w:sz w:val="24"/>
          <w:szCs w:val="24"/>
        </w:rPr>
        <w:t xml:space="preserve">. При оформлении приложения к муниципальному правовому акту указывается вид и дата и индивидуально присвоенный данному правовому акту номер муниципального правового акта, частью которого приложение является.  </w:t>
      </w:r>
    </w:p>
    <w:p w:rsidR="00AB4E25" w:rsidRPr="004B6698" w:rsidRDefault="00BF6EFB" w:rsidP="00AB4E25">
      <w:pPr>
        <w:pStyle w:val="ConsPlusNormal"/>
        <w:ind w:firstLine="709"/>
        <w:jc w:val="both"/>
        <w:rPr>
          <w:rFonts w:ascii="Times New Roman" w:hAnsi="Times New Roman"/>
          <w:b/>
          <w:kern w:val="2"/>
          <w:sz w:val="24"/>
          <w:szCs w:val="24"/>
        </w:rPr>
      </w:pPr>
      <w:r>
        <w:rPr>
          <w:rFonts w:ascii="Times New Roman" w:hAnsi="Times New Roman"/>
          <w:kern w:val="2"/>
          <w:sz w:val="24"/>
          <w:szCs w:val="24"/>
        </w:rPr>
        <w:t>60</w:t>
      </w:r>
      <w:r w:rsidR="00AB4E25" w:rsidRPr="004B6698">
        <w:rPr>
          <w:rFonts w:ascii="Times New Roman" w:hAnsi="Times New Roman"/>
          <w:kern w:val="2"/>
          <w:sz w:val="24"/>
          <w:szCs w:val="24"/>
        </w:rPr>
        <w:t xml:space="preserve">. Приложение к муниципальному правовому акту должно иметь индивидуализированный заголовок, раскрывающий тему сообщаемых в приложении сведений. </w:t>
      </w:r>
    </w:p>
    <w:p w:rsidR="00AB4E25" w:rsidRPr="004B6698" w:rsidRDefault="00BF6EFB" w:rsidP="00AB4E25">
      <w:pPr>
        <w:pStyle w:val="ConsPlusNormal"/>
        <w:ind w:firstLine="709"/>
        <w:jc w:val="both"/>
        <w:rPr>
          <w:rFonts w:ascii="Times New Roman" w:hAnsi="Times New Roman"/>
          <w:b/>
          <w:kern w:val="2"/>
          <w:sz w:val="24"/>
          <w:szCs w:val="24"/>
        </w:rPr>
      </w:pPr>
      <w:r>
        <w:rPr>
          <w:rFonts w:ascii="Times New Roman" w:hAnsi="Times New Roman"/>
          <w:kern w:val="2"/>
          <w:sz w:val="24"/>
          <w:szCs w:val="24"/>
        </w:rPr>
        <w:t>61</w:t>
      </w:r>
      <w:r w:rsidR="00AB4E25" w:rsidRPr="004B6698">
        <w:rPr>
          <w:rFonts w:ascii="Times New Roman" w:hAnsi="Times New Roman"/>
          <w:kern w:val="2"/>
          <w:sz w:val="24"/>
          <w:szCs w:val="24"/>
        </w:rPr>
        <w:t>. Графы таблицы, содержащейся в приложении к правовому акту, должны иметь заголовки, выраженные именем существительным в именительном падеже (за исключением графы, относящейся к нумерации пунктов по порядку).</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Строки таблицы, содержащейся в приложении к правовому акту (за исключением строк, относящихся к заголовку таблицы), должны быть пронумерованы по порядку.</w:t>
      </w:r>
    </w:p>
    <w:p w:rsidR="00AB4E25" w:rsidRPr="004B6698" w:rsidRDefault="00BF6EFB" w:rsidP="00AB4E25">
      <w:pPr>
        <w:pStyle w:val="ConsPlusNormal"/>
        <w:ind w:firstLine="709"/>
        <w:jc w:val="both"/>
        <w:rPr>
          <w:rFonts w:ascii="Times New Roman" w:hAnsi="Times New Roman" w:cs="Times New Roman"/>
          <w:kern w:val="2"/>
          <w:sz w:val="24"/>
          <w:szCs w:val="24"/>
        </w:rPr>
      </w:pPr>
      <w:r>
        <w:rPr>
          <w:rFonts w:ascii="Times New Roman" w:hAnsi="Times New Roman"/>
          <w:kern w:val="2"/>
          <w:sz w:val="24"/>
          <w:szCs w:val="24"/>
        </w:rPr>
        <w:t>62</w:t>
      </w:r>
      <w:r w:rsidR="00AB4E25" w:rsidRPr="004B6698">
        <w:rPr>
          <w:rFonts w:ascii="Times New Roman" w:hAnsi="Times New Roman"/>
          <w:kern w:val="2"/>
          <w:sz w:val="24"/>
          <w:szCs w:val="24"/>
        </w:rPr>
        <w:t xml:space="preserve">. Правовые предписания муниципального правового акта и содержание приложения к </w:t>
      </w:r>
      <w:r w:rsidR="00AB4E25" w:rsidRPr="004B6698">
        <w:rPr>
          <w:rFonts w:ascii="Times New Roman" w:hAnsi="Times New Roman" w:cs="Times New Roman"/>
          <w:kern w:val="2"/>
          <w:sz w:val="24"/>
          <w:szCs w:val="24"/>
        </w:rPr>
        <w:t>нему должны быть согласованы между собой.</w:t>
      </w:r>
    </w:p>
    <w:p w:rsidR="00AB4E25" w:rsidRPr="004B6698" w:rsidRDefault="00BF6EFB" w:rsidP="00AB4E25">
      <w:pPr>
        <w:keepNext/>
        <w:ind w:firstLine="709"/>
        <w:jc w:val="both"/>
        <w:rPr>
          <w:kern w:val="2"/>
        </w:rPr>
      </w:pPr>
      <w:r>
        <w:rPr>
          <w:kern w:val="2"/>
        </w:rPr>
        <w:t>63</w:t>
      </w:r>
      <w:r w:rsidR="00AB4E25" w:rsidRPr="004B6698">
        <w:rPr>
          <w:kern w:val="2"/>
        </w:rPr>
        <w:t xml:space="preserve">. Приложение к правовому акту может иметь приложения. В этом случае в приложении к муниципальному правовому акту должна содержаться ссылка на приложение к приложению, оформленная одним из следующих способов: «согласно приложению», «в соответствии с приложением» или «(прилагается)».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 случае, если приложение к муниципальному правовому акту имеет более одного приложения, может быть указан номер приложения, обозначаемый арабскими цифрами, без знака «№».</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«согласно приложению 2 к Положению о …»;</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 xml:space="preserve">«согласно </w:t>
      </w:r>
      <w:r w:rsidRPr="004B6698">
        <w:rPr>
          <w:rFonts w:ascii="Times New Roman" w:eastAsia="Calibri" w:hAnsi="Times New Roman" w:cs="Times New Roman"/>
          <w:i/>
          <w:iCs/>
          <w:sz w:val="24"/>
          <w:szCs w:val="24"/>
        </w:rPr>
        <w:t>форме отчета, прилагаемой к настоящему Порядку, …</w:t>
      </w:r>
      <w:r w:rsidRPr="004B6698">
        <w:rPr>
          <w:rFonts w:ascii="Times New Roman" w:eastAsia="Calibri" w:hAnsi="Times New Roman"/>
          <w:i/>
          <w:iCs/>
          <w:sz w:val="24"/>
          <w:szCs w:val="24"/>
        </w:rPr>
        <w:t>».</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64</w:t>
      </w:r>
      <w:r w:rsidR="00AB4E25" w:rsidRPr="004B6698">
        <w:rPr>
          <w:rFonts w:ascii="Times New Roman" w:hAnsi="Times New Roman"/>
          <w:kern w:val="2"/>
          <w:sz w:val="24"/>
          <w:szCs w:val="24"/>
        </w:rPr>
        <w:t>. Приложение к приложению к правовому акту должно иметь гриф утверждения, указывающий на индивидуализированный заголовок приложения, к которому оно относится.</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keepNext/>
        <w:widowControl w:val="0"/>
        <w:autoSpaceDE w:val="0"/>
        <w:autoSpaceDN w:val="0"/>
        <w:adjustRightInd w:val="0"/>
        <w:ind w:left="5103"/>
        <w:rPr>
          <w:i/>
          <w:kern w:val="2"/>
        </w:rPr>
      </w:pPr>
      <w:r w:rsidRPr="004B6698">
        <w:rPr>
          <w:i/>
          <w:kern w:val="2"/>
        </w:rPr>
        <w:t>«УСТАНОВЛЕН</w:t>
      </w:r>
    </w:p>
    <w:p w:rsidR="00AB4E25" w:rsidRPr="004B6698" w:rsidRDefault="00AB4E25" w:rsidP="00AB4E25">
      <w:pPr>
        <w:keepNext/>
        <w:widowControl w:val="0"/>
        <w:autoSpaceDE w:val="0"/>
        <w:autoSpaceDN w:val="0"/>
        <w:adjustRightInd w:val="0"/>
        <w:ind w:left="5103"/>
        <w:rPr>
          <w:rFonts w:eastAsia="Calibri"/>
          <w:i/>
        </w:rPr>
      </w:pPr>
      <w:r w:rsidRPr="004B6698">
        <w:rPr>
          <w:rFonts w:eastAsia="Calibri"/>
          <w:i/>
        </w:rPr>
        <w:t xml:space="preserve">Положением об осуществлении </w:t>
      </w:r>
      <w:r w:rsidRPr="004B6698">
        <w:rPr>
          <w:rFonts w:eastAsia="Calibri"/>
          <w:i/>
        </w:rPr>
        <w:lastRenderedPageBreak/>
        <w:t>мониторинга наркоситуации»;</w:t>
      </w:r>
    </w:p>
    <w:p w:rsidR="00AB4E25" w:rsidRPr="004B6698" w:rsidRDefault="00AB4E25" w:rsidP="00AB4E25">
      <w:pPr>
        <w:keepNext/>
        <w:widowControl w:val="0"/>
        <w:autoSpaceDE w:val="0"/>
        <w:autoSpaceDN w:val="0"/>
        <w:adjustRightInd w:val="0"/>
        <w:ind w:left="5103"/>
        <w:rPr>
          <w:rFonts w:eastAsia="Calibri"/>
          <w:i/>
        </w:rPr>
      </w:pPr>
      <w:r w:rsidRPr="004B6698">
        <w:rPr>
          <w:rFonts w:eastAsia="Calibri"/>
          <w:i/>
        </w:rPr>
        <w:t xml:space="preserve"> </w:t>
      </w:r>
    </w:p>
    <w:p w:rsidR="00AB4E25" w:rsidRPr="004B6698" w:rsidRDefault="00AB4E25" w:rsidP="00AB4E25">
      <w:pPr>
        <w:keepNext/>
        <w:widowControl w:val="0"/>
        <w:autoSpaceDE w:val="0"/>
        <w:autoSpaceDN w:val="0"/>
        <w:adjustRightInd w:val="0"/>
        <w:ind w:left="5103"/>
        <w:outlineLvl w:val="0"/>
        <w:rPr>
          <w:rFonts w:eastAsia="Calibri"/>
          <w:i/>
        </w:rPr>
      </w:pPr>
      <w:r w:rsidRPr="004B6698">
        <w:rPr>
          <w:rFonts w:eastAsia="Calibri"/>
          <w:i/>
        </w:rPr>
        <w:t>«Приложение 1</w:t>
      </w:r>
    </w:p>
    <w:p w:rsidR="00AB4E25" w:rsidRPr="004B6698" w:rsidRDefault="00AB4E25" w:rsidP="00AB4E25">
      <w:pPr>
        <w:autoSpaceDE w:val="0"/>
        <w:autoSpaceDN w:val="0"/>
        <w:adjustRightInd w:val="0"/>
        <w:ind w:left="5103"/>
        <w:rPr>
          <w:i/>
          <w:kern w:val="2"/>
        </w:rPr>
      </w:pPr>
      <w:r w:rsidRPr="004B6698">
        <w:rPr>
          <w:rFonts w:eastAsia="Calibri"/>
          <w:i/>
        </w:rPr>
        <w:t>к Положению об осуществлении мониторинга наркоситуации».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65</w:t>
      </w:r>
      <w:r w:rsidR="00AB4E25" w:rsidRPr="004B6698">
        <w:rPr>
          <w:rFonts w:ascii="Times New Roman" w:hAnsi="Times New Roman"/>
          <w:kern w:val="2"/>
          <w:sz w:val="24"/>
          <w:szCs w:val="24"/>
        </w:rPr>
        <w:t xml:space="preserve">. Приложение к приложению к правовому акту должно иметь индивидуализированный заголовок, раскрывающий тему сообщаемых в приложении сведений. </w:t>
      </w:r>
    </w:p>
    <w:p w:rsidR="00AB4E25" w:rsidRPr="004B6698" w:rsidRDefault="00AB4E25" w:rsidP="00DD6A64">
      <w:pPr>
        <w:keepNext/>
        <w:spacing w:before="240" w:after="120"/>
        <w:jc w:val="center"/>
        <w:rPr>
          <w:b/>
          <w:kern w:val="2"/>
        </w:rPr>
      </w:pPr>
      <w:r w:rsidRPr="004B6698">
        <w:rPr>
          <w:b/>
          <w:kern w:val="2"/>
        </w:rPr>
        <w:t xml:space="preserve">6. </w:t>
      </w:r>
      <w:r w:rsidRPr="004B6698">
        <w:rPr>
          <w:rFonts w:hint="eastAsia"/>
          <w:b/>
          <w:kern w:val="2"/>
        </w:rPr>
        <w:t>Тре</w:t>
      </w:r>
      <w:r w:rsidRPr="004B6698">
        <w:rPr>
          <w:b/>
          <w:kern w:val="2"/>
        </w:rPr>
        <w:t>бования к использованию ссылок на правов</w:t>
      </w:r>
      <w:r w:rsidRPr="004B6698">
        <w:rPr>
          <w:rFonts w:hint="eastAsia"/>
          <w:b/>
          <w:kern w:val="2"/>
        </w:rPr>
        <w:t>ые</w:t>
      </w:r>
      <w:r w:rsidRPr="004B6698">
        <w:rPr>
          <w:b/>
          <w:kern w:val="2"/>
        </w:rPr>
        <w:t xml:space="preserve"> </w:t>
      </w:r>
      <w:r w:rsidRPr="004B6698">
        <w:rPr>
          <w:rFonts w:hint="eastAsia"/>
          <w:b/>
          <w:kern w:val="2"/>
        </w:rPr>
        <w:t>акты</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66</w:t>
      </w:r>
      <w:r w:rsidR="00AB4E25" w:rsidRPr="004B6698">
        <w:rPr>
          <w:rFonts w:ascii="Times New Roman" w:hAnsi="Times New Roman"/>
          <w:kern w:val="2"/>
          <w:sz w:val="24"/>
          <w:szCs w:val="24"/>
        </w:rPr>
        <w:t>. Ссылки в тексте муниципального правового акта на структурные элементы этого же муниципального правового акта, а также на иные правовые акты применяются в случае, если необходимо отразить взаимную связь правовых норм или избежать повторений.</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67</w:t>
      </w:r>
      <w:r w:rsidR="00AB4E25" w:rsidRPr="004B6698">
        <w:rPr>
          <w:rFonts w:ascii="Times New Roman" w:hAnsi="Times New Roman"/>
          <w:kern w:val="2"/>
          <w:sz w:val="24"/>
          <w:szCs w:val="24"/>
        </w:rPr>
        <w:t>. Ссылки в тексте муниципального правового акта могут даваться на правовые акты, имеющие большую или равную юридическую силу. При этом допускаются ссылки только на вступившие в силу (введенные в действие) правовые акты или правовые акты, которые вступят в силу в определенную дату в будущем.</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Не допускаются ссылки на конкретные муниципальные правовые акты, имеющие меньшую юридическую силу. При необходимости ссылки на муниципальный правовой акт, имеющий меньшую юридическую силу, указывается вид правового акта с обозначением предмета его регулирования.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68</w:t>
      </w:r>
      <w:r w:rsidR="00AB4E25" w:rsidRPr="004B6698">
        <w:rPr>
          <w:rFonts w:ascii="Times New Roman" w:hAnsi="Times New Roman"/>
          <w:kern w:val="2"/>
          <w:sz w:val="24"/>
          <w:szCs w:val="24"/>
        </w:rPr>
        <w:t>. Ссылки в тексте правового акта на структурные элементы этого же правового акта оформляются следующим образом:</w:t>
      </w:r>
    </w:p>
    <w:p w:rsidR="00AB4E25" w:rsidRPr="004B6698" w:rsidRDefault="00AB4E25" w:rsidP="00AB4E25">
      <w:pPr>
        <w:pStyle w:val="ConsPlusNonformat"/>
        <w:keepLines/>
        <w:widowContro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«в соответствии с подпунктом 1 пункта 1 настоящего решения …»; </w:t>
      </w:r>
    </w:p>
    <w:p w:rsidR="00AB4E25" w:rsidRPr="004B6698" w:rsidRDefault="00AB4E25" w:rsidP="00AB4E25">
      <w:pPr>
        <w:pStyle w:val="ConsPlusNonformat"/>
        <w:keepLines/>
        <w:widowContro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пункте 5 приложения 1 к настоящему Административному регламенту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69</w:t>
      </w:r>
      <w:r w:rsidR="00AB4E25" w:rsidRPr="004B6698">
        <w:rPr>
          <w:rFonts w:ascii="Times New Roman" w:hAnsi="Times New Roman"/>
          <w:kern w:val="2"/>
          <w:sz w:val="24"/>
          <w:szCs w:val="24"/>
        </w:rPr>
        <w:t xml:space="preserve">. При ссылках на правовые акты используется официальное обозначение данных правовых актов, которое включает последовательно расположенные вид правового акта, дату его принятия с предшествующим словом «от», номер правового акта, а также индивидуализированный заголовок правового акта (при его наличии), заключенный в кавычки. </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rPr>
        <w:t>«</w:t>
      </w:r>
      <w:r w:rsidRPr="004B6698">
        <w:rPr>
          <w:rFonts w:eastAsia="Calibri"/>
          <w:i/>
        </w:rPr>
        <w:t>В целях реализации статьи 7 Федерального закона от 21 июля 2014 года № 224-ФЗ «О внесении изменений в Градостроительный кодекс Российской Федерации и отдельные законодательные акты Российской Федерации», постановления Правительства Российской Федерации от 5 мая 2014 года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ссылках на правовой акт, принятый (изданный) несколькими государственными органами, указываются все номера данного правового акта, присвоенные соответствующими государственными органами.</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t>«</w:t>
      </w:r>
      <w:r w:rsidRPr="004B6698">
        <w:rPr>
          <w:rFonts w:ascii="Times New Roman" w:eastAsia="Calibri" w:hAnsi="Times New Roman"/>
          <w:i/>
          <w:sz w:val="24"/>
          <w:szCs w:val="24"/>
        </w:rPr>
        <w:t>В соответствии с Инструкцией о порядке заполнения и представления учетных документов, утвержденной приказом Генеральной прокуратуры Российской Федерации, МВД России, МЧС России, Минюста России, ФСБ России, Минэкономразвития России, ФСКН России от 29 декабря 2005 года № 39/1070/1021/253/780/353/399 «О едином учете преступлений»,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70</w:t>
      </w:r>
      <w:r w:rsidR="00AB4E25" w:rsidRPr="004B6698">
        <w:rPr>
          <w:rFonts w:ascii="Times New Roman" w:hAnsi="Times New Roman"/>
          <w:kern w:val="2"/>
          <w:sz w:val="24"/>
          <w:szCs w:val="24"/>
        </w:rPr>
        <w:t>. При ссылках на Конституцию Российской Федерации, Устав Приморского края, Устав используются их наименования без указания иных реквизитов.</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соответствии со статьей 73 Конституции Российской Федерации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«руководствуясь статьей 26 </w:t>
      </w:r>
      <w:r w:rsidRPr="004B6698">
        <w:rPr>
          <w:rFonts w:ascii="Times New Roman" w:hAnsi="Times New Roman"/>
          <w:i/>
          <w:kern w:val="2"/>
          <w:sz w:val="24"/>
          <w:szCs w:val="24"/>
        </w:rPr>
        <w:t>Устава Приморского края</w:t>
      </w:r>
      <w:r w:rsidRPr="004B6698">
        <w:rPr>
          <w:rFonts w:ascii="Times New Roman" w:hAnsi="Times New Roman" w:cs="Times New Roman"/>
          <w:i/>
          <w:kern w:val="2"/>
          <w:sz w:val="24"/>
          <w:szCs w:val="24"/>
        </w:rPr>
        <w:t xml:space="preserve"> …»;</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 xml:space="preserve">«руководствуясь статьей 40 Устава </w:t>
      </w:r>
      <w:r w:rsidR="00D91408" w:rsidRPr="004B6698">
        <w:rPr>
          <w:rFonts w:ascii="Times New Roman" w:hAnsi="Times New Roman" w:cs="Times New Roman"/>
          <w:i/>
          <w:kern w:val="2"/>
          <w:sz w:val="24"/>
          <w:szCs w:val="24"/>
        </w:rPr>
        <w:t xml:space="preserve">Тернейского муниципального округа </w:t>
      </w:r>
      <w:r w:rsidRPr="004B6698">
        <w:rPr>
          <w:rFonts w:ascii="Times New Roman" w:hAnsi="Times New Roman" w:cs="Times New Roman"/>
          <w:i/>
          <w:kern w:val="2"/>
          <w:sz w:val="24"/>
          <w:szCs w:val="24"/>
        </w:rPr>
        <w:t>…».</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lastRenderedPageBreak/>
        <w:t>При ссылках на нормативный правовой акт в форме кодекса дата его подписания и номер не указываются.</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«в соответствии со статьей 179 Бюджетного кодекса Российской Федерации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71</w:t>
      </w:r>
      <w:r w:rsidR="00AB4E25" w:rsidRPr="004B6698">
        <w:rPr>
          <w:rFonts w:ascii="Times New Roman" w:hAnsi="Times New Roman"/>
          <w:kern w:val="2"/>
          <w:sz w:val="24"/>
          <w:szCs w:val="24"/>
        </w:rPr>
        <w:t>. При неоднократных ссылках на один и тот же правовой акт при первом его упоминании применяется один из следующих способов сокращения его официального обозначения:</w:t>
      </w:r>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sz w:val="24"/>
          <w:szCs w:val="24"/>
        </w:rPr>
        <w:t xml:space="preserve">«В соответствии со статьями 18, 20 Федерального закона от 14 ноября 2002 года № 161-ФЗ «О государственных и муниципальных унитарных предприятиях» </w:t>
      </w:r>
      <w:r w:rsidRPr="004B6698">
        <w:rPr>
          <w:rFonts w:ascii="Times New Roman" w:hAnsi="Times New Roman" w:cs="Times New Roman"/>
          <w:i/>
          <w:kern w:val="2"/>
          <w:sz w:val="24"/>
          <w:szCs w:val="24"/>
        </w:rPr>
        <w:t xml:space="preserve">(далее – Федеральный закон «О </w:t>
      </w:r>
      <w:r w:rsidRPr="004B6698">
        <w:rPr>
          <w:rFonts w:ascii="Times New Roman" w:hAnsi="Times New Roman" w:cs="Times New Roman"/>
          <w:i/>
          <w:sz w:val="24"/>
          <w:szCs w:val="24"/>
        </w:rPr>
        <w:t>государственных и муниципальных унитарных предприятиях</w:t>
      </w:r>
      <w:r w:rsidRPr="004B6698">
        <w:rPr>
          <w:rFonts w:ascii="Times New Roman" w:hAnsi="Times New Roman" w:cs="Times New Roman"/>
          <w:i/>
          <w:kern w:val="2"/>
          <w:sz w:val="24"/>
          <w:szCs w:val="24"/>
        </w:rPr>
        <w:t>»)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sz w:val="24"/>
          <w:szCs w:val="24"/>
        </w:rPr>
        <w:t xml:space="preserve">«В соответствии со статьями 18, 20 Федерального закона от 14 ноября 2002 года № 161-ФЗ «О государственных и муниципальных унитарных предприятиях» </w:t>
      </w:r>
      <w:r w:rsidRPr="004B6698">
        <w:rPr>
          <w:rFonts w:ascii="Times New Roman" w:hAnsi="Times New Roman" w:cs="Times New Roman"/>
          <w:i/>
          <w:kern w:val="2"/>
          <w:sz w:val="24"/>
          <w:szCs w:val="24"/>
        </w:rPr>
        <w:t>(далее – Федеральный закон) …»;</w:t>
      </w:r>
    </w:p>
    <w:p w:rsidR="00AB4E25" w:rsidRPr="004B6698" w:rsidRDefault="00AB4E25" w:rsidP="00AB4E25">
      <w:pPr>
        <w:autoSpaceDE w:val="0"/>
        <w:autoSpaceDN w:val="0"/>
        <w:adjustRightInd w:val="0"/>
        <w:ind w:firstLine="709"/>
        <w:jc w:val="both"/>
        <w:rPr>
          <w:rFonts w:ascii="Courier New" w:hAnsi="Courier New" w:cs="Courier New"/>
          <w:b/>
          <w:kern w:val="2"/>
        </w:rPr>
      </w:pPr>
      <w:r w:rsidRPr="004B6698">
        <w:rPr>
          <w:rFonts w:eastAsia="Calibri"/>
          <w:i/>
        </w:rPr>
        <w:t>«В соответствии с постановлением Правительства Российской Федерации от 24 июня 2015 года № 623 «Об утверждении Правил предоставления и распределения субсидий из федерального бюджета бюджетам субъектов Российской Федерации на грантовую поддержку сельскохозяйственных потребительских кооперативов для развития материально-технической базы» (далее – постановление Правительства Российской Федерации № 623)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72</w:t>
      </w:r>
      <w:r w:rsidR="00AB4E25" w:rsidRPr="004B6698">
        <w:rPr>
          <w:rFonts w:ascii="Times New Roman" w:hAnsi="Times New Roman"/>
          <w:kern w:val="2"/>
          <w:sz w:val="24"/>
          <w:szCs w:val="24"/>
        </w:rPr>
        <w:t>. При оформлении ссылки в тексте правового акта указывается основной структурный элемент правового акта, при этом более крупные структурные элементы правового акта (часть, раздел, подраздел, глава, параграф и другие) не указываются.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необходимости ссылки не на весь основной структурный элемент правового акта (статью, пункт), а только на его часть, сначала указывается наименьший структурный элемент данной статьи (пункта).</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i/>
        </w:rPr>
        <w:t>«В соответствии с абзацем вторым пункта 3 статьи 139 Бюджетного кодекса Российской Федерации,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Если правовой акт, на который делается ссылка, не имеет деления на структурные элементы ссылка дается на соответствующий правовой акт в целом.</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73</w:t>
      </w:r>
      <w:r w:rsidR="00AB4E25" w:rsidRPr="004B6698">
        <w:rPr>
          <w:rFonts w:ascii="Times New Roman" w:hAnsi="Times New Roman"/>
          <w:kern w:val="2"/>
          <w:sz w:val="24"/>
          <w:szCs w:val="24"/>
        </w:rPr>
        <w:t>. Обозначения абзацев при ссылках на них указываются словами.</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«абзац второй части 1 статьи 1»;</w:t>
      </w:r>
    </w:p>
    <w:p w:rsidR="00AB4E25" w:rsidRPr="004B6698" w:rsidRDefault="00AB4E25" w:rsidP="00AB4E25">
      <w:pPr>
        <w:pStyle w:val="ConsPlusNormal"/>
        <w:keepLines/>
        <w:ind w:firstLine="709"/>
        <w:jc w:val="both"/>
        <w:rPr>
          <w:rFonts w:ascii="Times New Roman" w:hAnsi="Times New Roman" w:cs="Times New Roman"/>
          <w:kern w:val="2"/>
          <w:sz w:val="24"/>
          <w:szCs w:val="24"/>
        </w:rPr>
      </w:pPr>
      <w:r w:rsidRPr="004B6698">
        <w:rPr>
          <w:rFonts w:ascii="Times New Roman" w:hAnsi="Times New Roman" w:cs="Times New Roman"/>
          <w:i/>
          <w:kern w:val="2"/>
          <w:sz w:val="24"/>
          <w:szCs w:val="24"/>
        </w:rPr>
        <w:t>«в соответствии с абзацем первым части 1 статьи 1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этом первым считается тот абзац, с которого начинается структурный элемент, в составе которого он находится.</w:t>
      </w:r>
    </w:p>
    <w:p w:rsidR="00AB4E25" w:rsidRPr="004B6698" w:rsidRDefault="00AB4E25" w:rsidP="00AB4E25">
      <w:pPr>
        <w:pStyle w:val="ConsPlusNonformat"/>
        <w:keepNext/>
        <w:widowControl/>
        <w:ind w:firstLine="709"/>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«Статья 33. Полномочия представительного органа </w:t>
      </w:r>
      <w:r w:rsidR="00D91408" w:rsidRPr="004B6698">
        <w:rPr>
          <w:rFonts w:ascii="Times New Roman" w:hAnsi="Times New Roman" w:cs="Times New Roman"/>
          <w:i/>
          <w:kern w:val="2"/>
          <w:sz w:val="24"/>
          <w:szCs w:val="24"/>
        </w:rPr>
        <w:t>Тернейского муниципального округа</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1. ............:                                                          (абзац первый части 1)</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1) ...............;                                                       (абзац второй части 1)</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2) ...............;                                                       (абзац третий части 1)</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3) ................                                                       (абзац четвертый части 1)</w:t>
      </w:r>
    </w:p>
    <w:p w:rsidR="00AB4E25" w:rsidRDefault="00AB4E25" w:rsidP="00AB4E25">
      <w:pPr>
        <w:pStyle w:val="ConsPlusNonforma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2. .............                                                          (часть 2)».</w:t>
      </w:r>
    </w:p>
    <w:p w:rsidR="004808F9" w:rsidRPr="004808F9" w:rsidRDefault="004808F9" w:rsidP="004808F9">
      <w:pPr>
        <w:autoSpaceDE w:val="0"/>
        <w:autoSpaceDN w:val="0"/>
        <w:adjustRightInd w:val="0"/>
        <w:ind w:firstLine="709"/>
        <w:jc w:val="both"/>
        <w:rPr>
          <w:b/>
          <w:kern w:val="2"/>
        </w:rPr>
      </w:pPr>
      <w:r w:rsidRPr="004808F9">
        <w:rPr>
          <w:kern w:val="2"/>
        </w:rPr>
        <w:t>В случае сложной структуры статьи, части статьи, пункта или иного структурного элемента правового акта подсчет абзацев может вестись от начала статьи, части статьи, пункта, иного структурного элемента независимо от их структурных элементов.</w:t>
      </w:r>
    </w:p>
    <w:p w:rsidR="004808F9" w:rsidRPr="004808F9" w:rsidRDefault="004808F9" w:rsidP="004808F9">
      <w:pPr>
        <w:autoSpaceDE w:val="0"/>
        <w:autoSpaceDN w:val="0"/>
        <w:adjustRightInd w:val="0"/>
        <w:ind w:firstLine="709"/>
        <w:jc w:val="both"/>
        <w:rPr>
          <w:b/>
          <w:i/>
          <w:kern w:val="2"/>
        </w:rPr>
      </w:pPr>
      <w:r w:rsidRPr="004808F9">
        <w:rPr>
          <w:b/>
          <w:i/>
          <w:kern w:val="2"/>
        </w:rPr>
        <w:t>Пример:</w:t>
      </w:r>
    </w:p>
    <w:p w:rsidR="00FB094A" w:rsidRDefault="00FB094A" w:rsidP="00FB094A">
      <w:pPr>
        <w:autoSpaceDE w:val="0"/>
        <w:autoSpaceDN w:val="0"/>
        <w:adjustRightInd w:val="0"/>
        <w:ind w:firstLine="709"/>
        <w:jc w:val="both"/>
        <w:rPr>
          <w:i/>
          <w:kern w:val="2"/>
        </w:rPr>
      </w:pPr>
      <w:r w:rsidRPr="00FB094A">
        <w:rPr>
          <w:i/>
          <w:kern w:val="2"/>
        </w:rPr>
        <w:t>«Статья 10. Порядок рассмотрения требований кредиторов</w:t>
      </w:r>
      <w:r>
        <w:rPr>
          <w:i/>
          <w:kern w:val="2"/>
        </w:rPr>
        <w:t xml:space="preserve"> </w:t>
      </w:r>
    </w:p>
    <w:p w:rsidR="00FB094A" w:rsidRPr="00FB094A" w:rsidRDefault="00FB094A" w:rsidP="00FB094A">
      <w:pPr>
        <w:autoSpaceDE w:val="0"/>
        <w:autoSpaceDN w:val="0"/>
        <w:adjustRightInd w:val="0"/>
        <w:ind w:firstLine="709"/>
        <w:jc w:val="both"/>
        <w:rPr>
          <w:i/>
          <w:kern w:val="2"/>
        </w:rPr>
      </w:pPr>
      <w:r w:rsidRPr="00FB094A">
        <w:rPr>
          <w:i/>
          <w:kern w:val="2"/>
        </w:rPr>
        <w:t>1. Требования кредиторов рассматриваются в заседании арбитражного суда. (часть 1)</w:t>
      </w:r>
    </w:p>
    <w:p w:rsidR="00FB094A" w:rsidRPr="00FB094A" w:rsidRDefault="00FB094A" w:rsidP="00FB094A">
      <w:pPr>
        <w:autoSpaceDE w:val="0"/>
        <w:autoSpaceDN w:val="0"/>
        <w:adjustRightInd w:val="0"/>
        <w:ind w:firstLine="709"/>
        <w:jc w:val="both"/>
        <w:rPr>
          <w:i/>
          <w:kern w:val="2"/>
        </w:rPr>
      </w:pPr>
      <w:r w:rsidRPr="00FB094A">
        <w:rPr>
          <w:i/>
          <w:kern w:val="2"/>
        </w:rPr>
        <w:lastRenderedPageBreak/>
        <w:t>2. К решению об обращении к собранию кредиторов прилагаются: (абзац первый части 2)</w:t>
      </w:r>
    </w:p>
    <w:p w:rsidR="00FB094A" w:rsidRPr="00FB094A" w:rsidRDefault="00FB094A" w:rsidP="00FB094A">
      <w:pPr>
        <w:autoSpaceDE w:val="0"/>
        <w:autoSpaceDN w:val="0"/>
        <w:adjustRightInd w:val="0"/>
        <w:ind w:firstLine="709"/>
        <w:jc w:val="both"/>
        <w:rPr>
          <w:i/>
          <w:kern w:val="2"/>
        </w:rPr>
      </w:pPr>
      <w:r w:rsidRPr="00FB094A">
        <w:rPr>
          <w:i/>
          <w:kern w:val="2"/>
        </w:rPr>
        <w:t>1) план финансового оздоровления;                    (абзац второй части 2)</w:t>
      </w:r>
    </w:p>
    <w:p w:rsidR="00FB094A" w:rsidRPr="00FB094A" w:rsidRDefault="00FB094A" w:rsidP="00FB094A">
      <w:pPr>
        <w:autoSpaceDE w:val="0"/>
        <w:autoSpaceDN w:val="0"/>
        <w:adjustRightInd w:val="0"/>
        <w:ind w:firstLine="709"/>
        <w:jc w:val="both"/>
        <w:rPr>
          <w:i/>
          <w:kern w:val="2"/>
        </w:rPr>
      </w:pPr>
      <w:r w:rsidRPr="00FB094A">
        <w:rPr>
          <w:i/>
          <w:kern w:val="2"/>
        </w:rPr>
        <w:t>2) график погашения задолженности;              (абзац третий части 2)</w:t>
      </w:r>
    </w:p>
    <w:p w:rsidR="00FB094A" w:rsidRPr="00FB094A" w:rsidRDefault="00FB094A" w:rsidP="00FB094A">
      <w:pPr>
        <w:autoSpaceDE w:val="0"/>
        <w:autoSpaceDN w:val="0"/>
        <w:adjustRightInd w:val="0"/>
        <w:ind w:firstLine="709"/>
        <w:jc w:val="both"/>
        <w:rPr>
          <w:i/>
          <w:kern w:val="2"/>
        </w:rPr>
      </w:pPr>
      <w:r w:rsidRPr="00FB094A">
        <w:rPr>
          <w:i/>
          <w:kern w:val="2"/>
        </w:rPr>
        <w:t>3) иные предусмотренные настоящим</w:t>
      </w:r>
      <w:r w:rsidRPr="00FB094A">
        <w:t xml:space="preserve"> </w:t>
      </w:r>
      <w:r w:rsidRPr="00FB094A">
        <w:rPr>
          <w:i/>
          <w:kern w:val="2"/>
        </w:rPr>
        <w:t>законом документы. (абзац четвертый части 2)</w:t>
      </w:r>
    </w:p>
    <w:p w:rsidR="00FB094A" w:rsidRPr="00FB094A" w:rsidRDefault="00FB094A" w:rsidP="00FB094A">
      <w:pPr>
        <w:autoSpaceDE w:val="0"/>
        <w:autoSpaceDN w:val="0"/>
        <w:adjustRightInd w:val="0"/>
        <w:ind w:firstLine="709"/>
        <w:jc w:val="both"/>
        <w:rPr>
          <w:i/>
          <w:kern w:val="2"/>
        </w:rPr>
      </w:pPr>
      <w:r w:rsidRPr="00FB094A">
        <w:rPr>
          <w:i/>
          <w:kern w:val="2"/>
        </w:rPr>
        <w:t>Предусмотренные настоящим пунктом документы должны быть представлены</w:t>
      </w:r>
      <w:r>
        <w:rPr>
          <w:i/>
          <w:kern w:val="2"/>
        </w:rPr>
        <w:t xml:space="preserve"> </w:t>
      </w:r>
      <w:r w:rsidRPr="00FB094A">
        <w:rPr>
          <w:i/>
          <w:kern w:val="2"/>
        </w:rPr>
        <w:t>арбитражному суду в установленный им</w:t>
      </w:r>
      <w:r>
        <w:rPr>
          <w:i/>
          <w:kern w:val="2"/>
        </w:rPr>
        <w:t xml:space="preserve"> </w:t>
      </w:r>
      <w:r w:rsidRPr="00FB094A">
        <w:rPr>
          <w:i/>
          <w:kern w:val="2"/>
        </w:rPr>
        <w:t>срок.                                       (абзац пятый части 2)</w:t>
      </w:r>
    </w:p>
    <w:p w:rsidR="00FB094A" w:rsidRPr="00FB094A" w:rsidRDefault="00FB094A" w:rsidP="00FB094A">
      <w:pPr>
        <w:autoSpaceDE w:val="0"/>
        <w:autoSpaceDN w:val="0"/>
        <w:adjustRightInd w:val="0"/>
        <w:ind w:firstLine="709"/>
        <w:jc w:val="both"/>
        <w:rPr>
          <w:i/>
          <w:kern w:val="2"/>
        </w:rPr>
      </w:pPr>
      <w:r w:rsidRPr="00FB094A">
        <w:rPr>
          <w:i/>
          <w:kern w:val="2"/>
        </w:rPr>
        <w:t>3. Суд вправе запросить у должника</w:t>
      </w:r>
      <w:r>
        <w:rPr>
          <w:i/>
          <w:kern w:val="2"/>
        </w:rPr>
        <w:t xml:space="preserve"> </w:t>
      </w:r>
      <w:r w:rsidRPr="00FB094A">
        <w:rPr>
          <w:i/>
          <w:kern w:val="2"/>
        </w:rPr>
        <w:t>иные документы, необходимые для установления очередности требований кредиторов.         (часть 3)».</w:t>
      </w:r>
    </w:p>
    <w:p w:rsidR="00AB4E25" w:rsidRPr="004B6698" w:rsidRDefault="00BF6EFB" w:rsidP="00AB4E25">
      <w:pPr>
        <w:pStyle w:val="ConsPlusNonformat"/>
        <w:widowControl/>
        <w:ind w:firstLine="709"/>
        <w:jc w:val="both"/>
        <w:rPr>
          <w:rFonts w:ascii="Times New Roman" w:hAnsi="Times New Roman" w:cs="Times New Roman"/>
          <w:kern w:val="2"/>
          <w:sz w:val="24"/>
          <w:szCs w:val="24"/>
        </w:rPr>
      </w:pPr>
      <w:r>
        <w:rPr>
          <w:rFonts w:ascii="Times New Roman" w:hAnsi="Times New Roman" w:cs="Times New Roman"/>
          <w:kern w:val="2"/>
          <w:sz w:val="24"/>
          <w:szCs w:val="24"/>
        </w:rPr>
        <w:t>74</w:t>
      </w:r>
      <w:r w:rsidR="00AB4E25" w:rsidRPr="004B6698">
        <w:rPr>
          <w:rFonts w:ascii="Times New Roman" w:hAnsi="Times New Roman" w:cs="Times New Roman"/>
          <w:kern w:val="2"/>
          <w:sz w:val="24"/>
          <w:szCs w:val="24"/>
        </w:rPr>
        <w:t>. При необходимости ссылки в приложении к муниципальному правовому акту на данный муниципальный правовой акт в целом применяется следующая формулировка: «в соответствии с настоящим … (указывается вид муниципального правового акта)».</w:t>
      </w:r>
    </w:p>
    <w:p w:rsidR="00AB4E25" w:rsidRPr="004B6698" w:rsidRDefault="00AB4E25" w:rsidP="00AB4E25">
      <w:pPr>
        <w:pStyle w:val="ConsPlusNonformat"/>
        <w:widowContro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 xml:space="preserve">Пример: </w:t>
      </w:r>
    </w:p>
    <w:p w:rsidR="00AB4E25" w:rsidRPr="004B6698" w:rsidRDefault="00AB4E25" w:rsidP="00AB4E25">
      <w:pPr>
        <w:pStyle w:val="ConsPlusNonformat"/>
        <w:widowContro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соответствии с настоящим постановлением …».</w:t>
      </w:r>
    </w:p>
    <w:p w:rsidR="00AB4E25" w:rsidRPr="004B6698" w:rsidRDefault="00AB4E25" w:rsidP="00AB4E25">
      <w:pPr>
        <w:pStyle w:val="ConsPlusNonformat"/>
        <w:widowContro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При необходимости ссылки в приложении к муниципальному правовому акту на другое приложение к этому же муниципальному правовому акту применяется следующая формулировка: «в соответствии с … (указывается индивидуализированный заголовок приложения к правовому акту), утвержденным настоящим … (указывается вид муниципального правового акта).</w:t>
      </w:r>
    </w:p>
    <w:p w:rsidR="00AB4E25" w:rsidRPr="004B6698" w:rsidRDefault="00AB4E25" w:rsidP="00AB4E25">
      <w:pPr>
        <w:pStyle w:val="ConsPlusNonformat"/>
        <w:keepNext/>
        <w:widowContro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nformat"/>
        <w:widowContro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соответствии с Положением о комиссии, утвержденным настоящим постановлением …».</w:t>
      </w:r>
    </w:p>
    <w:p w:rsidR="00AB4E25" w:rsidRPr="004B6698" w:rsidRDefault="00AB4E25" w:rsidP="00DD6A64">
      <w:pPr>
        <w:pStyle w:val="ConsPlusNonformat"/>
        <w:widowControl/>
        <w:spacing w:before="240" w:after="120"/>
        <w:jc w:val="center"/>
        <w:rPr>
          <w:rFonts w:ascii="Times New Roman" w:hAnsi="Times New Roman" w:cs="Times New Roman"/>
          <w:b/>
          <w:kern w:val="2"/>
          <w:sz w:val="24"/>
          <w:szCs w:val="24"/>
        </w:rPr>
      </w:pPr>
      <w:r w:rsidRPr="004B6698">
        <w:rPr>
          <w:rFonts w:ascii="Times New Roman" w:hAnsi="Times New Roman" w:cs="Times New Roman"/>
          <w:b/>
          <w:kern w:val="2"/>
          <w:sz w:val="24"/>
          <w:szCs w:val="24"/>
        </w:rPr>
        <w:t>7. Требования к указанию источников официального</w:t>
      </w:r>
      <w:r w:rsidR="00D8577C" w:rsidRPr="004B6698">
        <w:rPr>
          <w:rFonts w:ascii="Times New Roman" w:hAnsi="Times New Roman" w:cs="Times New Roman"/>
          <w:b/>
          <w:kern w:val="2"/>
          <w:sz w:val="24"/>
          <w:szCs w:val="24"/>
        </w:rPr>
        <w:t xml:space="preserve"> </w:t>
      </w:r>
      <w:r w:rsidRPr="004B6698">
        <w:rPr>
          <w:rFonts w:ascii="Times New Roman" w:hAnsi="Times New Roman" w:cs="Times New Roman"/>
          <w:b/>
          <w:kern w:val="2"/>
          <w:sz w:val="24"/>
          <w:szCs w:val="24"/>
        </w:rPr>
        <w:t>опубликования муниципальных правовых актов</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75</w:t>
      </w:r>
      <w:r w:rsidR="00AB4E25" w:rsidRPr="004B6698">
        <w:rPr>
          <w:rFonts w:ascii="Times New Roman" w:hAnsi="Times New Roman"/>
          <w:kern w:val="2"/>
          <w:sz w:val="24"/>
          <w:szCs w:val="24"/>
        </w:rPr>
        <w:t>. Источники официального опубликования указываются в тексте муниципального правового акта в случаях, предусмотренных федеральными нормативными правовыми актами, нормативными правовыми актами Приморского края, настоящими Правилами и иными муниципальными нормативными правовыми актами.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76</w:t>
      </w:r>
      <w:r w:rsidR="00AB4E25" w:rsidRPr="004B6698">
        <w:rPr>
          <w:rFonts w:ascii="Times New Roman" w:hAnsi="Times New Roman"/>
          <w:kern w:val="2"/>
          <w:sz w:val="24"/>
          <w:szCs w:val="24"/>
        </w:rPr>
        <w:t>. При указании источника официального опубликования правового акта, опубликованного в нескольких номерах периодического печатного издания, в качестве источника официального опубликования указываются даты всех номеров этого периодического печатного издания, в которых был опубликован текст муниципального правового акта.</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w:t>
      </w:r>
      <w:r w:rsidR="00DA7E4B" w:rsidRPr="004B6698">
        <w:rPr>
          <w:rFonts w:ascii="Times New Roman" w:hAnsi="Times New Roman" w:cs="Times New Roman"/>
          <w:i/>
          <w:kern w:val="2"/>
          <w:sz w:val="24"/>
          <w:szCs w:val="24"/>
        </w:rPr>
        <w:t>Вестник Тернея</w:t>
      </w:r>
      <w:r w:rsidRPr="004B6698">
        <w:rPr>
          <w:rFonts w:ascii="Times New Roman" w:hAnsi="Times New Roman" w:cs="Times New Roman"/>
          <w:i/>
          <w:kern w:val="2"/>
          <w:sz w:val="24"/>
          <w:szCs w:val="24"/>
        </w:rPr>
        <w:t>, 2017, 5 декабря, 12 декабря)».</w:t>
      </w:r>
    </w:p>
    <w:p w:rsidR="00AB4E25" w:rsidRPr="004B6698" w:rsidRDefault="00AB4E25" w:rsidP="00DD6A64">
      <w:pPr>
        <w:keepNext/>
        <w:spacing w:before="240" w:after="120"/>
        <w:jc w:val="center"/>
        <w:rPr>
          <w:rFonts w:ascii="Calibri" w:hAnsi="Calibri"/>
          <w:b/>
          <w:kern w:val="2"/>
        </w:rPr>
      </w:pPr>
      <w:r w:rsidRPr="004B6698">
        <w:rPr>
          <w:b/>
          <w:kern w:val="2"/>
        </w:rPr>
        <w:t xml:space="preserve">8. </w:t>
      </w:r>
      <w:r w:rsidRPr="004B6698">
        <w:rPr>
          <w:rFonts w:hint="eastAsia"/>
          <w:b/>
          <w:kern w:val="2"/>
        </w:rPr>
        <w:t>Требования</w:t>
      </w:r>
      <w:r w:rsidRPr="004B6698">
        <w:rPr>
          <w:b/>
          <w:kern w:val="2"/>
        </w:rPr>
        <w:t xml:space="preserve"> </w:t>
      </w:r>
      <w:r w:rsidRPr="004B6698">
        <w:rPr>
          <w:rFonts w:hint="eastAsia"/>
          <w:b/>
          <w:kern w:val="2"/>
        </w:rPr>
        <w:t>к</w:t>
      </w:r>
      <w:r w:rsidRPr="004B6698">
        <w:rPr>
          <w:b/>
          <w:kern w:val="2"/>
        </w:rPr>
        <w:t xml:space="preserve"> </w:t>
      </w:r>
      <w:r w:rsidRPr="004B6698">
        <w:rPr>
          <w:rFonts w:hint="eastAsia"/>
          <w:b/>
          <w:kern w:val="2"/>
        </w:rPr>
        <w:t>изложению</w:t>
      </w:r>
      <w:r w:rsidRPr="004B6698">
        <w:rPr>
          <w:b/>
          <w:kern w:val="2"/>
        </w:rPr>
        <w:t xml:space="preserve"> </w:t>
      </w:r>
      <w:r w:rsidRPr="004B6698">
        <w:rPr>
          <w:rFonts w:hint="eastAsia"/>
          <w:b/>
          <w:kern w:val="2"/>
        </w:rPr>
        <w:t>заключительных</w:t>
      </w:r>
      <w:r w:rsidR="00DA7E4B" w:rsidRPr="004B6698">
        <w:rPr>
          <w:b/>
          <w:kern w:val="2"/>
        </w:rPr>
        <w:t xml:space="preserve"> </w:t>
      </w:r>
      <w:r w:rsidRPr="004B6698">
        <w:rPr>
          <w:rFonts w:hint="eastAsia"/>
          <w:b/>
          <w:kern w:val="2"/>
        </w:rPr>
        <w:t>и</w:t>
      </w:r>
      <w:r w:rsidRPr="004B6698">
        <w:rPr>
          <w:b/>
          <w:kern w:val="2"/>
        </w:rPr>
        <w:t xml:space="preserve"> </w:t>
      </w:r>
      <w:r w:rsidRPr="004B6698">
        <w:rPr>
          <w:rFonts w:hint="eastAsia"/>
          <w:b/>
          <w:kern w:val="2"/>
        </w:rPr>
        <w:t>переходных</w:t>
      </w:r>
      <w:r w:rsidRPr="004B6698">
        <w:rPr>
          <w:b/>
          <w:kern w:val="2"/>
        </w:rPr>
        <w:t xml:space="preserve"> </w:t>
      </w:r>
      <w:r w:rsidRPr="004B6698">
        <w:rPr>
          <w:rFonts w:hint="eastAsia"/>
          <w:b/>
          <w:kern w:val="2"/>
        </w:rPr>
        <w:t>положений</w:t>
      </w:r>
      <w:r w:rsidRPr="004B6698">
        <w:rPr>
          <w:b/>
          <w:kern w:val="2"/>
        </w:rPr>
        <w:t xml:space="preserve"> муниципальных правовых актов</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77</w:t>
      </w:r>
      <w:r w:rsidR="00AB4E25" w:rsidRPr="004B6698">
        <w:rPr>
          <w:rFonts w:ascii="Times New Roman" w:hAnsi="Times New Roman"/>
          <w:kern w:val="2"/>
          <w:sz w:val="24"/>
          <w:szCs w:val="24"/>
        </w:rPr>
        <w:t>. Заключительными положениями муниципальных правовых актов являются положения: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 определяющие порядок вступления муниципального правового акта в силу, в том числе при необходимости – особенности вступления в силу его отдельных структурных элементов;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определяющие порядок официального опубликования муниципального правового акта;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3) распространяющие действие муниципального правового акта на правоотношения, возникающие (возникшие) с даты, отличной от даты вступления данного муниципального правового акта (его соответствующих структурных единиц) в силу;</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4) отменяющие муниципальные правовые акты или признающие их структурные элементы утратившими силу.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78</w:t>
      </w:r>
      <w:r w:rsidR="00AB4E25" w:rsidRPr="004B6698">
        <w:rPr>
          <w:rFonts w:ascii="Times New Roman" w:hAnsi="Times New Roman"/>
          <w:kern w:val="2"/>
          <w:sz w:val="24"/>
          <w:szCs w:val="24"/>
        </w:rPr>
        <w:t>. Переходными положениями муниципальных правовых актов являются положения: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lastRenderedPageBreak/>
        <w:t>1) разрешающие вопрос о сохранении и (или) регулировании общественных отношений, сложившихся на дату вступления муниципального правового акта в силу, в том числе особенности применения к указанным отношениям иных муниципальных правовых актов;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предназначенные для регулирования особенностей совершения действий, впервые совершаемых в соответствии с муниципальным правовым актом, или совершаемых в течение определенного периода после вступления в силу муниципального правового акта;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3) возлагающие на органы местного самоуправления и (или) должностных лиц обязанности или предоставляющие им право издать правовые акты или совершить иные действия, в том числе к определенному сроку, возлагающие на организации и граждан обязанности или предоставляющие им права в связи с вступлением в силу муниципального правового акта;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4) рекомендательного характера, адресованные органам местного самоуправления муниципальных образований Приморского края, должностным лицам.</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79</w:t>
      </w:r>
      <w:r w:rsidR="00AB4E25" w:rsidRPr="004B6698">
        <w:rPr>
          <w:rFonts w:ascii="Times New Roman" w:hAnsi="Times New Roman"/>
          <w:kern w:val="2"/>
          <w:sz w:val="24"/>
          <w:szCs w:val="24"/>
        </w:rPr>
        <w:t>. К заключительным и переходным положениям не относятся: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1) положения, предусматривающие финансирование или иные формы обеспечения деятельности органа, должностного лица;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положения, устанавливающие или указывающие на возможность установления ответственности за совершение тех или иных деяний;</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3) иные положения, не носящие временного характера и не связанные иным образом с вступлением муниципального правового акта в силу.</w:t>
      </w:r>
    </w:p>
    <w:p w:rsidR="00AB4E25" w:rsidRPr="004B6698" w:rsidRDefault="00C54711"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4</w:t>
      </w:r>
      <w:r w:rsidR="00AB4E25" w:rsidRPr="004B6698">
        <w:rPr>
          <w:rFonts w:ascii="Times New Roman" w:hAnsi="Times New Roman"/>
          <w:kern w:val="2"/>
          <w:sz w:val="24"/>
          <w:szCs w:val="24"/>
        </w:rPr>
        <w:t xml:space="preserve">. Заключительные и переходные положения помещаются в конце постановляющей или распорядительной части муниципального правового акта (до приложений к муниципальному правовому акту).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наличии в муниципальном правовом акте и заключительных, и переходных положений первыми помещаются заключительные положения, затем – переходные положения.</w:t>
      </w:r>
    </w:p>
    <w:p w:rsidR="00AB4E25" w:rsidRPr="004B6698" w:rsidRDefault="00AB4E25" w:rsidP="00DD6A64">
      <w:pPr>
        <w:keepNext/>
        <w:spacing w:before="240" w:after="120"/>
        <w:jc w:val="center"/>
        <w:rPr>
          <w:b/>
          <w:kern w:val="2"/>
        </w:rPr>
      </w:pPr>
      <w:r w:rsidRPr="004B6698">
        <w:rPr>
          <w:b/>
          <w:kern w:val="2"/>
        </w:rPr>
        <w:t>9. Требования к изложению правовых предписаний</w:t>
      </w:r>
      <w:r w:rsidR="00DA7E4B" w:rsidRPr="004B6698">
        <w:rPr>
          <w:b/>
          <w:kern w:val="2"/>
        </w:rPr>
        <w:t xml:space="preserve"> </w:t>
      </w:r>
      <w:r w:rsidRPr="004B6698">
        <w:rPr>
          <w:b/>
          <w:kern w:val="2"/>
        </w:rPr>
        <w:t>о вступлении муниципальных правовых актов в силу</w:t>
      </w:r>
    </w:p>
    <w:p w:rsidR="00AB4E25" w:rsidRPr="004B6698" w:rsidRDefault="00BF6EFB" w:rsidP="00AB4E25">
      <w:pPr>
        <w:pStyle w:val="ConsPlusNormal"/>
        <w:ind w:firstLine="709"/>
        <w:jc w:val="both"/>
        <w:rPr>
          <w:rFonts w:ascii="Times New Roman" w:hAnsi="Times New Roman" w:cs="Times New Roman"/>
          <w:kern w:val="2"/>
          <w:sz w:val="24"/>
          <w:szCs w:val="24"/>
        </w:rPr>
      </w:pPr>
      <w:r>
        <w:rPr>
          <w:rFonts w:ascii="Times New Roman" w:hAnsi="Times New Roman"/>
          <w:kern w:val="2"/>
          <w:sz w:val="24"/>
          <w:szCs w:val="24"/>
        </w:rPr>
        <w:t>80</w:t>
      </w:r>
      <w:r w:rsidR="00AB4E25" w:rsidRPr="004B6698">
        <w:rPr>
          <w:rFonts w:ascii="Times New Roman" w:hAnsi="Times New Roman"/>
          <w:kern w:val="2"/>
          <w:sz w:val="24"/>
          <w:szCs w:val="24"/>
        </w:rPr>
        <w:t xml:space="preserve">. </w:t>
      </w:r>
      <w:r w:rsidR="00AB4E25" w:rsidRPr="004B6698">
        <w:rPr>
          <w:rFonts w:ascii="Times New Roman" w:hAnsi="Times New Roman" w:cs="Times New Roman" w:hint="eastAsia"/>
          <w:kern w:val="2"/>
          <w:sz w:val="24"/>
          <w:szCs w:val="24"/>
        </w:rPr>
        <w:t>Муниципальные</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правовые</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акты</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вступают</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в</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силу</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в</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порядке</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установленном</w:t>
      </w:r>
      <w:r w:rsidR="00AB4E25" w:rsidRPr="004B6698">
        <w:rPr>
          <w:rFonts w:ascii="Times New Roman" w:hAnsi="Times New Roman" w:cs="Times New Roman"/>
          <w:kern w:val="2"/>
          <w:sz w:val="24"/>
          <w:szCs w:val="24"/>
        </w:rPr>
        <w:t xml:space="preserve"> У</w:t>
      </w:r>
      <w:r w:rsidR="00AB4E25" w:rsidRPr="004B6698">
        <w:rPr>
          <w:rFonts w:ascii="Times New Roman" w:hAnsi="Times New Roman" w:cs="Times New Roman" w:hint="eastAsia"/>
          <w:kern w:val="2"/>
          <w:sz w:val="24"/>
          <w:szCs w:val="24"/>
        </w:rPr>
        <w:t>ставом</w:t>
      </w:r>
      <w:r w:rsidR="00AB4E25" w:rsidRPr="004B6698">
        <w:rPr>
          <w:rFonts w:ascii="Times New Roman" w:hAnsi="Times New Roman" w:cs="Times New Roman"/>
          <w:kern w:val="2"/>
          <w:sz w:val="24"/>
          <w:szCs w:val="24"/>
        </w:rPr>
        <w:t xml:space="preserve"> </w:t>
      </w:r>
      <w:r w:rsidR="00DA7E4B" w:rsidRPr="004B6698">
        <w:rPr>
          <w:rFonts w:ascii="Times New Roman" w:hAnsi="Times New Roman" w:cs="Times New Roman" w:hint="eastAsia"/>
          <w:kern w:val="2"/>
          <w:sz w:val="24"/>
          <w:szCs w:val="24"/>
        </w:rPr>
        <w:t>Тернейского муниципального округа</w:t>
      </w:r>
      <w:r w:rsidR="00AB4E25" w:rsidRPr="004B6698">
        <w:rPr>
          <w:rFonts w:ascii="Times New Roman" w:hAnsi="Times New Roman" w:cs="Times New Roman"/>
          <w:kern w:val="2"/>
          <w:sz w:val="24"/>
          <w:szCs w:val="24"/>
        </w:rPr>
        <w:t>, федеральным законодательством.</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81</w:t>
      </w:r>
      <w:r w:rsidR="00AB4E25" w:rsidRPr="004B6698">
        <w:rPr>
          <w:rFonts w:ascii="Times New Roman" w:hAnsi="Times New Roman"/>
          <w:kern w:val="2"/>
          <w:sz w:val="24"/>
          <w:szCs w:val="24"/>
        </w:rPr>
        <w:t>. Правовое предписание о порядке вступления муниципального правового акта в силу помещается в отдельной статье (отдельном пункте). При этом используются следующие способы изложения правовых предписаний, а также аналогичные им способы (в том числе в их сочетании):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 вступление муниципального правового акта в силу определяется путем указания на наступление определенной календарной даты, которая обязательно должна относиться к будущему.</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«Настоящее решение вступает в силу с 1 января 2020 года.»;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вступление муниципального правового акта в силу определяется путем указания на событие, которое произойдет в будущем, или на срок, связанный с таким событием.</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«Настоящее постановление вступает в силу со дня его официального опубликования.»;</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«Настоящее распоряжение вступает в силу через десять календарных дней после дня его официального опубликования.».</w:t>
      </w:r>
    </w:p>
    <w:p w:rsidR="00AB4E25" w:rsidRPr="004B6698" w:rsidRDefault="00BF6EFB" w:rsidP="00AB4E25">
      <w:pPr>
        <w:pStyle w:val="ConsPlusNormal"/>
        <w:keepLines/>
        <w:ind w:firstLine="709"/>
        <w:jc w:val="both"/>
        <w:rPr>
          <w:rFonts w:ascii="Times New Roman" w:hAnsi="Times New Roman" w:cs="Times New Roman"/>
          <w:kern w:val="2"/>
          <w:sz w:val="24"/>
          <w:szCs w:val="24"/>
        </w:rPr>
      </w:pPr>
      <w:r>
        <w:rPr>
          <w:rFonts w:ascii="Times New Roman" w:hAnsi="Times New Roman" w:cs="Times New Roman"/>
          <w:kern w:val="2"/>
          <w:sz w:val="24"/>
          <w:szCs w:val="24"/>
        </w:rPr>
        <w:t>82</w:t>
      </w:r>
      <w:r w:rsidR="00AB4E25" w:rsidRPr="004B6698">
        <w:rPr>
          <w:rFonts w:ascii="Times New Roman" w:hAnsi="Times New Roman" w:cs="Times New Roman"/>
          <w:kern w:val="2"/>
          <w:sz w:val="24"/>
          <w:szCs w:val="24"/>
        </w:rPr>
        <w:t>. При необходимости установления порядка вступления в силу отдельных правовых предписаний муниципального правового акта, отличающегося от порядка вступления в силу муниципального правового акта в целом, следует предусмотреть соответствующее специальное правовое предписание.</w:t>
      </w:r>
    </w:p>
    <w:p w:rsidR="00AB4E25" w:rsidRPr="004B6698" w:rsidRDefault="00AB4E25" w:rsidP="00AB4E25">
      <w:pPr>
        <w:pStyle w:val="ConsPlusNormal"/>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 xml:space="preserve">Пример: </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lastRenderedPageBreak/>
        <w:t>«Настоящее постановление вступает в силу через десять календарных дней после дня его официального опубликования, за исключением подпункта «б» пункта 10 Порядка, утвержденного настоящим постановлением, в части использования типовых уставов.</w:t>
      </w:r>
    </w:p>
    <w:p w:rsidR="00AB4E25" w:rsidRPr="004B6698" w:rsidRDefault="00AB4E25" w:rsidP="00AB4E25">
      <w:pPr>
        <w:autoSpaceDE w:val="0"/>
        <w:autoSpaceDN w:val="0"/>
        <w:adjustRightInd w:val="0"/>
        <w:ind w:firstLine="709"/>
        <w:jc w:val="both"/>
        <w:rPr>
          <w:i/>
          <w:kern w:val="2"/>
        </w:rPr>
      </w:pPr>
      <w:r w:rsidRPr="004B6698">
        <w:rPr>
          <w:rFonts w:eastAsia="Calibri"/>
          <w:i/>
        </w:rPr>
        <w:t>Пункт «б» пункта 10 Порядка, утвержденного настоящим постановлением, в части использования типовых уставов вступает в силу с 1 января 2019 года.».</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83</w:t>
      </w:r>
      <w:r w:rsidR="00AB4E25" w:rsidRPr="004B6698">
        <w:rPr>
          <w:rFonts w:ascii="Times New Roman" w:hAnsi="Times New Roman"/>
          <w:kern w:val="2"/>
          <w:sz w:val="24"/>
          <w:szCs w:val="24"/>
        </w:rPr>
        <w:t>. Не допускается в муниципальном правовом акте предусматривать предписание о вступлении в силу с даты, которая заведомо наступит или может наступить до даты обнародования (официального опубликования) муниципального правового акта.</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84</w:t>
      </w:r>
      <w:r w:rsidR="00AB4E25" w:rsidRPr="004B6698">
        <w:rPr>
          <w:rFonts w:ascii="Times New Roman" w:hAnsi="Times New Roman"/>
          <w:kern w:val="2"/>
          <w:sz w:val="24"/>
          <w:szCs w:val="24"/>
        </w:rPr>
        <w:t>. В случае необходимости придания муниципальному правовому акту обратной силы следует предусмотреть соответствующее специальное правовое предписание.</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«Настоящее решение вступает в силу через десять календарных дней после дня его официального опубликования и распространяется на правоотношения, возникшие с 1 января 2018 года.».</w:t>
      </w:r>
    </w:p>
    <w:p w:rsidR="00AB4E25" w:rsidRPr="004B6698" w:rsidRDefault="00AB4E25" w:rsidP="00DD6A64">
      <w:pPr>
        <w:keepNext/>
        <w:spacing w:before="240" w:after="120"/>
        <w:jc w:val="center"/>
        <w:rPr>
          <w:b/>
          <w:kern w:val="2"/>
        </w:rPr>
      </w:pPr>
      <w:r w:rsidRPr="004B6698">
        <w:rPr>
          <w:b/>
          <w:kern w:val="2"/>
        </w:rPr>
        <w:t>10. Требования к оформлению муниципальных правовых актов</w:t>
      </w:r>
      <w:r w:rsidR="00DA7E4B" w:rsidRPr="004B6698">
        <w:rPr>
          <w:b/>
          <w:kern w:val="2"/>
        </w:rPr>
        <w:t xml:space="preserve"> </w:t>
      </w:r>
      <w:r w:rsidRPr="004B6698">
        <w:rPr>
          <w:b/>
          <w:kern w:val="2"/>
        </w:rPr>
        <w:t>о внесении изменений в муниципальные правовые акты</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85</w:t>
      </w:r>
      <w:r w:rsidR="00AB4E25" w:rsidRPr="004B6698">
        <w:rPr>
          <w:rFonts w:ascii="Times New Roman" w:hAnsi="Times New Roman"/>
          <w:kern w:val="2"/>
          <w:sz w:val="24"/>
          <w:szCs w:val="24"/>
        </w:rPr>
        <w:t>. Изменения в муниципальные правовые акты вносятся путем принятия (издания) муниципальных правовых актов того же вида тем же органом местного самоуправления или должностным лицом местного самоуправления, каким издан изменяемый муниципальный правовой акт, если иное не предусмотрено федеральными нормативными правовыми актами.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86</w:t>
      </w:r>
      <w:r w:rsidR="00AB4E25" w:rsidRPr="004B6698">
        <w:rPr>
          <w:rFonts w:ascii="Times New Roman" w:hAnsi="Times New Roman"/>
          <w:kern w:val="2"/>
          <w:sz w:val="24"/>
          <w:szCs w:val="24"/>
        </w:rPr>
        <w:t>. Не допускается внесение изменений в муниципальный правовой акт путем внесения изменений в изменяющий его муниципальный правовой акт.</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87</w:t>
      </w:r>
      <w:r w:rsidR="00AB4E25" w:rsidRPr="004B6698">
        <w:rPr>
          <w:rFonts w:ascii="Times New Roman" w:hAnsi="Times New Roman"/>
          <w:kern w:val="2"/>
          <w:sz w:val="24"/>
          <w:szCs w:val="24"/>
        </w:rPr>
        <w:t xml:space="preserve">. Не допускается размещение правовых предписаний о внесении изменений (за исключением положений, влекущих отмену муниципальных правовых актов, признание их отдельных положений утратившими силу) в правовой акт, предназначенный для установления правового регулирования.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Если правовые предписания</w:t>
      </w:r>
      <w:r w:rsidRPr="004B6698">
        <w:rPr>
          <w:rFonts w:ascii="Times New Roman" w:hAnsi="Times New Roman"/>
          <w:b/>
          <w:kern w:val="2"/>
          <w:sz w:val="24"/>
          <w:szCs w:val="24"/>
        </w:rPr>
        <w:t xml:space="preserve"> </w:t>
      </w:r>
      <w:r w:rsidRPr="004B6698">
        <w:rPr>
          <w:rFonts w:ascii="Times New Roman" w:hAnsi="Times New Roman"/>
          <w:kern w:val="2"/>
          <w:sz w:val="24"/>
          <w:szCs w:val="24"/>
        </w:rPr>
        <w:t>влекут отмену, признание утратившими силу отдельных положений нескольких (более пяти) муниципальных правовых актов или имеют значительный объем, их следует оформлять в виде самостоятельного муниципального правового акта.</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88</w:t>
      </w:r>
      <w:r w:rsidR="00AB4E25" w:rsidRPr="004B6698">
        <w:rPr>
          <w:rFonts w:ascii="Times New Roman" w:hAnsi="Times New Roman"/>
          <w:kern w:val="2"/>
          <w:sz w:val="24"/>
          <w:szCs w:val="24"/>
        </w:rPr>
        <w:t>. При необходимости установить временное (отличающееся от общеустановленного) правовое регулирование по определенным вопросам принимается самостоятельный муниципальный правовой акт или формулируются переходные положения в ином муниципальном правовом акте, изданном по тому же вопросу.</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89</w:t>
      </w:r>
      <w:r w:rsidR="00AB4E25" w:rsidRPr="004B6698">
        <w:rPr>
          <w:rFonts w:ascii="Times New Roman" w:hAnsi="Times New Roman"/>
          <w:kern w:val="2"/>
          <w:sz w:val="24"/>
          <w:szCs w:val="24"/>
        </w:rPr>
        <w:t>. Индивидуализированный заголовок муниципального правового акта о внесении изменений в иной (изменяемый) муниципальный правовой акт формулируется одним из следующих способов: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1) «О внесении изменений в подпункт… пункта… постановления главы </w:t>
      </w:r>
      <w:r w:rsidR="00EC431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xml:space="preserve"> …» – если правовой акт предусматривает внесение изменений в один обозначенный в индивидуализированном заголовке муниципального правового акта структурный элемент иного муниципального правового акта. При внесении одного изменения в индивидуализированном заголовке муниципального правового акта о внесении изменений слово «изменение» указывается в единственном числе. 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p>
    <w:p w:rsidR="00AB4E25" w:rsidRPr="004B6698" w:rsidRDefault="00AB4E25" w:rsidP="00AB4E25">
      <w:pPr>
        <w:pStyle w:val="ConsPlusNormal"/>
        <w:keepNext/>
        <w:keepLines/>
        <w:tabs>
          <w:tab w:val="left" w:pos="6781"/>
        </w:tab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keepNext/>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«О внесении изменения в подпункт «а» пункта 1 постановления главы </w:t>
      </w:r>
      <w:r w:rsidR="00DA7E4B" w:rsidRPr="004B6698">
        <w:rPr>
          <w:rFonts w:ascii="Times New Roman" w:hAnsi="Times New Roman" w:cs="Times New Roman"/>
          <w:i/>
          <w:kern w:val="2"/>
          <w:sz w:val="24"/>
          <w:szCs w:val="24"/>
        </w:rPr>
        <w:t>Тернейского муниципального округа</w:t>
      </w:r>
      <w:r w:rsidRPr="004B6698">
        <w:rPr>
          <w:rFonts w:ascii="Times New Roman" w:hAnsi="Times New Roman" w:cs="Times New Roman"/>
          <w:i/>
          <w:kern w:val="2"/>
          <w:sz w:val="24"/>
          <w:szCs w:val="24"/>
        </w:rPr>
        <w:t xml:space="preserve"> от 27 июня 2012 года № 260»;</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2) «О внесении изменений в постановление главы </w:t>
      </w:r>
      <w:r w:rsidR="00E371F4" w:rsidRPr="00E371F4">
        <w:rPr>
          <w:rFonts w:ascii="Times New Roman" w:hAnsi="Times New Roman"/>
          <w:kern w:val="2"/>
          <w:sz w:val="24"/>
          <w:szCs w:val="24"/>
        </w:rPr>
        <w:t xml:space="preserve">Тернейского муниципального округа </w:t>
      </w:r>
      <w:r w:rsidRPr="004B6698">
        <w:rPr>
          <w:rFonts w:ascii="Times New Roman" w:hAnsi="Times New Roman"/>
          <w:kern w:val="2"/>
          <w:sz w:val="24"/>
          <w:szCs w:val="24"/>
        </w:rPr>
        <w:t xml:space="preserve">…» – если муниципальный правовой акт предусматривает внесение изменений в </w:t>
      </w:r>
      <w:r w:rsidRPr="004B6698">
        <w:rPr>
          <w:rFonts w:ascii="Times New Roman" w:hAnsi="Times New Roman" w:cs="Times New Roman"/>
          <w:kern w:val="2"/>
          <w:sz w:val="24"/>
          <w:szCs w:val="24"/>
        </w:rPr>
        <w:t xml:space="preserve">два или более </w:t>
      </w:r>
      <w:r w:rsidRPr="004B6698">
        <w:rPr>
          <w:rFonts w:ascii="Times New Roman" w:hAnsi="Times New Roman" w:cs="Times New Roman"/>
          <w:kern w:val="2"/>
          <w:sz w:val="24"/>
          <w:szCs w:val="24"/>
        </w:rPr>
        <w:lastRenderedPageBreak/>
        <w:t xml:space="preserve">структурных элемента иного муниципального правового акта. </w:t>
      </w:r>
      <w:r w:rsidRPr="004B6698">
        <w:rPr>
          <w:rFonts w:ascii="Times New Roman" w:hAnsi="Times New Roman"/>
          <w:kern w:val="2"/>
          <w:sz w:val="24"/>
          <w:szCs w:val="24"/>
        </w:rPr>
        <w:t>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r w:rsidRPr="004B6698">
        <w:rPr>
          <w:rFonts w:ascii="Times New Roman" w:hAnsi="Times New Roman" w:cs="Times New Roman"/>
          <w:kern w:val="2"/>
          <w:sz w:val="24"/>
          <w:szCs w:val="24"/>
        </w:rPr>
        <w:t>.</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keepNext/>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 xml:space="preserve">«О внесении изменений в постановление главы </w:t>
      </w:r>
      <w:r w:rsidR="00DA7E4B" w:rsidRPr="004B6698">
        <w:rPr>
          <w:rFonts w:ascii="Times New Roman" w:hAnsi="Times New Roman" w:cs="Times New Roman"/>
          <w:i/>
          <w:kern w:val="2"/>
          <w:sz w:val="24"/>
          <w:szCs w:val="24"/>
        </w:rPr>
        <w:t>Тернейского муниципального округа</w:t>
      </w:r>
      <w:r w:rsidRPr="004B6698">
        <w:rPr>
          <w:rFonts w:ascii="Times New Roman" w:hAnsi="Times New Roman" w:cs="Times New Roman"/>
          <w:i/>
          <w:kern w:val="2"/>
          <w:sz w:val="24"/>
          <w:szCs w:val="24"/>
        </w:rPr>
        <w:t xml:space="preserve"> от 3 декабря 2012 года № 188»;</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3) «О внесении изменений в отдельные постановления главы </w:t>
      </w:r>
      <w:r w:rsidR="00E371F4" w:rsidRPr="00E371F4">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внесение изменений в два или более иных муниципальных правовых акта, относящихся к одному виду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изменений.</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keepNext/>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«О внесении изменений в отдельные постановления главы </w:t>
      </w:r>
      <w:r w:rsidR="00DA7E4B" w:rsidRPr="004B6698">
        <w:rPr>
          <w:rFonts w:ascii="Times New Roman" w:hAnsi="Times New Roman" w:cs="Times New Roman"/>
          <w:i/>
          <w:kern w:val="2"/>
          <w:sz w:val="24"/>
          <w:szCs w:val="24"/>
        </w:rPr>
        <w:t>Тернейского муниципального округа</w:t>
      </w:r>
      <w:r w:rsidRPr="004B6698">
        <w:rPr>
          <w:rFonts w:ascii="Times New Roman" w:hAnsi="Times New Roman" w:cs="Times New Roman"/>
          <w:i/>
          <w:kern w:val="2"/>
          <w:sz w:val="24"/>
          <w:szCs w:val="24"/>
        </w:rPr>
        <w:t>»;</w:t>
      </w:r>
    </w:p>
    <w:p w:rsidR="00AB4E25" w:rsidRPr="004B6698" w:rsidRDefault="00AB4E25" w:rsidP="00AB4E25">
      <w:pPr>
        <w:autoSpaceDE w:val="0"/>
        <w:autoSpaceDN w:val="0"/>
        <w:adjustRightInd w:val="0"/>
        <w:ind w:firstLine="709"/>
        <w:jc w:val="both"/>
        <w:rPr>
          <w:rFonts w:ascii="Courier New" w:hAnsi="Courier New" w:cs="Courier New"/>
          <w:i/>
          <w:kern w:val="2"/>
        </w:rPr>
      </w:pPr>
      <w:r w:rsidRPr="004B6698">
        <w:rPr>
          <w:rFonts w:eastAsia="Calibri"/>
          <w:i/>
        </w:rPr>
        <w:t xml:space="preserve">«О внесении изменений в отдельные постановления главы </w:t>
      </w:r>
      <w:r w:rsidR="00DA7E4B" w:rsidRPr="004B6698">
        <w:rPr>
          <w:rFonts w:eastAsia="Calibri"/>
          <w:i/>
        </w:rPr>
        <w:t>Тернейского муниципального округа</w:t>
      </w:r>
      <w:r w:rsidRPr="004B6698">
        <w:rPr>
          <w:rFonts w:eastAsia="Calibri"/>
          <w:i/>
        </w:rPr>
        <w:t xml:space="preserve"> в части отмены обязательности печати хозяйственных обществ»;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4) «О внесении изменений в отдельные правовые акты </w:t>
      </w:r>
      <w:r w:rsidR="00DA7E4B" w:rsidRPr="004B669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внесение изменений в два или более муниципальных правовых акта, относящихся к разным видам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изменений;</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5) «О внесении изменений в Положение о …» – если муниципальный правовой акт предусматривает внесение нескольких изменений в одно приложение к муниципальному правовому акту, содержащее соответствующие положение, порядок, </w:t>
      </w:r>
      <w:r w:rsidRPr="004B6698">
        <w:rPr>
          <w:rFonts w:ascii="Times New Roman" w:eastAsia="Calibri" w:hAnsi="Times New Roman"/>
          <w:sz w:val="24"/>
          <w:szCs w:val="24"/>
        </w:rPr>
        <w:t>административный регламент, программу, концепцию, стратегию, перечень и так далее</w:t>
      </w:r>
      <w:r w:rsidRPr="004B6698">
        <w:rPr>
          <w:rFonts w:ascii="Times New Roman" w:hAnsi="Times New Roman"/>
          <w:kern w:val="2"/>
          <w:sz w:val="24"/>
          <w:szCs w:val="24"/>
        </w:rPr>
        <w:t xml:space="preserve">.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 </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 </w:t>
      </w:r>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kern w:val="2"/>
          <w:sz w:val="24"/>
          <w:szCs w:val="24"/>
        </w:rPr>
        <w:t xml:space="preserve">«О внесении изменений в </w:t>
      </w:r>
      <w:r w:rsidRPr="004B6698">
        <w:rPr>
          <w:rFonts w:ascii="Times New Roman" w:hAnsi="Times New Roman" w:cs="Times New Roman"/>
          <w:i/>
          <w:sz w:val="24"/>
          <w:szCs w:val="24"/>
        </w:rPr>
        <w:t>Положение о предоставлении субсидий из местного бюджета в целях финансового обеспечения (возмещения) затрат на уплату процентов по кредитам (лизинговым платежам), полученным в российских кредитных (лизинговых) учреждениях на реализацию инвестиционных проектов промышленной сферы на территории муниципального образования»;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eastAsia="Calibri" w:hAnsi="Times New Roman" w:cs="Times New Roman"/>
          <w:sz w:val="24"/>
          <w:szCs w:val="24"/>
        </w:rPr>
        <w:t xml:space="preserve">6) </w:t>
      </w:r>
      <w:r w:rsidRPr="004B6698">
        <w:rPr>
          <w:rFonts w:ascii="Times New Roman" w:hAnsi="Times New Roman"/>
          <w:kern w:val="2"/>
          <w:sz w:val="24"/>
          <w:szCs w:val="24"/>
        </w:rPr>
        <w:t>«О внесении изменения в пункт … Положения о …» – если муниципальный правовой акт предусматривает внесение изменения в один обозначенный в индивидуализированном заголовке муниципального правового акта структурный элемент приложения к муниципальному правовому акту.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ind w:firstLine="709"/>
        <w:jc w:val="both"/>
        <w:rPr>
          <w:rFonts w:ascii="Times New Roman" w:hAnsi="Times New Roman" w:cs="Times New Roman"/>
          <w:i/>
          <w:kern w:val="2"/>
          <w:sz w:val="24"/>
          <w:szCs w:val="24"/>
        </w:rPr>
      </w:pPr>
      <w:r w:rsidRPr="004B6698">
        <w:rPr>
          <w:rFonts w:ascii="Times New Roman" w:eastAsia="Calibri" w:hAnsi="Times New Roman" w:cs="Times New Roman"/>
          <w:i/>
          <w:sz w:val="24"/>
          <w:szCs w:val="24"/>
        </w:rPr>
        <w:t>«О внесении изменения в пункт 7 Положения о порядке рассмотрения обращений граждан».</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lastRenderedPageBreak/>
        <w:t>90</w:t>
      </w:r>
      <w:r w:rsidR="00AB4E25" w:rsidRPr="004B6698">
        <w:rPr>
          <w:rFonts w:ascii="Times New Roman" w:hAnsi="Times New Roman"/>
          <w:kern w:val="2"/>
          <w:sz w:val="24"/>
          <w:szCs w:val="24"/>
        </w:rPr>
        <w:t>. Если в муниципальном правовом акте о внесении изменений одновременно со статьями о внесении изменений в иные муниципальные правовые акты содержится положение с перечнем муниципальных правовых актов (их отдельных положений), подлежащих отмене, признанию утратившими силу, то это обстоятельство должно быть отражено в индивидуализированном заголовке муниципального правового акта о внесении изменений.</w:t>
      </w:r>
    </w:p>
    <w:p w:rsidR="00AB4E25" w:rsidRPr="004B6698" w:rsidRDefault="00AB4E25" w:rsidP="00AB4E25">
      <w:pPr>
        <w:pStyle w:val="ConsPlusNormal"/>
        <w:keepNext/>
        <w:tabs>
          <w:tab w:val="left" w:pos="3567"/>
        </w:tabs>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ind w:firstLine="709"/>
        <w:jc w:val="both"/>
        <w:rPr>
          <w:rFonts w:ascii="Times New Roman" w:eastAsia="Calibri" w:hAnsi="Times New Roman" w:cs="Times New Roman"/>
          <w:i/>
          <w:sz w:val="24"/>
          <w:szCs w:val="24"/>
        </w:rPr>
      </w:pPr>
      <w:r w:rsidRPr="004B6698">
        <w:rPr>
          <w:rFonts w:ascii="Times New Roman" w:eastAsia="Calibri" w:hAnsi="Times New Roman" w:cs="Times New Roman"/>
          <w:i/>
          <w:sz w:val="24"/>
          <w:szCs w:val="24"/>
        </w:rPr>
        <w:t xml:space="preserve">«О внесении изменений в отдельные правовые акты </w:t>
      </w:r>
      <w:r w:rsidR="00DA7E4B"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 xml:space="preserve"> и об отмене отдельных правовых актов </w:t>
      </w:r>
      <w:r w:rsidR="00DA7E4B"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w:t>
      </w:r>
    </w:p>
    <w:p w:rsidR="00AB4E25" w:rsidRPr="004B6698" w:rsidRDefault="00AB4E25" w:rsidP="00AB4E25">
      <w:pPr>
        <w:pStyle w:val="ConsPlusNormal"/>
        <w:ind w:firstLine="709"/>
        <w:jc w:val="both"/>
        <w:rPr>
          <w:rFonts w:ascii="Courier New" w:eastAsia="Calibri" w:hAnsi="Courier New" w:cs="Courier New"/>
          <w:i/>
          <w:sz w:val="24"/>
          <w:szCs w:val="24"/>
        </w:rPr>
      </w:pPr>
      <w:r w:rsidRPr="004B6698">
        <w:rPr>
          <w:rFonts w:ascii="Times New Roman" w:eastAsia="Calibri" w:hAnsi="Times New Roman" w:cs="Times New Roman"/>
          <w:i/>
          <w:sz w:val="24"/>
          <w:szCs w:val="24"/>
        </w:rPr>
        <w:t xml:space="preserve">«О внесении изменений в отдельные правовые акты </w:t>
      </w:r>
      <w:r w:rsidR="00DA7E4B"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 xml:space="preserve"> и признании утратившими силу положений отдельных правовых актов </w:t>
      </w:r>
      <w:r w:rsidR="00DA7E4B"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91</w:t>
      </w:r>
      <w:r w:rsidR="00AB4E25" w:rsidRPr="004B6698">
        <w:rPr>
          <w:rFonts w:ascii="Times New Roman" w:hAnsi="Times New Roman"/>
          <w:kern w:val="2"/>
          <w:sz w:val="24"/>
          <w:szCs w:val="24"/>
        </w:rPr>
        <w:t xml:space="preserve">. В муниципальном правовом акте о внесении изменений в несколько правовых актов внесение изменений в каждый муниципальный правовой акт оформляется в виде самостоятельной статьи (самостоятельного пункта), содержащей (содержащего) все правовые предписания о внесении изменений в соответствующий муниципальный правовой акт. Указанные статьи (пункты) располагаются в хронологической последовательности принятия (издания) муниципальных правовых актов, которые подлежат изменению. В пределах одной и той же даты принятия (издания) муниципальные правовые акты располагаются в соответствии с их номерами в возрастающем порядке.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92</w:t>
      </w:r>
      <w:r w:rsidR="00AB4E25" w:rsidRPr="004B6698">
        <w:rPr>
          <w:rFonts w:ascii="Times New Roman" w:hAnsi="Times New Roman"/>
          <w:kern w:val="2"/>
          <w:sz w:val="24"/>
          <w:szCs w:val="24"/>
        </w:rPr>
        <w:t xml:space="preserve">. Муниципальный правовой акт о внесении изменений должен содержать официальное обозначение правового акта, который подлежит изменению (вид, дата принятия (издания), номер правового акта, индивидуализированный заголовок (при его наличии). </w:t>
      </w:r>
    </w:p>
    <w:p w:rsidR="00AB4E25" w:rsidRPr="004B6698" w:rsidRDefault="00AB4E25" w:rsidP="00AB4E25">
      <w:pPr>
        <w:pStyle w:val="ConsPlusNonformat"/>
        <w:keepNext/>
        <w:widowControl/>
        <w:ind w:firstLine="709"/>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autoSpaceDE w:val="0"/>
        <w:autoSpaceDN w:val="0"/>
        <w:adjustRightInd w:val="0"/>
        <w:ind w:firstLine="709"/>
        <w:jc w:val="both"/>
        <w:rPr>
          <w:rFonts w:ascii="Courier New" w:eastAsia="Calibri" w:hAnsi="Courier New" w:cs="Courier New"/>
          <w:i/>
        </w:rPr>
      </w:pPr>
      <w:r w:rsidRPr="004B6698">
        <w:rPr>
          <w:rFonts w:eastAsia="Calibri"/>
          <w:i/>
        </w:rPr>
        <w:t xml:space="preserve">«1. Внести в решение </w:t>
      </w:r>
      <w:r w:rsidR="00DA7E4B" w:rsidRPr="004B6698">
        <w:rPr>
          <w:rFonts w:eastAsia="Calibri"/>
          <w:i/>
        </w:rPr>
        <w:t>Думы Тернейского муниципального округа от 18 с</w:t>
      </w:r>
      <w:r w:rsidRPr="004B6698">
        <w:rPr>
          <w:rFonts w:eastAsia="Calibri"/>
          <w:i/>
        </w:rPr>
        <w:t>ентября 2015 года № 261/40 «_____» следующие изменения: …».</w:t>
      </w:r>
    </w:p>
    <w:p w:rsidR="00AB4E25" w:rsidRPr="004B6698" w:rsidRDefault="00BF6EFB"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93</w:t>
      </w:r>
      <w:r w:rsidR="00AB4E25" w:rsidRPr="004B6698">
        <w:rPr>
          <w:rFonts w:ascii="Times New Roman" w:hAnsi="Times New Roman" w:cs="Times New Roman"/>
          <w:kern w:val="2"/>
          <w:sz w:val="24"/>
          <w:szCs w:val="24"/>
        </w:rPr>
        <w:t>. При внесении изменений только в одну статью (один пункт) муниципального правового акта постановляющая фраза о внесении изменений формулируется следующим образом:</w:t>
      </w:r>
    </w:p>
    <w:p w:rsidR="00AB4E25" w:rsidRPr="004B6698" w:rsidRDefault="00AB4E25" w:rsidP="00AB4E25">
      <w:pPr>
        <w:ind w:firstLine="709"/>
        <w:jc w:val="both"/>
        <w:rPr>
          <w:i/>
          <w:kern w:val="2"/>
        </w:rPr>
      </w:pPr>
      <w:r w:rsidRPr="004B6698">
        <w:rPr>
          <w:rFonts w:eastAsia="Calibri"/>
          <w:i/>
        </w:rPr>
        <w:t xml:space="preserve">«5. Внести в пункт 7 Положения о порядке рассмотрения обращений граждан, утвержденного постановлением администрации </w:t>
      </w:r>
      <w:r w:rsidR="00DA7E4B" w:rsidRPr="004B6698">
        <w:rPr>
          <w:rFonts w:eastAsia="Calibri"/>
          <w:i/>
        </w:rPr>
        <w:t xml:space="preserve">Тернейского муниципального округа </w:t>
      </w:r>
      <w:r w:rsidRPr="004B6698">
        <w:rPr>
          <w:rFonts w:eastAsia="Calibri"/>
          <w:i/>
        </w:rPr>
        <w:t>от 30 марта 2012 года № 130, изменение, дополнив абзац четвертый после слов «в письменном виде» словами «или в форме электронного документа».».</w:t>
      </w:r>
    </w:p>
    <w:p w:rsidR="00AB4E25" w:rsidRPr="004B6698" w:rsidRDefault="00BF6EFB"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94</w:t>
      </w:r>
      <w:r w:rsidR="00AB4E25" w:rsidRPr="004B6698">
        <w:rPr>
          <w:rFonts w:ascii="Times New Roman" w:hAnsi="Times New Roman" w:cs="Times New Roman"/>
          <w:kern w:val="2"/>
          <w:sz w:val="24"/>
          <w:szCs w:val="24"/>
        </w:rPr>
        <w:t>. При внесении изменений в более чем одну статью (один пункт) муниципального правового акта постановляющая фраза о внесении изменений формулируется следующим образом:</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 xml:space="preserve">«1. Внести в Устав </w:t>
      </w:r>
      <w:r w:rsidR="00DA7E4B" w:rsidRPr="004B6698">
        <w:rPr>
          <w:rFonts w:eastAsia="Calibri"/>
          <w:i/>
        </w:rPr>
        <w:t xml:space="preserve">Тернейского муниципального округа </w:t>
      </w:r>
      <w:r w:rsidRPr="004B6698">
        <w:rPr>
          <w:rFonts w:eastAsia="Calibri"/>
          <w:i/>
        </w:rPr>
        <w:t>следующие изменения:</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1) в статье 5:</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в абзаце первом слово «муниципальной» исключить;</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в абзаце втором слово «муниципальной» исключить;</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2) в подпункте «б» статьи 42 слова «или администрации» исключить;</w:t>
      </w:r>
    </w:p>
    <w:p w:rsidR="00AB4E25" w:rsidRPr="004B6698" w:rsidRDefault="00AB4E25" w:rsidP="00AB4E25">
      <w:pPr>
        <w:autoSpaceDE w:val="0"/>
        <w:autoSpaceDN w:val="0"/>
        <w:adjustRightInd w:val="0"/>
        <w:ind w:firstLine="709"/>
        <w:jc w:val="both"/>
        <w:rPr>
          <w:i/>
          <w:kern w:val="2"/>
        </w:rPr>
      </w:pPr>
      <w:r w:rsidRPr="004B6698">
        <w:rPr>
          <w:rFonts w:eastAsia="Calibri"/>
          <w:i/>
        </w:rPr>
        <w:t>3) статью 64 признать утратившей силу.».</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95</w:t>
      </w:r>
      <w:r w:rsidR="00AB4E25" w:rsidRPr="004B6698">
        <w:rPr>
          <w:rFonts w:ascii="Times New Roman" w:hAnsi="Times New Roman"/>
          <w:kern w:val="2"/>
          <w:sz w:val="24"/>
          <w:szCs w:val="24"/>
        </w:rPr>
        <w:t>. В статье (пункте) о внесении изменений правовые предписания располагаются в последовательности, соответствующей последовательности структурных элементов муниципального правового акта, который подлежит изменению.</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96</w:t>
      </w:r>
      <w:r w:rsidR="00AB4E25" w:rsidRPr="004B6698">
        <w:rPr>
          <w:rFonts w:ascii="Times New Roman" w:hAnsi="Times New Roman"/>
          <w:kern w:val="2"/>
          <w:sz w:val="24"/>
          <w:szCs w:val="24"/>
        </w:rPr>
        <w:t>. Если в пункт муниципального правового акта вносится несколько изменений, они группируются между собой следующим образом:</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 xml:space="preserve">«1. Внести в Положение о порядке и условиях обеспечения детей путевками в организации, обеспечивающие отдых и оздоровление детей, и проезда к месту отдыха и оздоровления детей и обратно, утвержденное решением </w:t>
      </w:r>
      <w:r w:rsidR="00CF733C" w:rsidRPr="004B6698">
        <w:rPr>
          <w:i/>
          <w:kern w:val="2"/>
        </w:rPr>
        <w:t xml:space="preserve">Думы Тернейского муниципального округа </w:t>
      </w:r>
      <w:r w:rsidRPr="004B6698">
        <w:rPr>
          <w:rFonts w:eastAsia="Calibri"/>
          <w:i/>
        </w:rPr>
        <w:t>от 27 марта 2017 года № 95/3, следующие изменения:</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 xml:space="preserve">1) в пункте 1 после слов «трудной жизненной ситуации» дополнить словами «(за исключением детей-сирот и детей, оставшихся без попечения родителей, находящихся в </w:t>
      </w:r>
      <w:r w:rsidRPr="004B6698">
        <w:rPr>
          <w:rFonts w:eastAsia="Calibri"/>
          <w:i/>
        </w:rPr>
        <w:lastRenderedPageBreak/>
        <w:t xml:space="preserve">государственных образовательных организациях, учредителем которых выступает администрация муниципального образования, детей-инвалидов и детей, страдающих хроническими заболеваниями, обеспеченных в текущем году путевками, приобретенными администрацией </w:t>
      </w:r>
      <w:r w:rsidR="00CF733C" w:rsidRPr="004B6698">
        <w:rPr>
          <w:rFonts w:eastAsia="Calibri"/>
          <w:i/>
        </w:rPr>
        <w:t>Тернейского муниципального округа</w:t>
      </w:r>
      <w:r w:rsidRPr="004B6698">
        <w:rPr>
          <w:rFonts w:eastAsia="Calibri"/>
          <w:i/>
        </w:rPr>
        <w:t>)»;</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2) в пункте 4:</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абзац первый изложить в следующей редакции:</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«4. Заявитель с заявлением представляет следующие документы (далее – документы):»;</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в абзаце пятом слова «учреждения здравоохранения» заменить словами «медицинской организации»;</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дополнить абзацем следующего содержания:</w:t>
      </w:r>
    </w:p>
    <w:p w:rsidR="00AB4E25" w:rsidRPr="004B6698" w:rsidRDefault="00AB4E25" w:rsidP="00AB4E25">
      <w:pPr>
        <w:autoSpaceDE w:val="0"/>
        <w:autoSpaceDN w:val="0"/>
        <w:adjustRightInd w:val="0"/>
        <w:ind w:firstLine="709"/>
        <w:jc w:val="both"/>
        <w:rPr>
          <w:rFonts w:ascii="Courier New" w:hAnsi="Courier New" w:cs="Courier New"/>
          <w:i/>
          <w:kern w:val="2"/>
        </w:rPr>
      </w:pPr>
      <w:r w:rsidRPr="004B6698">
        <w:rPr>
          <w:rFonts w:eastAsia="Calibri"/>
          <w:i/>
        </w:rPr>
        <w:t>«5.1) справка медицинской организации (медицинское заключение) об отсутствии у ребенка медицинских противопоказаний к направлению в организации, обеспечивающие отдых и оздоровление детей (за исключением детей с ограниченными возможностями здоровья).»;».</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kern w:val="2"/>
          <w:sz w:val="24"/>
          <w:szCs w:val="24"/>
        </w:rPr>
        <w:t>97</w:t>
      </w:r>
      <w:r w:rsidR="00AB4E25" w:rsidRPr="004B6698">
        <w:rPr>
          <w:rFonts w:ascii="Times New Roman" w:hAnsi="Times New Roman"/>
          <w:kern w:val="2"/>
          <w:sz w:val="24"/>
          <w:szCs w:val="24"/>
        </w:rPr>
        <w:t xml:space="preserve">. </w:t>
      </w:r>
      <w:r w:rsidR="00AB4E25" w:rsidRPr="004B6698">
        <w:rPr>
          <w:rFonts w:ascii="Times New Roman" w:hAnsi="Times New Roman" w:cs="Times New Roman"/>
          <w:kern w:val="2"/>
          <w:sz w:val="24"/>
          <w:szCs w:val="24"/>
        </w:rPr>
        <w:t>В случае, если в муниципальный правовой акт вносятся дополнения между существующими структурными элементами муниципального правового акта (например, муниципальный правовой акт дополняется новой главой, статьей, пунктом или подпунктом пункта), то новые структурные элементы необходимо обозначать дополнительными цифровыми индексами, начиная с 1, помещаемыми за обозначением (номером) непосредственно предшествующего структурного элемента соответствующего уровня (например, глава 5</w:t>
      </w:r>
      <w:r w:rsidR="00AB4E25" w:rsidRPr="004B6698">
        <w:rPr>
          <w:rFonts w:ascii="Times New Roman" w:hAnsi="Times New Roman" w:cs="Times New Roman"/>
          <w:kern w:val="2"/>
          <w:sz w:val="24"/>
          <w:szCs w:val="24"/>
          <w:vertAlign w:val="superscript"/>
        </w:rPr>
        <w:t>1</w:t>
      </w:r>
      <w:r w:rsidR="00AB4E25" w:rsidRPr="004B6698">
        <w:rPr>
          <w:rFonts w:ascii="Times New Roman" w:hAnsi="Times New Roman" w:cs="Times New Roman"/>
          <w:kern w:val="2"/>
          <w:sz w:val="24"/>
          <w:szCs w:val="24"/>
        </w:rPr>
        <w:t>, статья 42</w:t>
      </w:r>
      <w:r w:rsidR="00AB4E25" w:rsidRPr="004B6698">
        <w:rPr>
          <w:rFonts w:ascii="Times New Roman" w:hAnsi="Times New Roman" w:cs="Times New Roman"/>
          <w:kern w:val="2"/>
          <w:sz w:val="24"/>
          <w:szCs w:val="24"/>
          <w:vertAlign w:val="superscript"/>
        </w:rPr>
        <w:t>1</w:t>
      </w:r>
      <w:r w:rsidR="00AB4E25" w:rsidRPr="004B6698">
        <w:rPr>
          <w:rFonts w:ascii="Times New Roman" w:hAnsi="Times New Roman" w:cs="Times New Roman"/>
          <w:kern w:val="2"/>
          <w:sz w:val="24"/>
          <w:szCs w:val="24"/>
        </w:rPr>
        <w:t>, пункты 7</w:t>
      </w:r>
      <w:r w:rsidR="00AB4E25" w:rsidRPr="004B6698">
        <w:rPr>
          <w:rFonts w:ascii="Times New Roman" w:hAnsi="Times New Roman" w:cs="Times New Roman"/>
          <w:kern w:val="2"/>
          <w:sz w:val="24"/>
          <w:szCs w:val="24"/>
          <w:vertAlign w:val="superscript"/>
        </w:rPr>
        <w:t>1</w:t>
      </w:r>
      <w:r w:rsidR="00AB4E25" w:rsidRPr="004B6698">
        <w:rPr>
          <w:rFonts w:ascii="Times New Roman" w:hAnsi="Times New Roman" w:cs="Times New Roman"/>
          <w:kern w:val="2"/>
          <w:sz w:val="24"/>
          <w:szCs w:val="24"/>
        </w:rPr>
        <w:t>, 7</w:t>
      </w:r>
      <w:r w:rsidR="00AB4E25" w:rsidRPr="004B6698">
        <w:rPr>
          <w:rFonts w:ascii="Times New Roman" w:hAnsi="Times New Roman" w:cs="Times New Roman"/>
          <w:kern w:val="2"/>
          <w:sz w:val="24"/>
          <w:szCs w:val="24"/>
          <w:vertAlign w:val="superscript"/>
        </w:rPr>
        <w:t>2</w:t>
      </w:r>
      <w:r w:rsidR="00AB4E25" w:rsidRPr="004B6698">
        <w:rPr>
          <w:rFonts w:ascii="Times New Roman" w:hAnsi="Times New Roman" w:cs="Times New Roman"/>
          <w:kern w:val="2"/>
          <w:sz w:val="24"/>
          <w:szCs w:val="24"/>
        </w:rPr>
        <w:t>, подпункты 9</w:t>
      </w:r>
      <w:r w:rsidR="00AB4E25" w:rsidRPr="004B6698">
        <w:rPr>
          <w:rFonts w:ascii="Times New Roman" w:hAnsi="Times New Roman" w:cs="Times New Roman"/>
          <w:kern w:val="2"/>
          <w:sz w:val="24"/>
          <w:szCs w:val="24"/>
          <w:vertAlign w:val="superscript"/>
        </w:rPr>
        <w:t>1</w:t>
      </w:r>
      <w:r w:rsidR="00AB4E25" w:rsidRPr="004B6698">
        <w:rPr>
          <w:rFonts w:ascii="Times New Roman" w:hAnsi="Times New Roman" w:cs="Times New Roman"/>
          <w:kern w:val="2"/>
          <w:sz w:val="24"/>
          <w:szCs w:val="24"/>
        </w:rPr>
        <w:t>, 9</w:t>
      </w:r>
      <w:r w:rsidR="00AB4E25" w:rsidRPr="004B6698">
        <w:rPr>
          <w:rFonts w:ascii="Times New Roman" w:hAnsi="Times New Roman" w:cs="Times New Roman"/>
          <w:kern w:val="2"/>
          <w:sz w:val="24"/>
          <w:szCs w:val="24"/>
          <w:vertAlign w:val="superscript"/>
        </w:rPr>
        <w:t>2</w:t>
      </w:r>
      <w:r w:rsidR="00AB4E25" w:rsidRPr="004B6698">
        <w:rPr>
          <w:rFonts w:ascii="Times New Roman" w:hAnsi="Times New Roman" w:cs="Times New Roman"/>
          <w:kern w:val="2"/>
          <w:sz w:val="24"/>
          <w:szCs w:val="24"/>
        </w:rPr>
        <w:t xml:space="preserve">). </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Дополнительные цифровые индексы помещаются более мелким шрифтом со сдвигом вверх относительно основного уровня строки, а в случае отсутствия технической возможности для этого – тем же шрифтом, но через разделительную точку.</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 xml:space="preserve">Примеры: </w:t>
      </w:r>
    </w:p>
    <w:p w:rsidR="00AB4E25" w:rsidRPr="004B6698" w:rsidRDefault="00AB4E25" w:rsidP="00AB4E25">
      <w:pPr>
        <w:pStyle w:val="ConsPlusNorma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«пункт 7</w:t>
      </w:r>
      <w:r w:rsidRPr="004B6698">
        <w:rPr>
          <w:rFonts w:ascii="Times New Roman" w:hAnsi="Times New Roman" w:cs="Times New Roman"/>
          <w:i/>
          <w:kern w:val="2"/>
          <w:sz w:val="24"/>
          <w:szCs w:val="24"/>
          <w:vertAlign w:val="superscript"/>
        </w:rPr>
        <w:t>1</w:t>
      </w:r>
      <w:r w:rsidRPr="004B6698">
        <w:rPr>
          <w:rFonts w:ascii="Times New Roman" w:hAnsi="Times New Roman" w:cs="Times New Roman"/>
          <w:i/>
          <w:kern w:val="2"/>
          <w:sz w:val="24"/>
          <w:szCs w:val="24"/>
        </w:rPr>
        <w:t>»;</w:t>
      </w:r>
    </w:p>
    <w:p w:rsidR="00AB4E25" w:rsidRPr="004B6698" w:rsidRDefault="00AB4E25" w:rsidP="00AB4E25">
      <w:pPr>
        <w:pStyle w:val="ConsPlusNorma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«пункт 7.1».</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98</w:t>
      </w:r>
      <w:r w:rsidR="00AB4E25" w:rsidRPr="004B6698">
        <w:rPr>
          <w:rFonts w:ascii="Times New Roman" w:hAnsi="Times New Roman" w:cs="Times New Roman"/>
          <w:kern w:val="2"/>
          <w:sz w:val="24"/>
          <w:szCs w:val="24"/>
        </w:rPr>
        <w:t>. В случае, если в муниципальный правовой акт вносятся дополнения между его структурными элементами, которые имеют нумерацию с дополнительными цифровыми индексами, то добавляемые к номеру предшествующего структурного элемента дополнительные цифровые индексы помещаются с предшествующим дефисом.</w:t>
      </w:r>
    </w:p>
    <w:p w:rsidR="00AB4E25" w:rsidRPr="004B6698" w:rsidRDefault="00AB4E25" w:rsidP="00AB4E25">
      <w:pPr>
        <w:pStyle w:val="ConsPlusNormal"/>
        <w:keepLines/>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Пример последовательности нумерации пунктов правового акта после неоднократных дополнений муниципального правового акта новыми пунктами:</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1</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2</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3</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3-1</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3-2</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4</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27.»</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или в случае отсутствия технической возможности поместить дополнительные цифры более мелким шрифтом со сдвигом вверх относительно основного уровня строки:</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26.1.</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26.2.</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26.3.</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26.3-1.</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26.3-2.</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26.4.</w:t>
      </w:r>
    </w:p>
    <w:p w:rsidR="00AB4E25" w:rsidRPr="004B6698"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27.».</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lastRenderedPageBreak/>
        <w:t>99</w:t>
      </w:r>
      <w:r w:rsidR="00AB4E25" w:rsidRPr="004B6698">
        <w:rPr>
          <w:rFonts w:ascii="Times New Roman" w:hAnsi="Times New Roman"/>
          <w:kern w:val="2"/>
          <w:sz w:val="24"/>
          <w:szCs w:val="24"/>
        </w:rPr>
        <w:t>. При дополнении муниципального правового акта главой, статьей, пунктом (как основным структурным элементом муниципального правового акта), которые будут находиться на стыке соответственно раздела, главы, указывается точное месторасположение дополняемых главы, статьи, пункта со ссылкой на соответствующий раздел, главу правового акта.</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b/>
          <w:i/>
          <w:kern w:val="2"/>
          <w:sz w:val="24"/>
          <w:szCs w:val="24"/>
        </w:rPr>
        <w:t>Пример</w:t>
      </w:r>
      <w:r w:rsidRPr="004B6698">
        <w:rPr>
          <w:rFonts w:ascii="Times New Roman" w:hAnsi="Times New Roman"/>
          <w:kern w:val="2"/>
          <w:sz w:val="24"/>
          <w:szCs w:val="24"/>
        </w:rPr>
        <w:t xml:space="preserve"> </w:t>
      </w:r>
      <w:r w:rsidRPr="004B6698">
        <w:rPr>
          <w:rFonts w:ascii="Times New Roman" w:hAnsi="Times New Roman"/>
          <w:i/>
          <w:kern w:val="2"/>
          <w:sz w:val="24"/>
          <w:szCs w:val="24"/>
        </w:rPr>
        <w:t>(глава 8 заканчивается пунктом 43, затем следует пункт 44, находящийся в главе 9):</w:t>
      </w:r>
    </w:p>
    <w:p w:rsidR="00AB4E25" w:rsidRPr="004B6698" w:rsidRDefault="00AB4E25" w:rsidP="00AB4E25">
      <w:pPr>
        <w:pStyle w:val="ConsPlusNormal"/>
        <w:keepNext/>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«дополнить главу 8 пунктом 43</w:t>
      </w:r>
      <w:r w:rsidRPr="004B6698">
        <w:rPr>
          <w:rFonts w:ascii="Times New Roman" w:hAnsi="Times New Roman" w:cs="Times New Roman"/>
          <w:i/>
          <w:kern w:val="2"/>
          <w:sz w:val="24"/>
          <w:szCs w:val="24"/>
          <w:vertAlign w:val="superscript"/>
        </w:rPr>
        <w:t>1</w:t>
      </w:r>
      <w:r w:rsidRPr="004B6698">
        <w:rPr>
          <w:rFonts w:ascii="Times New Roman" w:hAnsi="Times New Roman" w:cs="Times New Roman"/>
          <w:i/>
          <w:kern w:val="2"/>
          <w:sz w:val="24"/>
          <w:szCs w:val="24"/>
        </w:rPr>
        <w:t xml:space="preserve"> следующего содержания: </w:t>
      </w:r>
    </w:p>
    <w:p w:rsidR="00AB4E25" w:rsidRPr="004B6698" w:rsidRDefault="00AB4E25" w:rsidP="00AB4E25">
      <w:pPr>
        <w:pStyle w:val="ConsPlusNormal"/>
        <w:keepNext/>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43</w:t>
      </w:r>
      <w:r w:rsidRPr="004B6698">
        <w:rPr>
          <w:rFonts w:ascii="Times New Roman" w:hAnsi="Times New Roman" w:cs="Times New Roman"/>
          <w:i/>
          <w:kern w:val="2"/>
          <w:sz w:val="24"/>
          <w:szCs w:val="24"/>
          <w:vertAlign w:val="superscript"/>
        </w:rPr>
        <w:t>1</w:t>
      </w:r>
      <w:r w:rsidRPr="004B6698">
        <w:rPr>
          <w:rFonts w:ascii="Times New Roman" w:hAnsi="Times New Roman" w:cs="Times New Roman"/>
          <w:i/>
          <w:kern w:val="2"/>
          <w:sz w:val="24"/>
          <w:szCs w:val="24"/>
        </w:rPr>
        <w:t>. …».</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cs="Times New Roman"/>
          <w:kern w:val="2"/>
          <w:sz w:val="24"/>
          <w:szCs w:val="24"/>
        </w:rPr>
        <w:t>100</w:t>
      </w:r>
      <w:r w:rsidR="00AB4E25" w:rsidRPr="004B6698">
        <w:rPr>
          <w:rFonts w:ascii="Times New Roman" w:hAnsi="Times New Roman" w:cs="Times New Roman"/>
          <w:kern w:val="2"/>
          <w:sz w:val="24"/>
          <w:szCs w:val="24"/>
        </w:rPr>
        <w:t xml:space="preserve">. В случае, если в муниципальный правовой акт вносятся изменения, предусматривающие его дополнение структурным элементом, который помещается в конце муниципального правового акта, то </w:t>
      </w:r>
      <w:r w:rsidR="00AB4E25" w:rsidRPr="004B6698">
        <w:rPr>
          <w:rFonts w:ascii="Times New Roman" w:hAnsi="Times New Roman"/>
          <w:kern w:val="2"/>
          <w:sz w:val="24"/>
          <w:szCs w:val="24"/>
        </w:rPr>
        <w:t>необходимо продолжать имеющуюся нумерацию разделов, глав, статей и пунктов (как основных структурных элементов муниципального правового акта).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cs="Times New Roman"/>
          <w:kern w:val="2"/>
          <w:sz w:val="24"/>
          <w:szCs w:val="24"/>
        </w:rPr>
        <w:t xml:space="preserve">В случае, если в муниципальный правовой акт вносятся изменения, предусматривающие дополнение статьи, части статьи, пункта, подпункта структурным элементом, который помещается в конце соответствующих статьи, части статьи, пункта или подпункта, то </w:t>
      </w:r>
      <w:r w:rsidRPr="004B6698">
        <w:rPr>
          <w:rFonts w:ascii="Times New Roman" w:hAnsi="Times New Roman"/>
          <w:kern w:val="2"/>
          <w:sz w:val="24"/>
          <w:szCs w:val="24"/>
        </w:rPr>
        <w:t>необходимо продолжать имеющуюся нумерацию соответствующих структурных элементов статьи, части статьи, пункта или подпункта.</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101</w:t>
      </w:r>
      <w:r w:rsidR="00AB4E25" w:rsidRPr="004B6698">
        <w:rPr>
          <w:rFonts w:ascii="Times New Roman" w:hAnsi="Times New Roman"/>
          <w:kern w:val="2"/>
          <w:sz w:val="24"/>
          <w:szCs w:val="24"/>
        </w:rPr>
        <w:t>. В целях сохранения структуры статьи, части статьи, пункта или подпункта: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 дополнение абзацами может производиться только в конец соответствующего структурного элемента;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2) при необходимости включить новый абзац между уже имеющимися абзацами дается новая редакция того структурного элемента муниципального правового акта, к которому относится абзац. </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1</w:t>
      </w:r>
      <w:r w:rsidR="00A41989">
        <w:rPr>
          <w:rFonts w:ascii="Times New Roman" w:hAnsi="Times New Roman" w:cs="Times New Roman"/>
          <w:kern w:val="2"/>
          <w:sz w:val="24"/>
          <w:szCs w:val="24"/>
        </w:rPr>
        <w:t>02</w:t>
      </w:r>
      <w:r w:rsidRPr="004B6698">
        <w:rPr>
          <w:rFonts w:ascii="Times New Roman" w:hAnsi="Times New Roman" w:cs="Times New Roman"/>
          <w:kern w:val="2"/>
          <w:sz w:val="24"/>
          <w:szCs w:val="24"/>
        </w:rPr>
        <w:t xml:space="preserve">. При </w:t>
      </w:r>
      <w:r w:rsidRPr="004B6698">
        <w:rPr>
          <w:rFonts w:ascii="Times New Roman" w:hAnsi="Times New Roman"/>
          <w:kern w:val="2"/>
          <w:sz w:val="24"/>
          <w:szCs w:val="24"/>
        </w:rPr>
        <w:t xml:space="preserve">внесении изменений в муниципальный правовой акт </w:t>
      </w:r>
      <w:r w:rsidRPr="004B6698">
        <w:rPr>
          <w:rFonts w:ascii="Times New Roman" w:hAnsi="Times New Roman" w:cs="Times New Roman"/>
          <w:kern w:val="2"/>
          <w:sz w:val="24"/>
          <w:szCs w:val="24"/>
        </w:rPr>
        <w:t xml:space="preserve">присвоение новой нумерации структурных элементов муниципального правового акта не допускается. </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1</w:t>
      </w:r>
      <w:r w:rsidR="00A41989">
        <w:rPr>
          <w:rFonts w:ascii="Times New Roman" w:hAnsi="Times New Roman" w:cs="Times New Roman"/>
          <w:kern w:val="2"/>
          <w:sz w:val="24"/>
          <w:szCs w:val="24"/>
        </w:rPr>
        <w:t>03</w:t>
      </w:r>
      <w:r w:rsidRPr="004B6698">
        <w:rPr>
          <w:rFonts w:ascii="Times New Roman" w:hAnsi="Times New Roman" w:cs="Times New Roman"/>
          <w:kern w:val="2"/>
          <w:sz w:val="24"/>
          <w:szCs w:val="24"/>
        </w:rPr>
        <w:t xml:space="preserve">. В случае необходимости дополнения единственной части статьи, не обозначенной цифрой, новой частью статьи либо единственного пункта, не обозначенного цифрой, новым пунктом, изменения вносятся путем изложения статьи, пункта в новой редакции или формулируются следующим образом: </w:t>
      </w:r>
    </w:p>
    <w:p w:rsidR="00AB4E25" w:rsidRPr="004B6698" w:rsidRDefault="00AB4E25" w:rsidP="00AB4E25">
      <w:pPr>
        <w:keepNext/>
        <w:ind w:firstLine="709"/>
        <w:jc w:val="both"/>
        <w:rPr>
          <w:i/>
          <w:kern w:val="2"/>
        </w:rPr>
      </w:pPr>
      <w:r w:rsidRPr="004B6698">
        <w:rPr>
          <w:i/>
          <w:kern w:val="2"/>
        </w:rPr>
        <w:t xml:space="preserve">«Внести в статью 7 Устава </w:t>
      </w:r>
      <w:r w:rsidR="00CF733C" w:rsidRPr="004B6698">
        <w:rPr>
          <w:i/>
          <w:kern w:val="2"/>
        </w:rPr>
        <w:t>Тернейского муниципального округа</w:t>
      </w:r>
      <w:r w:rsidRPr="004B6698">
        <w:rPr>
          <w:i/>
          <w:kern w:val="2"/>
        </w:rPr>
        <w:t xml:space="preserve"> следующие изменения:</w:t>
      </w:r>
    </w:p>
    <w:p w:rsidR="00AB4E25" w:rsidRPr="004B6698" w:rsidRDefault="00AB4E25" w:rsidP="00AB4E25">
      <w:pPr>
        <w:keepNext/>
        <w:ind w:firstLine="709"/>
        <w:jc w:val="both"/>
        <w:rPr>
          <w:i/>
          <w:kern w:val="2"/>
        </w:rPr>
      </w:pPr>
      <w:r w:rsidRPr="004B6698">
        <w:rPr>
          <w:i/>
          <w:kern w:val="2"/>
        </w:rPr>
        <w:t>1) в абзаце первом слова «…» заменить словами «1. … »;</w:t>
      </w:r>
    </w:p>
    <w:p w:rsidR="00AB4E25" w:rsidRPr="004B6698" w:rsidRDefault="00AB4E25" w:rsidP="00AB4E25">
      <w:pPr>
        <w:pStyle w:val="ConsPlusTitle"/>
        <w:keepNext/>
        <w:ind w:firstLine="709"/>
        <w:jc w:val="both"/>
        <w:rPr>
          <w:rFonts w:ascii="Times New Roman" w:hAnsi="Times New Roman" w:cs="Times New Roman"/>
          <w:b w:val="0"/>
          <w:i/>
          <w:kern w:val="2"/>
          <w:sz w:val="24"/>
          <w:szCs w:val="24"/>
        </w:rPr>
      </w:pPr>
      <w:r w:rsidRPr="004B6698">
        <w:rPr>
          <w:rFonts w:ascii="Times New Roman" w:hAnsi="Times New Roman" w:cs="Times New Roman"/>
          <w:b w:val="0"/>
          <w:i/>
          <w:kern w:val="2"/>
          <w:sz w:val="24"/>
          <w:szCs w:val="24"/>
        </w:rPr>
        <w:t>2) дополнить частью 2 следующего содержания:</w:t>
      </w:r>
    </w:p>
    <w:p w:rsidR="00AB4E25" w:rsidRPr="004B6698" w:rsidRDefault="00AB4E25" w:rsidP="00AB4E25">
      <w:pPr>
        <w:pStyle w:val="ConsPlusNormal"/>
        <w:keepNext/>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«2. ..................».».</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104</w:t>
      </w:r>
      <w:r w:rsidR="00AB4E25" w:rsidRPr="004B6698">
        <w:rPr>
          <w:rFonts w:ascii="Times New Roman" w:hAnsi="Times New Roman"/>
          <w:kern w:val="2"/>
          <w:sz w:val="24"/>
          <w:szCs w:val="24"/>
        </w:rPr>
        <w:t>. Изложение муниципального правового акта в целом в новой редакции не допускается. В этом случае принимается новый муниципальный правовой акт, а ранее действующий муниципальный правовой акт подлежит отмене (признанию утратившим силу).</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Структурный элемент муниципального правового акта излагается в новой редакции в случаях, если необходимо внести существенные изменения в данный структурный элемент либо в текст данного структурного элемента муниципального правового акта неоднократно вносились изменения.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Изложение структурного элемента муниципального правового акта в новой редакции не является основанием для признания утратившими силу всех промежуточных редакций данного структурного элемента.</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105</w:t>
      </w:r>
      <w:r w:rsidR="00AB4E25" w:rsidRPr="004B6698">
        <w:rPr>
          <w:rFonts w:ascii="Times New Roman" w:hAnsi="Times New Roman"/>
          <w:kern w:val="2"/>
          <w:sz w:val="24"/>
          <w:szCs w:val="24"/>
        </w:rPr>
        <w:t>. При необходимости внесения изменений в приложение к муниципальному правовому акту путем изложения его в новой редакции текст новой редакции приложения к муниципальному правовому акту помещается в качестве приложения к муниципальному правовому акту о внесении изменений.</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kern w:val="2"/>
          <w:sz w:val="24"/>
          <w:szCs w:val="24"/>
        </w:rPr>
        <w:t>106</w:t>
      </w:r>
      <w:r w:rsidR="00AB4E25" w:rsidRPr="004B6698">
        <w:rPr>
          <w:rFonts w:ascii="Times New Roman" w:hAnsi="Times New Roman"/>
          <w:kern w:val="2"/>
          <w:sz w:val="24"/>
          <w:szCs w:val="24"/>
        </w:rPr>
        <w:t xml:space="preserve">. В муниципальном правовом акте о внесении изменений указывается структурный элемент, в который вносятся изменения, а также характер изменений (словами </w:t>
      </w:r>
      <w:r w:rsidR="00AB4E25" w:rsidRPr="004B6698">
        <w:rPr>
          <w:rFonts w:ascii="Times New Roman" w:hAnsi="Times New Roman" w:cs="Times New Roman"/>
          <w:kern w:val="2"/>
          <w:sz w:val="24"/>
          <w:szCs w:val="24"/>
        </w:rPr>
        <w:t xml:space="preserve">«дополнить </w:t>
      </w:r>
      <w:r w:rsidR="00AB4E25" w:rsidRPr="004B6698">
        <w:rPr>
          <w:rFonts w:ascii="Times New Roman" w:hAnsi="Times New Roman" w:cs="Times New Roman"/>
          <w:i/>
          <w:kern w:val="2"/>
          <w:sz w:val="24"/>
          <w:szCs w:val="24"/>
        </w:rPr>
        <w:lastRenderedPageBreak/>
        <w:t>(статьей, пунктом и так далее)</w:t>
      </w:r>
      <w:r w:rsidR="00AB4E25" w:rsidRPr="004B6698">
        <w:rPr>
          <w:rFonts w:ascii="Times New Roman" w:hAnsi="Times New Roman" w:cs="Times New Roman"/>
          <w:kern w:val="2"/>
          <w:sz w:val="24"/>
          <w:szCs w:val="24"/>
        </w:rPr>
        <w:t xml:space="preserve"> следующего содержания», «изложить в следующей редакции», «заменить», «исключить» и так далее). Предписания о внесении изменений оформляются с употреблением в кавычках помимо слов и (или) цифр, подлежащих замене, дополнению или исключению, также относящихся к таким словам и (или) цифрам знаков препинания.</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«пункт 6 дополнить подпунктом 5 следующего содержания:</w:t>
      </w:r>
    </w:p>
    <w:p w:rsidR="00AB4E25" w:rsidRPr="004B6698" w:rsidRDefault="00AB4E25" w:rsidP="00AB4E25">
      <w:pPr>
        <w:autoSpaceDE w:val="0"/>
        <w:autoSpaceDN w:val="0"/>
        <w:adjustRightInd w:val="0"/>
        <w:ind w:firstLine="709"/>
        <w:jc w:val="both"/>
        <w:rPr>
          <w:i/>
          <w:kern w:val="2"/>
        </w:rPr>
      </w:pPr>
      <w:r w:rsidRPr="004B6698">
        <w:rPr>
          <w:rFonts w:eastAsia="Calibri"/>
          <w:i/>
        </w:rPr>
        <w:t>«5) управление в сфере лесного хозяйства»;»;</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«пункты 6, 7 изложить в следующей редакции: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«6. …»; </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 xml:space="preserve">«в </w:t>
      </w:r>
      <w:hyperlink r:id="rId7" w:history="1">
        <w:r w:rsidRPr="004B6698">
          <w:rPr>
            <w:rFonts w:eastAsia="Calibri"/>
            <w:i/>
          </w:rPr>
          <w:t>пункте 3</w:t>
        </w:r>
      </w:hyperlink>
      <w:r w:rsidRPr="004B6698">
        <w:rPr>
          <w:rFonts w:eastAsia="Calibri"/>
          <w:i/>
        </w:rPr>
        <w:t xml:space="preserve"> слова «80 единиц» заменить словами «72 единицы»;</w:t>
      </w:r>
    </w:p>
    <w:p w:rsidR="00AB4E25" w:rsidRPr="004B6698" w:rsidRDefault="00AB4E25" w:rsidP="00AB4E25">
      <w:pPr>
        <w:autoSpaceDE w:val="0"/>
        <w:autoSpaceDN w:val="0"/>
        <w:adjustRightInd w:val="0"/>
        <w:ind w:firstLine="709"/>
        <w:jc w:val="both"/>
        <w:rPr>
          <w:rFonts w:ascii="Courier New" w:eastAsia="Calibri" w:hAnsi="Courier New" w:cs="Courier New"/>
          <w:i/>
        </w:rPr>
      </w:pPr>
      <w:r w:rsidRPr="004B6698">
        <w:rPr>
          <w:rFonts w:eastAsia="Calibri"/>
          <w:i/>
        </w:rPr>
        <w:t xml:space="preserve">«в </w:t>
      </w:r>
      <w:hyperlink r:id="rId8" w:history="1">
        <w:r w:rsidRPr="004B6698">
          <w:rPr>
            <w:rFonts w:eastAsia="Calibri"/>
            <w:i/>
          </w:rPr>
          <w:t>подпункте 4</w:t>
        </w:r>
      </w:hyperlink>
      <w:r w:rsidRPr="004B6698">
        <w:rPr>
          <w:rFonts w:eastAsia="Calibri"/>
          <w:i/>
        </w:rPr>
        <w:t xml:space="preserve"> слова «, пива и напитков, изготавливаемых на его основе,» исключить».</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107</w:t>
      </w:r>
      <w:r w:rsidR="00AB4E25" w:rsidRPr="004B6698">
        <w:rPr>
          <w:rFonts w:ascii="Times New Roman" w:hAnsi="Times New Roman"/>
          <w:kern w:val="2"/>
          <w:sz w:val="24"/>
          <w:szCs w:val="24"/>
        </w:rPr>
        <w:t>. В случае, если структурная единица пункта дополняется словами и данное дополнение должно находиться в конце данной структурной единицы, применяется следующая формулировка:</w:t>
      </w:r>
    </w:p>
    <w:p w:rsidR="00AB4E25" w:rsidRPr="004B6698" w:rsidRDefault="00AB4E25" w:rsidP="00AB4E25">
      <w:pPr>
        <w:pStyle w:val="ConsPlusNormal"/>
        <w:keepNext/>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«подпункт 3 пункта 2 дополнить словами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этом знак препинания, употребленный в конце дополняемой структурной единицы, сохраняется без специального указания на него.</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108</w:t>
      </w:r>
      <w:r w:rsidR="00AB4E25" w:rsidRPr="004B6698">
        <w:rPr>
          <w:rFonts w:ascii="Times New Roman" w:hAnsi="Times New Roman"/>
          <w:kern w:val="2"/>
          <w:sz w:val="24"/>
          <w:szCs w:val="24"/>
        </w:rPr>
        <w:t xml:space="preserve">. В случае, если структурная единица муниципального правового акта включает несколько предложений и необходимо дополнить его предложением, которое будет расположено между существующими предложениями, применяется формулировка «дополнить новым </w:t>
      </w:r>
      <w:r w:rsidR="00AB4E25" w:rsidRPr="004B6698">
        <w:rPr>
          <w:rFonts w:ascii="Times New Roman" w:hAnsi="Times New Roman"/>
          <w:i/>
          <w:kern w:val="2"/>
          <w:sz w:val="24"/>
          <w:szCs w:val="24"/>
        </w:rPr>
        <w:t>(номер словами)</w:t>
      </w:r>
      <w:r w:rsidR="00AB4E25" w:rsidRPr="004B6698">
        <w:rPr>
          <w:rFonts w:ascii="Times New Roman" w:hAnsi="Times New Roman"/>
          <w:kern w:val="2"/>
          <w:sz w:val="24"/>
          <w:szCs w:val="24"/>
        </w:rPr>
        <w:t xml:space="preserve"> предложением».</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Next/>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 xml:space="preserve">«Подпункт 1 пункта 10 дополнить новым третьим предложением в следующей редакции: «Срок направления уведомления устанавливается правовым актом главы </w:t>
      </w:r>
      <w:r w:rsidR="00CF733C" w:rsidRPr="004B6698">
        <w:rPr>
          <w:rFonts w:ascii="Times New Roman" w:hAnsi="Times New Roman" w:cs="Times New Roman"/>
          <w:i/>
          <w:kern w:val="2"/>
          <w:sz w:val="24"/>
          <w:szCs w:val="24"/>
        </w:rPr>
        <w:t>Тернейского муниципального округа</w:t>
      </w:r>
      <w:r w:rsidRPr="004B6698">
        <w:rPr>
          <w:rFonts w:ascii="Times New Roman" w:hAnsi="Times New Roman" w:cs="Times New Roman"/>
          <w:i/>
          <w:kern w:val="2"/>
          <w:sz w:val="24"/>
          <w:szCs w:val="24"/>
        </w:rPr>
        <w:t>.».».</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109</w:t>
      </w:r>
      <w:r w:rsidR="00AB4E25" w:rsidRPr="004B6698">
        <w:rPr>
          <w:rFonts w:ascii="Times New Roman" w:hAnsi="Times New Roman"/>
          <w:kern w:val="2"/>
          <w:sz w:val="24"/>
          <w:szCs w:val="24"/>
        </w:rPr>
        <w:t>. При необходимости заменить только цифровые обозначения или цифровые обозначения с относящимися к ним знаками препинания употребляется термин «цифры».</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«цифры «14, 15, 125» заменить цифрами «15, 16, 126».».</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При необходимости заменить одновременно слова и цифры употребляется термин «слова». </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Next/>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«слова «в 50 раз» заменить словами «в 100 раз».».</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110</w:t>
      </w:r>
      <w:r w:rsidR="00AB4E25" w:rsidRPr="004B6698">
        <w:rPr>
          <w:rFonts w:ascii="Times New Roman" w:hAnsi="Times New Roman" w:cs="Times New Roman"/>
          <w:kern w:val="2"/>
          <w:sz w:val="24"/>
          <w:szCs w:val="24"/>
        </w:rPr>
        <w:t xml:space="preserve">. При необходимости замены в одном и том же структурном элементе муниципального правового акта слова или слов в нескольких случаях и при этом заменяемое слово или слова употреблены в разных числах и падежах либо в одном и том же числе, но в разных падежах, а другие изменения в данный структурный элемент не вносятся, то применяются следующие формулировки: «слова «… </w:t>
      </w:r>
      <w:r w:rsidR="00AB4E25" w:rsidRPr="004B6698">
        <w:rPr>
          <w:rFonts w:ascii="Times New Roman" w:hAnsi="Times New Roman" w:cs="Times New Roman"/>
          <w:i/>
          <w:kern w:val="2"/>
          <w:sz w:val="24"/>
          <w:szCs w:val="24"/>
        </w:rPr>
        <w:t>(слова указываются в именительном падеже и в единственном числе)</w:t>
      </w:r>
      <w:r w:rsidR="00AB4E25" w:rsidRPr="004B6698">
        <w:rPr>
          <w:rFonts w:ascii="Times New Roman" w:hAnsi="Times New Roman" w:cs="Times New Roman"/>
          <w:kern w:val="2"/>
          <w:sz w:val="24"/>
          <w:szCs w:val="24"/>
        </w:rPr>
        <w:t xml:space="preserve"> …» в соответствующих числе и падеже заменить словами «… </w:t>
      </w:r>
      <w:r w:rsidR="00AB4E25" w:rsidRPr="004B6698">
        <w:rPr>
          <w:rFonts w:ascii="Times New Roman" w:hAnsi="Times New Roman" w:cs="Times New Roman"/>
          <w:i/>
          <w:kern w:val="2"/>
          <w:sz w:val="24"/>
          <w:szCs w:val="24"/>
        </w:rPr>
        <w:t>(слова указываются в именительном падеже и в единственном числе)</w:t>
      </w:r>
      <w:r w:rsidR="00AB4E25" w:rsidRPr="004B6698">
        <w:rPr>
          <w:rFonts w:ascii="Times New Roman" w:hAnsi="Times New Roman" w:cs="Times New Roman"/>
          <w:kern w:val="2"/>
          <w:sz w:val="24"/>
          <w:szCs w:val="24"/>
        </w:rPr>
        <w:t xml:space="preserve"> …» в соответствующих числе и падеже.». </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В иных случаях внесение изменений в обобщенной форме, а также замена слов и словосочетаний с использованием формулировки «по тексту», не допускается.</w:t>
      </w:r>
    </w:p>
    <w:p w:rsidR="00AB4E25" w:rsidRPr="004B6698" w:rsidRDefault="00AB4E25" w:rsidP="00DD6A64">
      <w:pPr>
        <w:keepNext/>
        <w:spacing w:before="240" w:after="120"/>
        <w:jc w:val="center"/>
        <w:rPr>
          <w:b/>
          <w:kern w:val="2"/>
        </w:rPr>
      </w:pPr>
      <w:r w:rsidRPr="004B6698">
        <w:rPr>
          <w:b/>
          <w:kern w:val="2"/>
        </w:rPr>
        <w:t>11. Требования к оформлению муниципальных правовых актов</w:t>
      </w:r>
      <w:r w:rsidR="00772082" w:rsidRPr="004B6698">
        <w:rPr>
          <w:b/>
          <w:kern w:val="2"/>
        </w:rPr>
        <w:t xml:space="preserve"> </w:t>
      </w:r>
      <w:r w:rsidRPr="004B6698">
        <w:rPr>
          <w:b/>
          <w:kern w:val="2"/>
        </w:rPr>
        <w:t>о признании утратившими силу (об отмене) муниципальных</w:t>
      </w:r>
      <w:r w:rsidR="00772082" w:rsidRPr="004B6698">
        <w:rPr>
          <w:b/>
          <w:kern w:val="2"/>
        </w:rPr>
        <w:t xml:space="preserve"> </w:t>
      </w:r>
      <w:r w:rsidRPr="004B6698">
        <w:rPr>
          <w:b/>
          <w:kern w:val="2"/>
        </w:rPr>
        <w:t>правовых актов, о признании утратившими силу отдельных</w:t>
      </w:r>
      <w:r w:rsidR="00772082" w:rsidRPr="004B6698">
        <w:rPr>
          <w:b/>
          <w:kern w:val="2"/>
        </w:rPr>
        <w:t xml:space="preserve"> </w:t>
      </w:r>
      <w:r w:rsidRPr="004B6698">
        <w:rPr>
          <w:b/>
          <w:kern w:val="2"/>
        </w:rPr>
        <w:t>положений муниципальных правовых актов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w:t>
      </w:r>
      <w:r w:rsidR="00A41989">
        <w:rPr>
          <w:rFonts w:ascii="Times New Roman" w:hAnsi="Times New Roman"/>
          <w:kern w:val="2"/>
          <w:sz w:val="24"/>
          <w:szCs w:val="24"/>
        </w:rPr>
        <w:t>11</w:t>
      </w:r>
      <w:r w:rsidRPr="004B6698">
        <w:rPr>
          <w:rFonts w:ascii="Times New Roman" w:hAnsi="Times New Roman"/>
          <w:kern w:val="2"/>
          <w:sz w:val="24"/>
          <w:szCs w:val="24"/>
        </w:rPr>
        <w:t>. Индивидуализированный заголовок муниципального правового акта о признании утратившим силу или отмене иного муниципального правового акта (далее – отмена), о признании утратившими силу отдельных положений иного муниципального правового акта формулируется следующим образом:</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lastRenderedPageBreak/>
        <w:t xml:space="preserve">1) «Об отмене решения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или «О признании утратившим силу решения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 если муниципальный правовой акт предусматривает отмену одного муниципального правового акта в целом. В индивидуализированном заголовке муниципального правового акта об отмене иного муниципального правового акта указываются дата принятия (издания) и номер отменяемого муниципального правового акта. Индивидуализированный заголовок (при его наличии) отменяемого муниципального правового акта указывается в тексте муниципального правового акта об отмене иного муниципального правового акта.</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«О</w:t>
      </w:r>
      <w:r w:rsidRPr="004B6698">
        <w:rPr>
          <w:rFonts w:ascii="Times New Roman" w:hAnsi="Times New Roman"/>
          <w:i/>
          <w:kern w:val="2"/>
          <w:sz w:val="24"/>
          <w:szCs w:val="24"/>
        </w:rPr>
        <w:t xml:space="preserve">б отмене решения </w:t>
      </w:r>
      <w:r w:rsidR="00772082" w:rsidRPr="004B6698">
        <w:rPr>
          <w:rFonts w:ascii="Times New Roman" w:hAnsi="Times New Roman"/>
          <w:i/>
          <w:kern w:val="2"/>
          <w:sz w:val="24"/>
          <w:szCs w:val="24"/>
        </w:rPr>
        <w:t>Думы Тернейского муниципального округа</w:t>
      </w:r>
      <w:r w:rsidRPr="004B6698">
        <w:rPr>
          <w:rFonts w:ascii="Times New Roman" w:hAnsi="Times New Roman" w:cs="Times New Roman"/>
          <w:i/>
          <w:kern w:val="2"/>
          <w:sz w:val="24"/>
          <w:szCs w:val="24"/>
        </w:rPr>
        <w:t xml:space="preserve"> от 11 марта 2014 года № 164»;</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«О</w:t>
      </w:r>
      <w:r w:rsidRPr="004B6698">
        <w:rPr>
          <w:rFonts w:ascii="Times New Roman" w:hAnsi="Times New Roman"/>
          <w:i/>
          <w:kern w:val="2"/>
          <w:sz w:val="24"/>
          <w:szCs w:val="24"/>
        </w:rPr>
        <w:t xml:space="preserve"> признании утратившим силу решения </w:t>
      </w:r>
      <w:r w:rsidR="00772082" w:rsidRPr="004B6698">
        <w:rPr>
          <w:rFonts w:ascii="Times New Roman" w:hAnsi="Times New Roman"/>
          <w:i/>
          <w:kern w:val="2"/>
          <w:sz w:val="24"/>
          <w:szCs w:val="24"/>
        </w:rPr>
        <w:t xml:space="preserve">Думы Тернейского муниципального округа </w:t>
      </w:r>
      <w:r w:rsidRPr="004B6698">
        <w:rPr>
          <w:rFonts w:ascii="Times New Roman" w:hAnsi="Times New Roman" w:cs="Times New Roman"/>
          <w:i/>
          <w:kern w:val="2"/>
          <w:sz w:val="24"/>
          <w:szCs w:val="24"/>
        </w:rPr>
        <w:t>от 11 марта 2014 года № 164»;</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2) «О признании утратившим силу подпункта… пункта… решения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 если муниципальный правовой акт предусматривает признание утратившим силу одного структурного элемента иного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структурный элемент которого признается утратившим силу. Индивидуализированный заголовок (при его наличии) муниципального правового акта, структурный элемент которого признается утратившим силу, указывается в тексте муниципального правового акта о признании утратившим силу.</w:t>
      </w:r>
    </w:p>
    <w:p w:rsidR="00AB4E25" w:rsidRPr="004B6698" w:rsidRDefault="00AB4E25" w:rsidP="00AB4E25">
      <w:pPr>
        <w:pStyle w:val="ConsPlusNormal"/>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i/>
        </w:rPr>
        <w:t xml:space="preserve">«О признании утратившим силу подпункта 5 пункта 1 </w:t>
      </w:r>
      <w:r w:rsidRPr="004B6698">
        <w:rPr>
          <w:i/>
          <w:kern w:val="2"/>
        </w:rPr>
        <w:t xml:space="preserve">решения </w:t>
      </w:r>
      <w:r w:rsidR="00772082" w:rsidRPr="004B6698">
        <w:rPr>
          <w:i/>
          <w:kern w:val="2"/>
        </w:rPr>
        <w:t xml:space="preserve">Думы Тернейского муниципального округа </w:t>
      </w:r>
      <w:r w:rsidRPr="004B6698">
        <w:rPr>
          <w:rFonts w:eastAsia="Calibri"/>
          <w:i/>
        </w:rPr>
        <w:t>от 17 сентября 2013 года № 361»;</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3) «О признании утратившими силу отдельных положений решения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 если муниципальный правовой акт предусматривает признание утратившими силу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структурные элементы которого признаются утратившими силу. Индивидуализированный заголовок (при его наличии) муниципального правового акта, структурные элементы которого признаются утратившими силу, указывается в тексте муниципального правового акта о признании утратившим силу.</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 </w:t>
      </w:r>
    </w:p>
    <w:p w:rsidR="00AB4E25" w:rsidRPr="004B6698" w:rsidRDefault="00AB4E25" w:rsidP="00AB4E25">
      <w:pPr>
        <w:autoSpaceDE w:val="0"/>
        <w:autoSpaceDN w:val="0"/>
        <w:adjustRightInd w:val="0"/>
        <w:ind w:firstLine="709"/>
        <w:jc w:val="both"/>
        <w:rPr>
          <w:i/>
          <w:kern w:val="2"/>
        </w:rPr>
      </w:pPr>
      <w:r w:rsidRPr="004B6698">
        <w:rPr>
          <w:rFonts w:eastAsia="Calibri"/>
          <w:i/>
        </w:rPr>
        <w:t xml:space="preserve">«О признании утратившими силу отдельных положений </w:t>
      </w:r>
      <w:r w:rsidRPr="004B6698">
        <w:rPr>
          <w:i/>
          <w:kern w:val="2"/>
        </w:rPr>
        <w:t xml:space="preserve">решения </w:t>
      </w:r>
      <w:r w:rsidR="00772082" w:rsidRPr="004B6698">
        <w:rPr>
          <w:i/>
          <w:kern w:val="2"/>
        </w:rPr>
        <w:t>Думы Тернейского муниципального округа</w:t>
      </w:r>
      <w:r w:rsidRPr="004B6698">
        <w:rPr>
          <w:rFonts w:eastAsia="Calibri"/>
          <w:i/>
        </w:rPr>
        <w:t xml:space="preserve"> от 10 сентября 2014 года № 2»;</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4) «Об отмене отдельных решений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или «О признании утратившими силу отдельных решений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отмену двух и более муниципальных правовых актов, относящихся к одному виду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Дата принятия (издания) каждого муниципального правового акта, подлежащего отмене, его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lastRenderedPageBreak/>
        <w:t xml:space="preserve">«Об отмене отдельных решений </w:t>
      </w:r>
      <w:r w:rsidR="00772082" w:rsidRPr="004B6698">
        <w:rPr>
          <w:rFonts w:ascii="Times New Roman" w:hAnsi="Times New Roman"/>
          <w:i/>
          <w:kern w:val="2"/>
          <w:sz w:val="24"/>
          <w:szCs w:val="24"/>
        </w:rPr>
        <w:t xml:space="preserve">Думы Тернейского муниципального округа </w:t>
      </w:r>
      <w:r w:rsidRPr="004B6698">
        <w:rPr>
          <w:rFonts w:ascii="Times New Roman" w:hAnsi="Times New Roman"/>
          <w:i/>
          <w:kern w:val="2"/>
          <w:sz w:val="24"/>
          <w:szCs w:val="24"/>
        </w:rPr>
        <w:t xml:space="preserve">по вопросам противодействия коррупции в </w:t>
      </w:r>
      <w:r w:rsidR="00772082" w:rsidRPr="004B6698">
        <w:rPr>
          <w:rFonts w:ascii="Times New Roman" w:hAnsi="Times New Roman"/>
          <w:i/>
          <w:kern w:val="2"/>
          <w:sz w:val="24"/>
          <w:szCs w:val="24"/>
        </w:rPr>
        <w:t>Тернейском муниципальном округе</w:t>
      </w:r>
      <w:r w:rsidRPr="004B6698">
        <w:rPr>
          <w:rFonts w:ascii="Times New Roman" w:hAnsi="Times New Roman"/>
          <w:i/>
          <w:kern w:val="2"/>
          <w:sz w:val="24"/>
          <w:szCs w:val="24"/>
        </w:rPr>
        <w:t>»;</w:t>
      </w:r>
    </w:p>
    <w:p w:rsidR="00AB4E25" w:rsidRPr="004B6698" w:rsidRDefault="00AB4E25" w:rsidP="00AB4E25">
      <w:pPr>
        <w:pStyle w:val="ConsPlusNormal"/>
        <w:ind w:firstLine="709"/>
        <w:jc w:val="both"/>
        <w:rPr>
          <w:rFonts w:ascii="Times New Roman" w:eastAsia="Calibri" w:hAnsi="Times New Roman"/>
          <w:i/>
          <w:sz w:val="24"/>
          <w:szCs w:val="24"/>
        </w:rPr>
      </w:pPr>
      <w:r w:rsidRPr="004B6698">
        <w:rPr>
          <w:rFonts w:ascii="Times New Roman" w:hAnsi="Times New Roman"/>
          <w:i/>
          <w:kern w:val="2"/>
          <w:sz w:val="24"/>
          <w:szCs w:val="24"/>
        </w:rPr>
        <w:t xml:space="preserve">«О признании утратившими силу отдельных решений </w:t>
      </w:r>
      <w:r w:rsidR="00772082" w:rsidRPr="004B6698">
        <w:rPr>
          <w:rFonts w:ascii="Times New Roman" w:hAnsi="Times New Roman"/>
          <w:i/>
          <w:kern w:val="2"/>
          <w:sz w:val="24"/>
          <w:szCs w:val="24"/>
        </w:rPr>
        <w:t>Думы Тернейского муниципального округа</w:t>
      </w:r>
      <w:r w:rsidRPr="004B6698">
        <w:rPr>
          <w:rFonts w:ascii="Times New Roman" w:hAnsi="Times New Roman"/>
          <w:i/>
          <w:kern w:val="2"/>
          <w:sz w:val="24"/>
          <w:szCs w:val="24"/>
        </w:rPr>
        <w:t xml:space="preserve"> по вопросам противодействия коррупции в </w:t>
      </w:r>
      <w:r w:rsidR="00772082" w:rsidRPr="004B6698">
        <w:rPr>
          <w:rFonts w:ascii="Times New Roman" w:hAnsi="Times New Roman"/>
          <w:i/>
          <w:kern w:val="2"/>
          <w:sz w:val="24"/>
          <w:szCs w:val="24"/>
        </w:rPr>
        <w:t>Тернейском муниципальном округе</w:t>
      </w:r>
      <w:r w:rsidRPr="004B6698">
        <w:rPr>
          <w:rFonts w:ascii="Times New Roman" w:hAnsi="Times New Roman"/>
          <w:i/>
          <w:kern w:val="2"/>
          <w:sz w:val="24"/>
          <w:szCs w:val="24"/>
        </w:rPr>
        <w:t>»;</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5) «Об отмене отдельных правовых актов администрации </w:t>
      </w:r>
      <w:r w:rsidR="00772082" w:rsidRPr="004B669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xml:space="preserve">» или «О признании утратившими силу отдельных правовых актов администрации </w:t>
      </w:r>
      <w:r w:rsidR="00772082" w:rsidRPr="004B669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отмену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Вид каждого отменяемого муниципального правового акта, дата его принятия (издания),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ind w:firstLine="709"/>
        <w:jc w:val="both"/>
        <w:rPr>
          <w:rFonts w:ascii="Times New Roman" w:eastAsia="Calibri" w:hAnsi="Times New Roman" w:cs="Times New Roman"/>
          <w:i/>
          <w:sz w:val="24"/>
          <w:szCs w:val="24"/>
        </w:rPr>
      </w:pPr>
      <w:r w:rsidRPr="004B6698">
        <w:rPr>
          <w:rFonts w:ascii="Times New Roman" w:eastAsia="Calibri" w:hAnsi="Times New Roman" w:cs="Times New Roman"/>
          <w:i/>
          <w:sz w:val="24"/>
          <w:szCs w:val="24"/>
        </w:rPr>
        <w:t xml:space="preserve">«Об отмене отдельных правовых актов администрации </w:t>
      </w:r>
      <w:r w:rsidR="00772082"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 xml:space="preserve"> </w:t>
      </w:r>
      <w:r w:rsidRPr="004B6698">
        <w:rPr>
          <w:rFonts w:ascii="Times New Roman" w:hAnsi="Times New Roman"/>
          <w:i/>
          <w:kern w:val="2"/>
          <w:sz w:val="24"/>
          <w:szCs w:val="24"/>
        </w:rPr>
        <w:t xml:space="preserve">по вопросам благоустройства в </w:t>
      </w:r>
      <w:r w:rsidR="00772082" w:rsidRPr="004B6698">
        <w:rPr>
          <w:rFonts w:ascii="Times New Roman" w:hAnsi="Times New Roman"/>
          <w:i/>
          <w:kern w:val="2"/>
          <w:sz w:val="24"/>
          <w:szCs w:val="24"/>
        </w:rPr>
        <w:t>Тернейском муниципальном округе</w:t>
      </w:r>
      <w:r w:rsidRPr="004B6698">
        <w:rPr>
          <w:rFonts w:ascii="Times New Roman" w:eastAsia="Calibri" w:hAnsi="Times New Roman" w:cs="Times New Roman"/>
          <w:i/>
          <w:sz w:val="24"/>
          <w:szCs w:val="24"/>
        </w:rPr>
        <w:t>»;</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eastAsia="Calibri" w:hAnsi="Times New Roman" w:cs="Times New Roman"/>
          <w:i/>
          <w:sz w:val="24"/>
          <w:szCs w:val="24"/>
        </w:rPr>
        <w:t xml:space="preserve">«О признании утратившими силу отдельных правовых актов администрации </w:t>
      </w:r>
      <w:r w:rsidR="00772082" w:rsidRPr="004B6698">
        <w:rPr>
          <w:rFonts w:ascii="Times New Roman" w:eastAsia="Calibri" w:hAnsi="Times New Roman" w:cs="Times New Roman"/>
          <w:i/>
          <w:sz w:val="24"/>
          <w:szCs w:val="24"/>
        </w:rPr>
        <w:t xml:space="preserve">Тернейского муниципального округа </w:t>
      </w:r>
      <w:r w:rsidRPr="004B6698">
        <w:rPr>
          <w:rFonts w:ascii="Times New Roman" w:hAnsi="Times New Roman"/>
          <w:i/>
          <w:kern w:val="2"/>
          <w:sz w:val="24"/>
          <w:szCs w:val="24"/>
        </w:rPr>
        <w:t xml:space="preserve">по вопросам благоустройства в </w:t>
      </w:r>
      <w:r w:rsidR="00772082" w:rsidRPr="004B6698">
        <w:rPr>
          <w:rFonts w:ascii="Times New Roman" w:hAnsi="Times New Roman"/>
          <w:i/>
          <w:kern w:val="2"/>
          <w:sz w:val="24"/>
          <w:szCs w:val="24"/>
        </w:rPr>
        <w:t>Тернейском муниципальном округе</w:t>
      </w:r>
      <w:r w:rsidRPr="004B6698">
        <w:rPr>
          <w:rFonts w:ascii="Times New Roman" w:eastAsia="Calibri" w:hAnsi="Times New Roman" w:cs="Times New Roman"/>
          <w:i/>
          <w:sz w:val="24"/>
          <w:szCs w:val="24"/>
        </w:rPr>
        <w:t>».</w:t>
      </w:r>
    </w:p>
    <w:p w:rsidR="00AB4E25" w:rsidRPr="004B6698" w:rsidRDefault="00A41989" w:rsidP="00AB4E25">
      <w:pPr>
        <w:pStyle w:val="ConsPlusNormal"/>
        <w:spacing w:line="230" w:lineRule="auto"/>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2. Отмена муниципального правового акта должна сопровождаться отменой муниципальных правовых актов, которыми в него внесены изменения (признанием утратившими силу их отдельных положений). Признание утратившими силу структурных элементов муниципального правового акта должно сопровождаться отменой муниципальных правовых актов (признанием утратившими силу их отдельных положений), вносивших изменения в эти структурные элементы или дополнивших этими структурными элементами первоначальный текст муниципального правового акта.</w:t>
      </w:r>
    </w:p>
    <w:p w:rsidR="00AB4E25" w:rsidRPr="004B6698" w:rsidRDefault="00A41989" w:rsidP="00AB4E25">
      <w:pPr>
        <w:pStyle w:val="ConsPlusNormal"/>
        <w:spacing w:line="230" w:lineRule="auto"/>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 xml:space="preserve">3.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утратившими силу. Указанный перечень составляется в хронологической последовательности принятия (издания) муниципальных правовых актов, подлежащих отмене (признанию утратившими силу их отдельных положений). В пределах одной и той же даты принятия (издания) муниципальные правовые акты располагаются в перечне в соответствии с их номерами в возрастающем порядке. </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В перечень муниципальных правовых актов, подлежащих отмене (признанию утратившими силу), включаются не только муниципальные правовые акты, которые действовали до принятия нового муниципального правового акта, но также муниципальные правовые акты по тому же вопросу, которые ранее фактически утратили силу либо поглощены последующими муниципальными правовыми актами, но не были отменены (признаны утратившими силу) в установленном порядке.</w:t>
      </w:r>
    </w:p>
    <w:p w:rsidR="00AB4E25" w:rsidRPr="004B6698" w:rsidRDefault="00A41989" w:rsidP="00AB4E25">
      <w:pPr>
        <w:pStyle w:val="ConsPlusNormal"/>
        <w:spacing w:line="230" w:lineRule="auto"/>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 xml:space="preserve">4. Перечень, предусмотренный </w:t>
      </w:r>
      <w:r w:rsidR="00C54711">
        <w:rPr>
          <w:rFonts w:ascii="Times New Roman" w:hAnsi="Times New Roman"/>
          <w:kern w:val="2"/>
          <w:sz w:val="24"/>
          <w:szCs w:val="24"/>
        </w:rPr>
        <w:t xml:space="preserve">частью </w:t>
      </w:r>
      <w:r>
        <w:rPr>
          <w:rFonts w:ascii="Times New Roman" w:hAnsi="Times New Roman"/>
          <w:kern w:val="2"/>
          <w:sz w:val="24"/>
          <w:szCs w:val="24"/>
        </w:rPr>
        <w:t>11</w:t>
      </w:r>
      <w:r w:rsidR="00C54711">
        <w:rPr>
          <w:rFonts w:ascii="Times New Roman" w:hAnsi="Times New Roman"/>
          <w:kern w:val="2"/>
          <w:sz w:val="24"/>
          <w:szCs w:val="24"/>
        </w:rPr>
        <w:t xml:space="preserve">3 раздела 11 </w:t>
      </w:r>
      <w:r w:rsidR="00AB4E25" w:rsidRPr="004B6698">
        <w:rPr>
          <w:rFonts w:ascii="Times New Roman" w:hAnsi="Times New Roman"/>
          <w:kern w:val="2"/>
          <w:sz w:val="24"/>
          <w:szCs w:val="24"/>
        </w:rPr>
        <w:t>настоящих Правил, может быть изложен:</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1) в отдельном муниципальном правовом акте;</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2) в самостоятельной статье (самостоятельном пункте) муниципального правового акта, устанавливающего новое правовое регулирование;</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3) в самостоятельной статье (самостоятельном пункте) муниципального правового акта о внесении изменений в муниципальные правовые акты и отмене муниципальных правовых актов (признании утратившими силу их отдельных положений).</w:t>
      </w:r>
    </w:p>
    <w:p w:rsidR="00AB4E25" w:rsidRPr="004B6698" w:rsidRDefault="00A41989" w:rsidP="00AB4E25">
      <w:pPr>
        <w:pStyle w:val="ConsPlusNormal"/>
        <w:spacing w:line="230" w:lineRule="auto"/>
        <w:ind w:firstLine="709"/>
        <w:jc w:val="both"/>
        <w:rPr>
          <w:rFonts w:ascii="Times New Roman" w:hAnsi="Times New Roman" w:cs="Times New Roman"/>
          <w:kern w:val="2"/>
          <w:sz w:val="24"/>
          <w:szCs w:val="24"/>
        </w:rPr>
      </w:pPr>
      <w:r>
        <w:rPr>
          <w:rFonts w:ascii="Times New Roman" w:hAnsi="Times New Roman"/>
          <w:kern w:val="2"/>
          <w:sz w:val="24"/>
          <w:szCs w:val="24"/>
        </w:rPr>
        <w:lastRenderedPageBreak/>
        <w:t>115</w:t>
      </w:r>
      <w:r w:rsidR="00AB4E25" w:rsidRPr="004B6698">
        <w:rPr>
          <w:rFonts w:ascii="Times New Roman" w:hAnsi="Times New Roman"/>
          <w:kern w:val="2"/>
          <w:sz w:val="24"/>
          <w:szCs w:val="24"/>
        </w:rPr>
        <w:t xml:space="preserve">. При необходимости установить разные даты, с которых муниципальные правовые акты отменяются (их отдельные положения признаются утратившими силу), перечень, предусмотренный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11</w:t>
      </w:r>
      <w:r w:rsidR="00C54711" w:rsidRPr="00C54711">
        <w:rPr>
          <w:rFonts w:ascii="Times New Roman" w:hAnsi="Times New Roman"/>
          <w:kern w:val="2"/>
          <w:sz w:val="24"/>
          <w:szCs w:val="24"/>
        </w:rPr>
        <w:t xml:space="preserve">3 раздела 11 </w:t>
      </w:r>
      <w:r w:rsidR="00AB4E25" w:rsidRPr="004B6698">
        <w:rPr>
          <w:rFonts w:ascii="Times New Roman" w:hAnsi="Times New Roman"/>
          <w:kern w:val="2"/>
          <w:sz w:val="24"/>
          <w:szCs w:val="24"/>
        </w:rPr>
        <w:t>настоящих Правил, подразделяется на структурные элементы, формируемые в соответствии с датой (сроком) отмены муниципальных правовых актов (утраты отдельными положениями муниципальных правовых актов силы).</w:t>
      </w:r>
    </w:p>
    <w:p w:rsidR="00AB4E25" w:rsidRPr="004B6698" w:rsidRDefault="00A41989" w:rsidP="00AB4E25">
      <w:pPr>
        <w:pStyle w:val="ConsPlusNormal"/>
        <w:spacing w:line="230" w:lineRule="auto"/>
        <w:ind w:firstLine="709"/>
        <w:jc w:val="both"/>
        <w:rPr>
          <w:rFonts w:ascii="Times New Roman" w:hAnsi="Times New Roman"/>
          <w:kern w:val="2"/>
          <w:sz w:val="24"/>
          <w:szCs w:val="24"/>
        </w:rPr>
      </w:pPr>
      <w:r>
        <w:rPr>
          <w:rFonts w:ascii="Times New Roman" w:hAnsi="Times New Roman" w:cs="Times New Roman"/>
          <w:kern w:val="2"/>
          <w:sz w:val="24"/>
          <w:szCs w:val="24"/>
        </w:rPr>
        <w:t>11</w:t>
      </w:r>
      <w:r w:rsidR="00AB4E25" w:rsidRPr="004B6698">
        <w:rPr>
          <w:rFonts w:ascii="Times New Roman" w:hAnsi="Times New Roman" w:cs="Times New Roman"/>
          <w:kern w:val="2"/>
          <w:sz w:val="24"/>
          <w:szCs w:val="24"/>
        </w:rPr>
        <w:t xml:space="preserve">6. </w:t>
      </w:r>
      <w:r w:rsidR="00AB4E25" w:rsidRPr="004B6698">
        <w:rPr>
          <w:rFonts w:ascii="Times New Roman" w:hAnsi="Times New Roman"/>
          <w:kern w:val="2"/>
          <w:sz w:val="24"/>
          <w:szCs w:val="24"/>
        </w:rPr>
        <w:t xml:space="preserve">При включении каждого муниципального правового акта в перечень, предусмотренный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11</w:t>
      </w:r>
      <w:r w:rsidR="00C54711" w:rsidRPr="00C54711">
        <w:rPr>
          <w:rFonts w:ascii="Times New Roman" w:hAnsi="Times New Roman"/>
          <w:kern w:val="2"/>
          <w:sz w:val="24"/>
          <w:szCs w:val="24"/>
        </w:rPr>
        <w:t xml:space="preserve">3 раздела 11 </w:t>
      </w:r>
      <w:r w:rsidR="00AB4E25" w:rsidRPr="004B6698">
        <w:rPr>
          <w:rFonts w:ascii="Times New Roman" w:hAnsi="Times New Roman"/>
          <w:kern w:val="2"/>
          <w:sz w:val="24"/>
          <w:szCs w:val="24"/>
        </w:rPr>
        <w:t>настоящих Правил, указывается вид правового акта, дата его принятия (издания), номер и индивидуализированный заголовок (при его наличии).</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 xml:space="preserve">Если подлежащие признанию утратившим силу статья (пункт) муниципального правового акта или структурная единица статьи (пункта) муниципального правового акта содержит указание на приложение, которое должно утратить силу, то в перечень, предусмотренный </w:t>
      </w:r>
      <w:r w:rsidR="00C54711" w:rsidRPr="00C54711">
        <w:rPr>
          <w:rFonts w:ascii="Times New Roman" w:hAnsi="Times New Roman"/>
          <w:kern w:val="2"/>
          <w:sz w:val="24"/>
          <w:szCs w:val="24"/>
        </w:rPr>
        <w:t xml:space="preserve">частью </w:t>
      </w:r>
      <w:r w:rsidR="00A41989">
        <w:rPr>
          <w:rFonts w:ascii="Times New Roman" w:hAnsi="Times New Roman"/>
          <w:kern w:val="2"/>
          <w:sz w:val="24"/>
          <w:szCs w:val="24"/>
        </w:rPr>
        <w:t>11</w:t>
      </w:r>
      <w:r w:rsidR="00C54711" w:rsidRPr="00C54711">
        <w:rPr>
          <w:rFonts w:ascii="Times New Roman" w:hAnsi="Times New Roman"/>
          <w:kern w:val="2"/>
          <w:sz w:val="24"/>
          <w:szCs w:val="24"/>
        </w:rPr>
        <w:t xml:space="preserve">3 раздела 11 </w:t>
      </w:r>
      <w:r w:rsidRPr="004B6698">
        <w:rPr>
          <w:rFonts w:ascii="Times New Roman" w:hAnsi="Times New Roman"/>
          <w:kern w:val="2"/>
          <w:sz w:val="24"/>
          <w:szCs w:val="24"/>
        </w:rPr>
        <w:t>настоящих Правил, включается данные статья (пункт) или их структурная единица, а приложение отдельно не указывается, но оно также считается утратившим силу.</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 xml:space="preserve">7. В перечень, предусмотренный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11</w:t>
      </w:r>
      <w:r w:rsidR="00C54711" w:rsidRPr="00C54711">
        <w:rPr>
          <w:rFonts w:ascii="Times New Roman" w:hAnsi="Times New Roman"/>
          <w:kern w:val="2"/>
          <w:sz w:val="24"/>
          <w:szCs w:val="24"/>
        </w:rPr>
        <w:t xml:space="preserve">3 раздела 11 </w:t>
      </w:r>
      <w:r w:rsidR="00AB4E25" w:rsidRPr="004B6698">
        <w:rPr>
          <w:rFonts w:ascii="Times New Roman" w:hAnsi="Times New Roman"/>
          <w:kern w:val="2"/>
          <w:sz w:val="24"/>
          <w:szCs w:val="24"/>
        </w:rPr>
        <w:t xml:space="preserve">настоящих Правил, не включаются муниципальные правовые акты или их отдельные правовые предписания временного характера, срок действия которых истек. </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8. При признании утратившим силу положения муниципального правового акта, в котором остались одна статья (один пункт) или один структурный элемент статьи (пункта), после того как остальные утратили силу (независимо от того, имеются ли в муниципальном правовом акте помимо указанных статьи (пункта) также заключительные и (или) переходные положения), необходимо отменить муниципальный правовой акт полностью.</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11</w:t>
      </w:r>
      <w:r w:rsidR="00AB4E25" w:rsidRPr="004B6698">
        <w:rPr>
          <w:rFonts w:ascii="Times New Roman" w:hAnsi="Times New Roman" w:cs="Times New Roman"/>
          <w:kern w:val="2"/>
          <w:sz w:val="24"/>
          <w:szCs w:val="24"/>
        </w:rPr>
        <w:t>9. Не допускается исключение структурного элемента муниципального правового акта, структурного элемента его статьи (пункта) вместо признания его утратившим силу.</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cs="Times New Roman"/>
          <w:kern w:val="2"/>
          <w:sz w:val="24"/>
          <w:szCs w:val="24"/>
        </w:rPr>
        <w:t>12</w:t>
      </w:r>
      <w:r w:rsidR="00AB4E25" w:rsidRPr="004B6698">
        <w:rPr>
          <w:rFonts w:ascii="Times New Roman" w:hAnsi="Times New Roman" w:cs="Times New Roman"/>
          <w:kern w:val="2"/>
          <w:sz w:val="24"/>
          <w:szCs w:val="24"/>
        </w:rPr>
        <w:t xml:space="preserve">0. </w:t>
      </w:r>
      <w:r w:rsidR="00AB4E25" w:rsidRPr="004B6698">
        <w:rPr>
          <w:rFonts w:ascii="Times New Roman" w:hAnsi="Times New Roman"/>
          <w:kern w:val="2"/>
          <w:sz w:val="24"/>
          <w:szCs w:val="24"/>
        </w:rPr>
        <w:t xml:space="preserve">Не допускается изменение нумерации структурных элементов муниципального правового акта при признании утратившими силу иных его структурных элементов.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Утративший силу абзац учитывается при подсчете абзацев при последующем внесении изменений в данный структурный элемент или оформлении ссылки на соответствующий абзац.</w:t>
      </w:r>
    </w:p>
    <w:p w:rsidR="00AB4E25" w:rsidRPr="004B6698" w:rsidRDefault="00AB4E25" w:rsidP="00DD6A64">
      <w:pPr>
        <w:keepNext/>
        <w:spacing w:before="240" w:after="120"/>
        <w:jc w:val="center"/>
        <w:rPr>
          <w:b/>
          <w:kern w:val="2"/>
        </w:rPr>
      </w:pPr>
      <w:r w:rsidRPr="004B6698">
        <w:rPr>
          <w:b/>
          <w:kern w:val="2"/>
        </w:rPr>
        <w:t>12. Требования к оформлению муниципальных правовых актов</w:t>
      </w:r>
      <w:r w:rsidR="00C0437C" w:rsidRPr="004B6698">
        <w:rPr>
          <w:b/>
          <w:kern w:val="2"/>
        </w:rPr>
        <w:t xml:space="preserve"> </w:t>
      </w:r>
      <w:r w:rsidRPr="004B6698">
        <w:rPr>
          <w:b/>
          <w:kern w:val="2"/>
        </w:rPr>
        <w:t>о приостановлении и возобновлении действия муниципальных правовых актов или отдельных положений муниципальных правовых актов</w:t>
      </w:r>
    </w:p>
    <w:p w:rsidR="00AB4E25" w:rsidRPr="004B6698" w:rsidRDefault="00AB4E25" w:rsidP="00EC4318">
      <w:pPr>
        <w:keepNext/>
        <w:ind w:firstLine="709"/>
        <w:jc w:val="both"/>
        <w:rPr>
          <w:kern w:val="2"/>
        </w:rPr>
      </w:pPr>
      <w:r w:rsidRPr="004B6698">
        <w:rPr>
          <w:kern w:val="2"/>
        </w:rPr>
        <w:t>1</w:t>
      </w:r>
      <w:r w:rsidR="00A41989">
        <w:rPr>
          <w:kern w:val="2"/>
        </w:rPr>
        <w:t>21</w:t>
      </w:r>
      <w:r w:rsidRPr="004B6698">
        <w:rPr>
          <w:kern w:val="2"/>
        </w:rPr>
        <w:t>. Индивидуализированный заголовок муниципального правового акта о приостановлении действия иного муниципального правового акта или отдельных положений иного муниципального правового акта (далее – муниципальной правовой акт о приостановлении действия) формулируется следующим образом:</w:t>
      </w:r>
    </w:p>
    <w:p w:rsidR="00AB4E25" w:rsidRPr="004B6698" w:rsidRDefault="00AB4E25" w:rsidP="00EC4318">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1) «О приостановлении действия решения </w:t>
      </w:r>
      <w:r w:rsidR="009D287F" w:rsidRPr="004B6698">
        <w:rPr>
          <w:rFonts w:ascii="Times New Roman" w:hAnsi="Times New Roman"/>
          <w:kern w:val="2"/>
          <w:sz w:val="24"/>
          <w:szCs w:val="24"/>
        </w:rPr>
        <w:t>Думы Тернейского муниципального</w:t>
      </w:r>
      <w:r w:rsidRPr="004B6698">
        <w:rPr>
          <w:rFonts w:ascii="Times New Roman" w:hAnsi="Times New Roman"/>
          <w:kern w:val="2"/>
          <w:sz w:val="24"/>
          <w:szCs w:val="24"/>
        </w:rPr>
        <w:t xml:space="preserve"> </w:t>
      </w:r>
      <w:r w:rsidR="00E371F4">
        <w:rPr>
          <w:rFonts w:ascii="Times New Roman" w:hAnsi="Times New Roman"/>
          <w:kern w:val="2"/>
          <w:sz w:val="24"/>
          <w:szCs w:val="24"/>
        </w:rPr>
        <w:t>округа</w:t>
      </w:r>
      <w:r w:rsidRPr="004B6698">
        <w:rPr>
          <w:rFonts w:ascii="Times New Roman" w:hAnsi="Times New Roman"/>
          <w:kern w:val="2"/>
          <w:sz w:val="24"/>
          <w:szCs w:val="24"/>
        </w:rPr>
        <w:t>…» – если муниципальный правовой акт предусматривает приостановление действия одного муниципального правового акта в целом.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которого приостанавливается. Индивидуализированный заголовок (при его наличии) муниципального правового акта, действие которого приостанавливается, указывается в тексте муниципального правового акта о приостановлении действия.</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w:t>
      </w:r>
      <w:r w:rsidRPr="004B6698">
        <w:rPr>
          <w:rFonts w:ascii="Times New Roman" w:hAnsi="Times New Roman"/>
          <w:i/>
          <w:kern w:val="2"/>
          <w:sz w:val="24"/>
          <w:szCs w:val="24"/>
        </w:rPr>
        <w:t xml:space="preserve">О приостановлении действия решения </w:t>
      </w:r>
      <w:r w:rsidR="00E20882" w:rsidRPr="004B6698">
        <w:rPr>
          <w:rFonts w:ascii="Times New Roman" w:hAnsi="Times New Roman"/>
          <w:i/>
          <w:kern w:val="2"/>
          <w:sz w:val="24"/>
          <w:szCs w:val="24"/>
        </w:rPr>
        <w:t>Думы Тернейского муниципального округа</w:t>
      </w:r>
      <w:r w:rsidRPr="004B6698">
        <w:rPr>
          <w:rFonts w:ascii="Times New Roman" w:hAnsi="Times New Roman" w:cs="Times New Roman"/>
          <w:i/>
          <w:kern w:val="2"/>
          <w:sz w:val="24"/>
          <w:szCs w:val="24"/>
        </w:rPr>
        <w:t xml:space="preserve"> от 11 марта 2014 года № 164»;</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2) «О приостановлении действия подпункта… пункта… решения </w:t>
      </w:r>
      <w:r w:rsidR="00E20882" w:rsidRPr="004B6698">
        <w:rPr>
          <w:rFonts w:ascii="Times New Roman" w:hAnsi="Times New Roman"/>
          <w:kern w:val="2"/>
          <w:sz w:val="24"/>
          <w:szCs w:val="24"/>
        </w:rPr>
        <w:t xml:space="preserve">Думы Тернейского муниципального округа </w:t>
      </w:r>
      <w:r w:rsidRPr="004B6698">
        <w:rPr>
          <w:rFonts w:ascii="Times New Roman" w:hAnsi="Times New Roman"/>
          <w:kern w:val="2"/>
          <w:sz w:val="24"/>
          <w:szCs w:val="24"/>
        </w:rPr>
        <w:t xml:space="preserve">…» – если муниципальный правовой акт предусматривает приостановление действия одного структурного элемента иного муниципального правового акта.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w:t>
      </w:r>
      <w:r w:rsidRPr="004B6698">
        <w:rPr>
          <w:rFonts w:ascii="Times New Roman" w:hAnsi="Times New Roman"/>
          <w:kern w:val="2"/>
          <w:sz w:val="24"/>
          <w:szCs w:val="24"/>
        </w:rPr>
        <w:lastRenderedPageBreak/>
        <w:t>действие структурного элемента которого приостанавливается. Индивидуализированный заголовок (при его наличии) муниципального правового акта, действие структурного элемента которого приостанавливается, указывается в тексте муниципального правового акта о приостановлении действия.</w:t>
      </w:r>
    </w:p>
    <w:p w:rsidR="00AB4E25" w:rsidRPr="004B6698" w:rsidRDefault="00AB4E25" w:rsidP="00AB4E25">
      <w:pPr>
        <w:pStyle w:val="ConsPlusNormal"/>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i/>
        </w:rPr>
        <w:t xml:space="preserve">«О приостановлении действия подпункта 5 пункта 1 </w:t>
      </w:r>
      <w:r w:rsidRPr="004B6698">
        <w:rPr>
          <w:i/>
          <w:kern w:val="2"/>
        </w:rPr>
        <w:t xml:space="preserve">решения </w:t>
      </w:r>
      <w:r w:rsidR="00E20882" w:rsidRPr="004B6698">
        <w:rPr>
          <w:i/>
          <w:kern w:val="2"/>
        </w:rPr>
        <w:t>Думы Тернейского муниципального округа</w:t>
      </w:r>
      <w:r w:rsidRPr="004B6698">
        <w:rPr>
          <w:rFonts w:eastAsia="Calibri"/>
          <w:i/>
        </w:rPr>
        <w:t xml:space="preserve"> от 17 сентября 2013 года № 361»;</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3) «О приостановлении действия отдельных положений решения </w:t>
      </w:r>
      <w:r w:rsidR="00E208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 если муниципальный правовой акт предусматривает приостановление действия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структурных элементов которого приостанавливается. Индивидуализированный заголовок (при его наличии) муниципального правового акта, действие структурных элементов приостанавливается, указывается в тексте муниципального правового акта о признании утратившим силу.</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 </w:t>
      </w:r>
    </w:p>
    <w:p w:rsidR="00AB4E25" w:rsidRPr="004B6698" w:rsidRDefault="00AB4E25" w:rsidP="00AB4E25">
      <w:pPr>
        <w:autoSpaceDE w:val="0"/>
        <w:autoSpaceDN w:val="0"/>
        <w:adjustRightInd w:val="0"/>
        <w:ind w:firstLine="709"/>
        <w:jc w:val="both"/>
        <w:rPr>
          <w:i/>
          <w:kern w:val="2"/>
        </w:rPr>
      </w:pPr>
      <w:r w:rsidRPr="004B6698">
        <w:rPr>
          <w:rFonts w:eastAsia="Calibri"/>
          <w:i/>
        </w:rPr>
        <w:t xml:space="preserve">«О приостановлении действия отдельных положений </w:t>
      </w:r>
      <w:r w:rsidRPr="004B6698">
        <w:rPr>
          <w:i/>
          <w:kern w:val="2"/>
        </w:rPr>
        <w:t xml:space="preserve">решения </w:t>
      </w:r>
      <w:r w:rsidR="00E20882" w:rsidRPr="004B6698">
        <w:rPr>
          <w:i/>
          <w:kern w:val="2"/>
        </w:rPr>
        <w:t>Думы Тернейского муниципального округа</w:t>
      </w:r>
      <w:r w:rsidRPr="004B6698">
        <w:rPr>
          <w:rFonts w:eastAsia="Calibri"/>
          <w:i/>
        </w:rPr>
        <w:t xml:space="preserve"> от 10 сентября 2014 года № 2»;</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4) «О приостановлении действия отдельных решений </w:t>
      </w:r>
      <w:r w:rsidR="00E208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приостановление действия двух и более муниципальных правовых актов, относящихся к одному виду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которых приостанавливается. Дата принятия (издания) каждого муниципального правового акта, действие которого приостанавливается, его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правовом акте о приостановлении действия может быть указана причина необходимости приостановления их действия или общая сфера правового регулирования муниципальных правовых актов, действие которых приостанавливается.</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ind w:firstLine="709"/>
        <w:jc w:val="both"/>
        <w:rPr>
          <w:rFonts w:ascii="Times New Roman" w:eastAsia="Calibri" w:hAnsi="Times New Roman"/>
          <w:i/>
          <w:sz w:val="24"/>
          <w:szCs w:val="24"/>
        </w:rPr>
      </w:pPr>
      <w:r w:rsidRPr="004B6698">
        <w:rPr>
          <w:rFonts w:ascii="Times New Roman" w:hAnsi="Times New Roman"/>
          <w:i/>
          <w:kern w:val="2"/>
          <w:sz w:val="24"/>
          <w:szCs w:val="24"/>
        </w:rPr>
        <w:t xml:space="preserve">«О приостановлении действия отдельных решений </w:t>
      </w:r>
      <w:r w:rsidR="00E20882" w:rsidRPr="004B6698">
        <w:rPr>
          <w:rFonts w:ascii="Times New Roman" w:hAnsi="Times New Roman"/>
          <w:i/>
          <w:kern w:val="2"/>
          <w:sz w:val="24"/>
          <w:szCs w:val="24"/>
        </w:rPr>
        <w:t>Думы Тернейского муниципального округа</w:t>
      </w:r>
      <w:r w:rsidRPr="004B6698">
        <w:rPr>
          <w:rFonts w:ascii="Times New Roman" w:hAnsi="Times New Roman"/>
          <w:i/>
          <w:kern w:val="2"/>
          <w:sz w:val="24"/>
          <w:szCs w:val="24"/>
        </w:rPr>
        <w:t xml:space="preserve"> по вопросам противодействия коррупции в </w:t>
      </w:r>
      <w:r w:rsidR="00E20882" w:rsidRPr="004B6698">
        <w:rPr>
          <w:rFonts w:ascii="Times New Roman" w:hAnsi="Times New Roman"/>
          <w:i/>
          <w:kern w:val="2"/>
          <w:sz w:val="24"/>
          <w:szCs w:val="24"/>
        </w:rPr>
        <w:t>Тернейском муниципальном округе</w:t>
      </w:r>
      <w:r w:rsidRPr="004B6698">
        <w:rPr>
          <w:rFonts w:ascii="Times New Roman" w:hAnsi="Times New Roman"/>
          <w:i/>
          <w:kern w:val="2"/>
          <w:sz w:val="24"/>
          <w:szCs w:val="24"/>
        </w:rPr>
        <w:t>»;</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5) «О приостановлении действия отдельных правовых актов </w:t>
      </w:r>
      <w:r w:rsidR="00E20882" w:rsidRPr="004B669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приостановление действия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которых приостанавливается. Вид каждого муниципального правового акта, действие которого приостанавливается, дата его принятия (издания),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правовом акте о приостановлении действия может быть указана причина необходимости приостановления действия или общая сфера правового регулирования муниципальных правовых актов, действие которых приостанавливается.</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eastAsia="Calibri" w:hAnsi="Times New Roman" w:cs="Times New Roman"/>
          <w:i/>
          <w:sz w:val="24"/>
          <w:szCs w:val="24"/>
        </w:rPr>
        <w:t xml:space="preserve">«О приостановлении действия отдельных правовых актов администрации </w:t>
      </w:r>
      <w:r w:rsidR="00E20882" w:rsidRPr="004B6698">
        <w:rPr>
          <w:rFonts w:ascii="Times New Roman" w:eastAsia="Calibri" w:hAnsi="Times New Roman" w:cs="Times New Roman"/>
          <w:i/>
          <w:sz w:val="24"/>
          <w:szCs w:val="24"/>
        </w:rPr>
        <w:t xml:space="preserve">Тернейского муниципального округа </w:t>
      </w:r>
      <w:r w:rsidRPr="004B6698">
        <w:rPr>
          <w:rFonts w:ascii="Times New Roman" w:hAnsi="Times New Roman"/>
          <w:i/>
          <w:kern w:val="2"/>
          <w:sz w:val="24"/>
          <w:szCs w:val="24"/>
        </w:rPr>
        <w:t xml:space="preserve">по вопросам благоустройства в </w:t>
      </w:r>
      <w:r w:rsidR="00E20882" w:rsidRPr="004B6698">
        <w:rPr>
          <w:rFonts w:ascii="Times New Roman" w:hAnsi="Times New Roman"/>
          <w:i/>
          <w:kern w:val="2"/>
          <w:sz w:val="24"/>
          <w:szCs w:val="24"/>
        </w:rPr>
        <w:t>Тернейском муниципальном округе</w:t>
      </w:r>
      <w:r w:rsidRPr="004B6698">
        <w:rPr>
          <w:rFonts w:ascii="Times New Roman" w:eastAsia="Calibri" w:hAnsi="Times New Roman" w:cs="Times New Roman"/>
          <w:i/>
          <w:sz w:val="24"/>
          <w:szCs w:val="24"/>
        </w:rPr>
        <w:t>».</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w:t>
      </w:r>
      <w:r w:rsidR="00AB4E25" w:rsidRPr="004B6698">
        <w:rPr>
          <w:rFonts w:ascii="Times New Roman" w:hAnsi="Times New Roman"/>
          <w:kern w:val="2"/>
          <w:sz w:val="24"/>
          <w:szCs w:val="24"/>
        </w:rPr>
        <w:t>2</w:t>
      </w:r>
      <w:r>
        <w:rPr>
          <w:rFonts w:ascii="Times New Roman" w:hAnsi="Times New Roman"/>
          <w:kern w:val="2"/>
          <w:sz w:val="24"/>
          <w:szCs w:val="24"/>
        </w:rPr>
        <w:t>2</w:t>
      </w:r>
      <w:r w:rsidR="00AB4E25" w:rsidRPr="004B6698">
        <w:rPr>
          <w:rFonts w:ascii="Times New Roman" w:hAnsi="Times New Roman"/>
          <w:kern w:val="2"/>
          <w:sz w:val="24"/>
          <w:szCs w:val="24"/>
        </w:rPr>
        <w:t xml:space="preserve">. Правовые предписания о приостановлении действия нескольких муниципальных правовых актов (о приостановлении действия их отдельных структурных элементов) </w:t>
      </w:r>
      <w:r w:rsidR="00AB4E25" w:rsidRPr="004B6698">
        <w:rPr>
          <w:rFonts w:ascii="Times New Roman" w:hAnsi="Times New Roman"/>
          <w:kern w:val="2"/>
          <w:sz w:val="24"/>
          <w:szCs w:val="24"/>
        </w:rPr>
        <w:lastRenderedPageBreak/>
        <w:t xml:space="preserve">излагаются в виде перечня муниципальных правовых актов, действие которых или действие структурных элементов которых приостанавливается. Указанный перечень составляется в хронологической последовательности принятия (издания) муниципальных правовых актов, действие которых или действие отдельных положений которых приостанавливается. В пределах одной и той же даты принятия (издания) муниципальные правовые акты располагаются в указанном перечне в соответствии с их номерами в возрастающем порядке. </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12</w:t>
      </w:r>
      <w:r w:rsidR="00AB4E25" w:rsidRPr="004B6698">
        <w:rPr>
          <w:rFonts w:ascii="Times New Roman" w:hAnsi="Times New Roman"/>
          <w:kern w:val="2"/>
          <w:sz w:val="24"/>
          <w:szCs w:val="24"/>
        </w:rPr>
        <w:t xml:space="preserve">3. При необходимости установить разные даты, с которых действие муниципальных правовых актов (их отдельных положений) приостанавливается, перечень, </w:t>
      </w:r>
      <w:r w:rsidR="00AB4E25" w:rsidRPr="004B6698">
        <w:rPr>
          <w:rFonts w:ascii="Times New Roman" w:hAnsi="Times New Roman" w:hint="eastAsia"/>
          <w:kern w:val="2"/>
          <w:sz w:val="24"/>
          <w:szCs w:val="24"/>
        </w:rPr>
        <w:t>предусмотренный</w:t>
      </w:r>
      <w:r w:rsidR="00AB4E25" w:rsidRPr="004B6698">
        <w:rPr>
          <w:rFonts w:ascii="Times New Roman" w:hAnsi="Times New Roman"/>
          <w:kern w:val="2"/>
          <w:sz w:val="24"/>
          <w:szCs w:val="24"/>
        </w:rPr>
        <w:t xml:space="preserve">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12</w:t>
      </w:r>
      <w:r w:rsidR="00C54711">
        <w:rPr>
          <w:rFonts w:ascii="Times New Roman" w:hAnsi="Times New Roman"/>
          <w:kern w:val="2"/>
          <w:sz w:val="24"/>
          <w:szCs w:val="24"/>
        </w:rPr>
        <w:t>2</w:t>
      </w:r>
      <w:r w:rsidR="00C54711" w:rsidRPr="00C54711">
        <w:rPr>
          <w:rFonts w:ascii="Times New Roman" w:hAnsi="Times New Roman"/>
          <w:kern w:val="2"/>
          <w:sz w:val="24"/>
          <w:szCs w:val="24"/>
        </w:rPr>
        <w:t xml:space="preserve"> раздела 1</w:t>
      </w:r>
      <w:r w:rsidR="00C54711">
        <w:rPr>
          <w:rFonts w:ascii="Times New Roman" w:hAnsi="Times New Roman"/>
          <w:kern w:val="2"/>
          <w:sz w:val="24"/>
          <w:szCs w:val="24"/>
        </w:rPr>
        <w:t>2</w:t>
      </w:r>
      <w:r w:rsidR="00C54711" w:rsidRPr="00C54711">
        <w:rPr>
          <w:rFonts w:ascii="Times New Roman" w:hAnsi="Times New Roman"/>
          <w:kern w:val="2"/>
          <w:sz w:val="24"/>
          <w:szCs w:val="24"/>
        </w:rPr>
        <w:t xml:space="preserve"> </w:t>
      </w:r>
      <w:r w:rsidR="00AB4E25" w:rsidRPr="004B6698">
        <w:rPr>
          <w:rFonts w:ascii="Times New Roman" w:hAnsi="Times New Roman" w:hint="eastAsia"/>
          <w:kern w:val="2"/>
          <w:sz w:val="24"/>
          <w:szCs w:val="24"/>
        </w:rPr>
        <w:t>настоящих</w:t>
      </w:r>
      <w:r w:rsidR="00AB4E25" w:rsidRPr="004B6698">
        <w:rPr>
          <w:rFonts w:ascii="Times New Roman" w:hAnsi="Times New Roman"/>
          <w:kern w:val="2"/>
          <w:sz w:val="24"/>
          <w:szCs w:val="24"/>
        </w:rPr>
        <w:t xml:space="preserve"> </w:t>
      </w:r>
      <w:r w:rsidR="00AB4E25" w:rsidRPr="004B6698">
        <w:rPr>
          <w:rFonts w:ascii="Times New Roman" w:hAnsi="Times New Roman" w:hint="eastAsia"/>
          <w:kern w:val="2"/>
          <w:sz w:val="24"/>
          <w:szCs w:val="24"/>
        </w:rPr>
        <w:t>Правил</w:t>
      </w:r>
      <w:r w:rsidR="00AB4E25" w:rsidRPr="004B6698">
        <w:rPr>
          <w:rFonts w:ascii="Times New Roman" w:hAnsi="Times New Roman"/>
          <w:kern w:val="2"/>
          <w:sz w:val="24"/>
          <w:szCs w:val="24"/>
        </w:rPr>
        <w:t>, подразделяется на структурные элементы, формируемые в соответствии с датой (сроком) приостановления действия муниципальных правовых актов (их отдельных положений).</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cs="Times New Roman"/>
          <w:kern w:val="2"/>
          <w:sz w:val="24"/>
          <w:szCs w:val="24"/>
        </w:rPr>
        <w:t>12</w:t>
      </w:r>
      <w:r w:rsidR="00AB4E25" w:rsidRPr="004B6698">
        <w:rPr>
          <w:rFonts w:ascii="Times New Roman" w:hAnsi="Times New Roman" w:cs="Times New Roman"/>
          <w:kern w:val="2"/>
          <w:sz w:val="24"/>
          <w:szCs w:val="24"/>
        </w:rPr>
        <w:t xml:space="preserve">4. </w:t>
      </w:r>
      <w:r w:rsidR="00AB4E25" w:rsidRPr="004B6698">
        <w:rPr>
          <w:rFonts w:ascii="Times New Roman" w:hAnsi="Times New Roman"/>
          <w:kern w:val="2"/>
          <w:sz w:val="24"/>
          <w:szCs w:val="24"/>
        </w:rPr>
        <w:t xml:space="preserve">При включении каждого муниципального правового акта в перечень, </w:t>
      </w:r>
      <w:r w:rsidR="00AB4E25" w:rsidRPr="004B6698">
        <w:rPr>
          <w:rFonts w:ascii="Times New Roman" w:hAnsi="Times New Roman" w:hint="eastAsia"/>
          <w:kern w:val="2"/>
          <w:sz w:val="24"/>
          <w:szCs w:val="24"/>
        </w:rPr>
        <w:t>предусмотренный</w:t>
      </w:r>
      <w:r w:rsidR="00AB4E25" w:rsidRPr="004B6698">
        <w:rPr>
          <w:rFonts w:ascii="Times New Roman" w:hAnsi="Times New Roman"/>
          <w:kern w:val="2"/>
          <w:sz w:val="24"/>
          <w:szCs w:val="24"/>
        </w:rPr>
        <w:t xml:space="preserve">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12</w:t>
      </w:r>
      <w:r w:rsidR="00C54711" w:rsidRPr="00C54711">
        <w:rPr>
          <w:rFonts w:ascii="Times New Roman" w:hAnsi="Times New Roman"/>
          <w:kern w:val="2"/>
          <w:sz w:val="24"/>
          <w:szCs w:val="24"/>
        </w:rPr>
        <w:t xml:space="preserve">2 раздела 12 </w:t>
      </w:r>
      <w:r w:rsidR="00AB4E25" w:rsidRPr="004B6698">
        <w:rPr>
          <w:rFonts w:ascii="Times New Roman" w:hAnsi="Times New Roman" w:hint="eastAsia"/>
          <w:kern w:val="2"/>
          <w:sz w:val="24"/>
          <w:szCs w:val="24"/>
        </w:rPr>
        <w:t>настоящих</w:t>
      </w:r>
      <w:r w:rsidR="00AB4E25" w:rsidRPr="004B6698">
        <w:rPr>
          <w:rFonts w:ascii="Times New Roman" w:hAnsi="Times New Roman"/>
          <w:kern w:val="2"/>
          <w:sz w:val="24"/>
          <w:szCs w:val="24"/>
        </w:rPr>
        <w:t xml:space="preserve"> </w:t>
      </w:r>
      <w:r w:rsidR="00AB4E25" w:rsidRPr="004B6698">
        <w:rPr>
          <w:rFonts w:ascii="Times New Roman" w:hAnsi="Times New Roman" w:hint="eastAsia"/>
          <w:kern w:val="2"/>
          <w:sz w:val="24"/>
          <w:szCs w:val="24"/>
        </w:rPr>
        <w:t>Правил</w:t>
      </w:r>
      <w:r w:rsidR="00AB4E25" w:rsidRPr="004B6698">
        <w:rPr>
          <w:rFonts w:ascii="Times New Roman" w:hAnsi="Times New Roman"/>
          <w:kern w:val="2"/>
          <w:sz w:val="24"/>
          <w:szCs w:val="24"/>
        </w:rPr>
        <w:t>, указывается вид правового акта, дата его принятия (издания), номер и индивидуализированный заголовок (при его наличии).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Если статья (пункт) муниципального правового акта или структурная единица статьи (пункта) муниципального правового акта, действие которых приостанавливается, содержит указание на приложение, действие которого должно быть приостановлено, то в указанный перечень включается данные статья (пункт) или их структурная единица, а приложение отдельно не указывается, но его действие также считается приостановленным.</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12</w:t>
      </w:r>
      <w:r w:rsidR="00AB4E25" w:rsidRPr="004B6698">
        <w:rPr>
          <w:rFonts w:ascii="Times New Roman" w:hAnsi="Times New Roman"/>
          <w:kern w:val="2"/>
          <w:sz w:val="24"/>
          <w:szCs w:val="24"/>
        </w:rPr>
        <w:t xml:space="preserve">5. Оформление муниципальных правовых актов о возобновлении действия муниципальных правовых актов, их отдельных положений осуществляется </w:t>
      </w:r>
      <w:r w:rsidR="00E20882" w:rsidRPr="004B6698">
        <w:rPr>
          <w:rFonts w:ascii="Times New Roman" w:hAnsi="Times New Roman"/>
          <w:kern w:val="2"/>
          <w:sz w:val="24"/>
          <w:szCs w:val="24"/>
        </w:rPr>
        <w:t>с</w:t>
      </w:r>
      <w:r w:rsidR="00AB4E25" w:rsidRPr="004B6698">
        <w:rPr>
          <w:rFonts w:ascii="Times New Roman" w:hAnsi="Times New Roman"/>
          <w:kern w:val="2"/>
          <w:sz w:val="24"/>
          <w:szCs w:val="24"/>
        </w:rPr>
        <w:t xml:space="preserve"> соблюдением правил оформления муниципальных правовых актов о приостановлении действия муниципальных правовых актов, их отдельных положений.</w:t>
      </w:r>
    </w:p>
    <w:p w:rsidR="009D536F" w:rsidRPr="004B6698" w:rsidRDefault="009D536F" w:rsidP="00AB4E25">
      <w:pPr>
        <w:tabs>
          <w:tab w:val="left" w:pos="1155"/>
        </w:tabs>
      </w:pPr>
    </w:p>
    <w:sectPr w:rsidR="009D536F" w:rsidRPr="004B6698" w:rsidSect="002B0E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38D" w:rsidRDefault="00F8138D" w:rsidP="00AB4E25">
      <w:r>
        <w:separator/>
      </w:r>
    </w:p>
  </w:endnote>
  <w:endnote w:type="continuationSeparator" w:id="0">
    <w:p w:rsidR="00F8138D" w:rsidRDefault="00F8138D" w:rsidP="00AB4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38D" w:rsidRDefault="00F8138D" w:rsidP="00AB4E25">
      <w:r>
        <w:separator/>
      </w:r>
    </w:p>
  </w:footnote>
  <w:footnote w:type="continuationSeparator" w:id="0">
    <w:p w:rsidR="00F8138D" w:rsidRDefault="00F8138D" w:rsidP="00AB4E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537849"/>
    <w:multiLevelType w:val="hybridMultilevel"/>
    <w:tmpl w:val="1D72DE74"/>
    <w:lvl w:ilvl="0" w:tplc="0DD62404">
      <w:start w:val="1"/>
      <w:numFmt w:val="decimal"/>
      <w:suff w:val="space"/>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F71"/>
    <w:rsid w:val="00002A9A"/>
    <w:rsid w:val="00057389"/>
    <w:rsid w:val="0012109A"/>
    <w:rsid w:val="0025559C"/>
    <w:rsid w:val="002B0E28"/>
    <w:rsid w:val="00467039"/>
    <w:rsid w:val="004808F9"/>
    <w:rsid w:val="004B6698"/>
    <w:rsid w:val="004E34B0"/>
    <w:rsid w:val="005A6172"/>
    <w:rsid w:val="005B61FD"/>
    <w:rsid w:val="00661F71"/>
    <w:rsid w:val="00665F0B"/>
    <w:rsid w:val="006D23B4"/>
    <w:rsid w:val="00772082"/>
    <w:rsid w:val="00777DB2"/>
    <w:rsid w:val="008129AB"/>
    <w:rsid w:val="009D287F"/>
    <w:rsid w:val="009D536F"/>
    <w:rsid w:val="00A35231"/>
    <w:rsid w:val="00A41989"/>
    <w:rsid w:val="00A77518"/>
    <w:rsid w:val="00AB4E25"/>
    <w:rsid w:val="00BB098F"/>
    <w:rsid w:val="00BF6EFB"/>
    <w:rsid w:val="00C0437C"/>
    <w:rsid w:val="00C54711"/>
    <w:rsid w:val="00CF733C"/>
    <w:rsid w:val="00D31780"/>
    <w:rsid w:val="00D8577C"/>
    <w:rsid w:val="00D91408"/>
    <w:rsid w:val="00DA7E4B"/>
    <w:rsid w:val="00DD6A64"/>
    <w:rsid w:val="00E12027"/>
    <w:rsid w:val="00E20882"/>
    <w:rsid w:val="00E37161"/>
    <w:rsid w:val="00E371F4"/>
    <w:rsid w:val="00EC4318"/>
    <w:rsid w:val="00F8138D"/>
    <w:rsid w:val="00FB0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1102A-CF85-4417-A1E2-2AB0D33DB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E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4E25"/>
    <w:pPr>
      <w:ind w:left="720"/>
      <w:contextualSpacing/>
    </w:pPr>
  </w:style>
  <w:style w:type="character" w:customStyle="1" w:styleId="a4">
    <w:name w:val="Верхний колонтитул Знак"/>
    <w:basedOn w:val="a0"/>
    <w:link w:val="a5"/>
    <w:uiPriority w:val="99"/>
    <w:rsid w:val="00AB4E25"/>
    <w:rPr>
      <w:rFonts w:ascii="Tms Rmn" w:eastAsia="Times New Roman" w:hAnsi="Tms Rmn" w:cs="Times New Roman"/>
      <w:sz w:val="20"/>
      <w:szCs w:val="20"/>
      <w:lang w:eastAsia="ru-RU"/>
    </w:rPr>
  </w:style>
  <w:style w:type="paragraph" w:styleId="a5">
    <w:name w:val="header"/>
    <w:basedOn w:val="a"/>
    <w:link w:val="a4"/>
    <w:uiPriority w:val="99"/>
    <w:unhideWhenUsed/>
    <w:rsid w:val="00AB4E25"/>
    <w:pPr>
      <w:tabs>
        <w:tab w:val="center" w:pos="4677"/>
        <w:tab w:val="right" w:pos="9355"/>
      </w:tabs>
    </w:pPr>
    <w:rPr>
      <w:rFonts w:ascii="Tms Rmn" w:hAnsi="Tms Rmn"/>
      <w:sz w:val="20"/>
      <w:szCs w:val="20"/>
    </w:rPr>
  </w:style>
  <w:style w:type="character" w:customStyle="1" w:styleId="a6">
    <w:name w:val="Нижний колонтитул Знак"/>
    <w:basedOn w:val="a0"/>
    <w:link w:val="a7"/>
    <w:uiPriority w:val="99"/>
    <w:rsid w:val="00AB4E25"/>
    <w:rPr>
      <w:rFonts w:ascii="Tms Rmn" w:eastAsia="Times New Roman" w:hAnsi="Tms Rmn" w:cs="Times New Roman"/>
      <w:sz w:val="20"/>
      <w:szCs w:val="20"/>
      <w:lang w:eastAsia="ru-RU"/>
    </w:rPr>
  </w:style>
  <w:style w:type="paragraph" w:styleId="a7">
    <w:name w:val="footer"/>
    <w:basedOn w:val="a"/>
    <w:link w:val="a6"/>
    <w:uiPriority w:val="99"/>
    <w:unhideWhenUsed/>
    <w:rsid w:val="00AB4E25"/>
    <w:pPr>
      <w:tabs>
        <w:tab w:val="center" w:pos="4677"/>
        <w:tab w:val="right" w:pos="9355"/>
      </w:tabs>
    </w:pPr>
    <w:rPr>
      <w:rFonts w:ascii="Tms Rmn" w:hAnsi="Tms Rmn"/>
      <w:sz w:val="20"/>
      <w:szCs w:val="20"/>
    </w:rPr>
  </w:style>
  <w:style w:type="character" w:customStyle="1" w:styleId="a8">
    <w:name w:val="Текст выноски Знак"/>
    <w:basedOn w:val="a0"/>
    <w:link w:val="a9"/>
    <w:uiPriority w:val="99"/>
    <w:semiHidden/>
    <w:rsid w:val="00AB4E25"/>
    <w:rPr>
      <w:rFonts w:ascii="Tahoma" w:eastAsia="Times New Roman" w:hAnsi="Tahoma" w:cs="Tahoma"/>
      <w:sz w:val="16"/>
      <w:szCs w:val="16"/>
      <w:lang w:eastAsia="ru-RU"/>
    </w:rPr>
  </w:style>
  <w:style w:type="paragraph" w:styleId="a9">
    <w:name w:val="Balloon Text"/>
    <w:basedOn w:val="a"/>
    <w:link w:val="a8"/>
    <w:uiPriority w:val="99"/>
    <w:semiHidden/>
    <w:unhideWhenUsed/>
    <w:rsid w:val="00AB4E25"/>
    <w:rPr>
      <w:rFonts w:ascii="Tahoma" w:hAnsi="Tahoma" w:cs="Tahoma"/>
      <w:sz w:val="16"/>
      <w:szCs w:val="16"/>
    </w:rPr>
  </w:style>
  <w:style w:type="character" w:customStyle="1" w:styleId="aa">
    <w:name w:val="Текст сноски Знак"/>
    <w:basedOn w:val="a0"/>
    <w:link w:val="ab"/>
    <w:rsid w:val="00AB4E25"/>
    <w:rPr>
      <w:rFonts w:ascii="Tms Rmn" w:eastAsia="Times New Roman" w:hAnsi="Tms Rmn" w:cs="Times New Roman"/>
      <w:sz w:val="20"/>
      <w:szCs w:val="20"/>
      <w:lang w:eastAsia="ru-RU"/>
    </w:rPr>
  </w:style>
  <w:style w:type="paragraph" w:styleId="ab">
    <w:name w:val="footnote text"/>
    <w:basedOn w:val="a"/>
    <w:link w:val="aa"/>
    <w:unhideWhenUsed/>
    <w:rsid w:val="00AB4E25"/>
    <w:rPr>
      <w:rFonts w:ascii="Tms Rmn" w:hAnsi="Tms Rmn"/>
      <w:sz w:val="20"/>
      <w:szCs w:val="20"/>
    </w:rPr>
  </w:style>
  <w:style w:type="paragraph" w:customStyle="1" w:styleId="ConsPlusNormal">
    <w:name w:val="ConsPlusNormal"/>
    <w:rsid w:val="00AB4E2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AB4E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B4E25"/>
    <w:pPr>
      <w:autoSpaceDE w:val="0"/>
      <w:autoSpaceDN w:val="0"/>
      <w:adjustRightInd w:val="0"/>
      <w:spacing w:after="0" w:line="240" w:lineRule="auto"/>
    </w:pPr>
    <w:rPr>
      <w:rFonts w:ascii="Calibri" w:eastAsia="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B8C55332AD394A024814505801E62DA31603074578FA035BC97A34954A90C35EE9F43FD6294859383BF5F3C8i7I" TargetMode="External"/><Relationship Id="rId3" Type="http://schemas.openxmlformats.org/officeDocument/2006/relationships/settings" Target="settings.xml"/><Relationship Id="rId7" Type="http://schemas.openxmlformats.org/officeDocument/2006/relationships/hyperlink" Target="consultantplus://offline/ref=F35154D0396D6372DBBEEA39BD60875E81200664250BAE846A33640623835B942DEE99348E3ECB23746B764Dw2f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27</Pages>
  <Words>12479</Words>
  <Characters>71135</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24</cp:revision>
  <dcterms:created xsi:type="dcterms:W3CDTF">2024-08-23T00:41:00Z</dcterms:created>
  <dcterms:modified xsi:type="dcterms:W3CDTF">2024-09-13T00:45:00Z</dcterms:modified>
</cp:coreProperties>
</file>