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jc w:val="center"/>
      </w:pPr>
    </w:p>
    <w:p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</w:p>
    <w:p>
      <w:pPr>
        <w:jc w:val="center"/>
        <w:rPr>
          <w:b/>
        </w:rPr>
      </w:pPr>
      <w:r>
        <w:rPr>
          <w:sz w:val="28"/>
          <w:szCs w:val="28"/>
        </w:rPr>
        <w:t xml:space="preserve"> ТЕРНЕЙСКОМ МУНИЦИПАЛЬНОМ ОКРУГЕ</w:t>
      </w:r>
    </w:p>
    <w:p>
      <w:pPr>
        <w:jc w:val="center"/>
      </w:pPr>
    </w:p>
    <w:p>
      <w:pPr>
        <w:jc w:val="right"/>
        <w:rPr>
          <w:b/>
        </w:rPr>
      </w:pPr>
      <w:r>
        <w:rPr>
          <w:b/>
        </w:rPr>
        <w:t xml:space="preserve">Дата проведения: </w:t>
      </w:r>
      <w:r>
        <w:rPr>
          <w:rFonts w:hint="default"/>
          <w:b w:val="0"/>
          <w:bCs/>
          <w:lang w:val="ru-RU"/>
        </w:rPr>
        <w:t>26</w:t>
      </w:r>
      <w:r>
        <w:t xml:space="preserve"> </w:t>
      </w:r>
      <w:r>
        <w:rPr>
          <w:rFonts w:hint="default"/>
          <w:lang w:val="ru-RU"/>
        </w:rPr>
        <w:t>декаб</w:t>
      </w:r>
      <w:r>
        <w:rPr>
          <w:lang w:val="ru-RU"/>
        </w:rPr>
        <w:t>ря</w:t>
      </w:r>
      <w:r>
        <w:t xml:space="preserve"> 2024 года</w:t>
      </w:r>
    </w:p>
    <w:p>
      <w:pPr>
        <w:jc w:val="right"/>
        <w:rPr>
          <w:rFonts w:hint="default"/>
          <w:lang w:val="ru-RU"/>
        </w:rPr>
      </w:pPr>
      <w:r>
        <w:rPr>
          <w:b/>
        </w:rPr>
        <w:t xml:space="preserve">Время проведения: </w:t>
      </w:r>
      <w:r>
        <w:t>1</w:t>
      </w:r>
      <w:r>
        <w:rPr>
          <w:rFonts w:hint="default"/>
          <w:lang w:val="ru-RU"/>
        </w:rPr>
        <w:t>3</w:t>
      </w:r>
      <w:r>
        <w:t>:00-14:</w:t>
      </w:r>
      <w:r>
        <w:rPr>
          <w:rFonts w:hint="default"/>
          <w:lang w:val="ru-RU"/>
        </w:rPr>
        <w:t>30</w:t>
      </w:r>
    </w:p>
    <w:p>
      <w:pPr>
        <w:jc w:val="right"/>
      </w:pPr>
      <w:r>
        <w:rPr>
          <w:b/>
        </w:rPr>
        <w:t xml:space="preserve"> Место проведения: </w:t>
      </w:r>
      <w:r>
        <w:t>пгт.Терней</w:t>
      </w:r>
    </w:p>
    <w:p>
      <w:pPr>
        <w:jc w:val="right"/>
      </w:pPr>
      <w:r>
        <w:t>Зал заседания</w:t>
      </w:r>
    </w:p>
    <w:p>
      <w:pPr>
        <w:jc w:val="right"/>
      </w:pPr>
      <w:r>
        <w:t>Администрации Тернейского</w:t>
      </w:r>
    </w:p>
    <w:p>
      <w:pPr>
        <w:jc w:val="right"/>
      </w:pPr>
      <w:r>
        <w:t>муниципального округа</w:t>
      </w:r>
    </w:p>
    <w:p>
      <w:pPr>
        <w:jc w:val="right"/>
        <w:rPr>
          <w:b/>
        </w:rPr>
      </w:pPr>
      <w:r>
        <w:t>ул.Ивановская,2</w:t>
      </w:r>
    </w:p>
    <w:p>
      <w:pPr>
        <w:jc w:val="center"/>
      </w:pPr>
    </w:p>
    <w:p>
      <w:pPr>
        <w:jc w:val="center"/>
      </w:pPr>
    </w:p>
    <w:p>
      <w:pPr>
        <w:jc w:val="both"/>
        <w:rPr>
          <w:rFonts w:hint="default"/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Заседание ведет: </w:t>
      </w:r>
      <w:r>
        <w:rPr>
          <w:b w:val="0"/>
          <w:bCs/>
          <w:sz w:val="26"/>
          <w:szCs w:val="26"/>
          <w:lang w:val="ru-RU"/>
        </w:rPr>
        <w:t>И</w:t>
      </w:r>
      <w:r>
        <w:rPr>
          <w:rFonts w:hint="default"/>
          <w:b w:val="0"/>
          <w:bCs/>
          <w:sz w:val="26"/>
          <w:szCs w:val="26"/>
          <w:lang w:val="ru-RU"/>
        </w:rPr>
        <w:t>.о.</w:t>
      </w:r>
      <w:r>
        <w:rPr>
          <w:rFonts w:hint="default"/>
          <w:b/>
          <w:sz w:val="26"/>
          <w:szCs w:val="26"/>
          <w:lang w:val="ru-RU"/>
        </w:rPr>
        <w:t xml:space="preserve"> </w:t>
      </w:r>
      <w:r>
        <w:rPr>
          <w:rFonts w:hint="default"/>
          <w:b w:val="0"/>
          <w:bCs/>
          <w:sz w:val="26"/>
          <w:szCs w:val="26"/>
          <w:lang w:val="ru-RU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ы</w:t>
      </w:r>
      <w:r>
        <w:rPr>
          <w:sz w:val="26"/>
          <w:szCs w:val="26"/>
        </w:rPr>
        <w:t xml:space="preserve"> Тернейского муниципального округа </w:t>
      </w:r>
      <w:r>
        <w:rPr>
          <w:sz w:val="26"/>
          <w:szCs w:val="26"/>
          <w:lang w:val="ru-RU"/>
        </w:rPr>
        <w:t>Горбаченко</w:t>
      </w:r>
      <w:r>
        <w:rPr>
          <w:rFonts w:hint="default"/>
          <w:sz w:val="26"/>
          <w:szCs w:val="26"/>
          <w:lang w:val="ru-RU"/>
        </w:rPr>
        <w:t xml:space="preserve"> Надежда Вячеславовна</w:t>
      </w:r>
    </w:p>
    <w:p>
      <w:pPr>
        <w:pStyle w:val="14"/>
        <w:ind w:left="0" w:firstLine="567"/>
        <w:jc w:val="both"/>
        <w:rPr>
          <w:b/>
          <w:i/>
          <w:sz w:val="26"/>
          <w:szCs w:val="26"/>
        </w:rPr>
      </w:pPr>
    </w:p>
    <w:p>
      <w:pPr>
        <w:ind w:firstLine="567"/>
        <w:jc w:val="both"/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</w:pPr>
      <w:r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  <w:t>I. 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в лице «самозанятой» Коноплевой О.В. о предоставлении преференции путем передачи в аренду без проведения аукциона сроком на 11 месяцев следующее муниципальное имущество:</w:t>
      </w:r>
    </w:p>
    <w:p>
      <w:pPr>
        <w:ind w:firstLine="567"/>
        <w:jc w:val="both"/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</w:pPr>
      <w:r>
        <w:rPr>
          <w:rFonts w:hint="default"/>
          <w:b w:val="0"/>
          <w:bCs/>
          <w:color w:val="auto"/>
          <w:sz w:val="26"/>
          <w:szCs w:val="26"/>
          <w:highlight w:val="none"/>
          <w:shd w:val="clear" w:fill="auto"/>
          <w:lang w:val="ru-RU"/>
        </w:rPr>
        <w:t>- Часть нежилого помещения (корпус № 20), площадью 93,9 кв.м, расположенное по адресу: 692152, Приморский край, Тернейский район, пгт.Пластун, ул. Лермонтова, 12 «А», для проведения занятий в области хореографической деятельности с населением.</w:t>
      </w:r>
    </w:p>
    <w:p>
      <w:pPr>
        <w:ind w:firstLine="567"/>
        <w:jc w:val="both"/>
        <w:rPr>
          <w:sz w:val="26"/>
          <w:szCs w:val="26"/>
        </w:rPr>
      </w:pPr>
    </w:p>
    <w:p>
      <w:pPr>
        <w:pStyle w:val="1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Лобода Наталья Васильевна – </w:t>
      </w:r>
      <w:r>
        <w:rPr>
          <w:b w:val="0"/>
          <w:bCs w:val="0"/>
          <w:sz w:val="26"/>
          <w:szCs w:val="26"/>
        </w:rPr>
        <w:t>специалист</w:t>
      </w:r>
      <w:r>
        <w:rPr>
          <w:sz w:val="26"/>
          <w:szCs w:val="26"/>
        </w:rPr>
        <w:t xml:space="preserve"> отдела земельных и имущественных отношений администрации Тернейского муниципального округа</w:t>
      </w:r>
    </w:p>
    <w:p>
      <w:pPr>
        <w:ind w:firstLine="567"/>
        <w:jc w:val="both"/>
        <w:rPr>
          <w:b/>
          <w:color w:val="auto"/>
          <w:sz w:val="26"/>
          <w:szCs w:val="26"/>
          <w:highlight w:val="none"/>
          <w:shd w:val="clear" w:fill="auto"/>
          <w:lang w:val="en-US"/>
        </w:rPr>
      </w:pPr>
    </w:p>
    <w:p>
      <w:pPr>
        <w:ind w:firstLine="567"/>
        <w:jc w:val="both"/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</w:pPr>
      <w:r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  <w:t>I</w:t>
      </w:r>
      <w:r>
        <w:rPr>
          <w:b/>
          <w:color w:val="auto"/>
          <w:sz w:val="26"/>
          <w:szCs w:val="26"/>
          <w:highlight w:val="none"/>
          <w:shd w:val="clear" w:fill="auto"/>
          <w:lang w:val="en-US"/>
        </w:rPr>
        <w:t>I</w:t>
      </w:r>
      <w:r>
        <w:rPr>
          <w:b/>
          <w:color w:val="auto"/>
          <w:sz w:val="26"/>
          <w:szCs w:val="26"/>
          <w:highlight w:val="none"/>
          <w:shd w:val="clear" w:fill="auto"/>
        </w:rPr>
        <w:t>.</w:t>
      </w:r>
      <w:r>
        <w:rPr>
          <w:color w:val="auto"/>
          <w:sz w:val="26"/>
          <w:szCs w:val="26"/>
          <w:highlight w:val="none"/>
          <w:shd w:val="clear" w:fill="auto"/>
        </w:rPr>
        <w:t xml:space="preserve"> </w:t>
      </w:r>
      <w:r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  <w:t>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в лице «самозанятого» Черкасова А.А. о предоставлении преференции путем передачи в аренду без проведения аукциона сроком на 11 месяцев следующее муниципальное имущество:</w:t>
      </w:r>
    </w:p>
    <w:p>
      <w:pPr>
        <w:ind w:firstLine="567"/>
        <w:jc w:val="both"/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</w:pPr>
      <w:r>
        <w:rPr>
          <w:rFonts w:hint="default"/>
          <w:b w:val="0"/>
          <w:bCs/>
          <w:color w:val="auto"/>
          <w:sz w:val="26"/>
          <w:szCs w:val="26"/>
          <w:highlight w:val="none"/>
          <w:shd w:val="clear" w:fill="auto"/>
          <w:lang w:val="ru-RU"/>
        </w:rPr>
        <w:t>- Помещение в здании, площадью 37,6 кв.м, расположенное по адресу: 692152, Приморский край, Тернейский район, пгт.Пластун, ул. Пушкина, 1 «А», для проведения занятий по обучению детей игре на гитаре.</w:t>
      </w:r>
    </w:p>
    <w:p>
      <w:pPr>
        <w:ind w:firstLine="567"/>
        <w:jc w:val="both"/>
        <w:rPr>
          <w:sz w:val="26"/>
          <w:szCs w:val="26"/>
        </w:rPr>
      </w:pPr>
    </w:p>
    <w:p>
      <w:pPr>
        <w:pStyle w:val="1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Лобода Наталья Васильевна – </w:t>
      </w:r>
      <w:r>
        <w:rPr>
          <w:b w:val="0"/>
          <w:bCs w:val="0"/>
          <w:sz w:val="26"/>
          <w:szCs w:val="26"/>
        </w:rPr>
        <w:t>специалист</w:t>
      </w:r>
      <w:r>
        <w:rPr>
          <w:sz w:val="26"/>
          <w:szCs w:val="26"/>
        </w:rPr>
        <w:t xml:space="preserve"> отдела земельных и имущественных отношений администрации Тернейского муниципального округа</w:t>
      </w:r>
    </w:p>
    <w:p>
      <w:pPr>
        <w:ind w:firstLine="567"/>
        <w:jc w:val="both"/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</w:pPr>
      <w:r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  <w:t>III. Включение в Перечень недвижимого муниципального имущества, свободного от прав третьих лиц (за исключением имущественных прав субъектов малого и среднего предпринимательства) следущий объект недвижимости:</w:t>
      </w:r>
    </w:p>
    <w:p>
      <w:pPr>
        <w:ind w:firstLine="567"/>
        <w:jc w:val="both"/>
        <w:rPr>
          <w:rFonts w:hint="default"/>
          <w:b/>
          <w:color w:val="auto"/>
          <w:sz w:val="26"/>
          <w:szCs w:val="26"/>
          <w:highlight w:val="none"/>
          <w:shd w:val="clear" w:fill="auto"/>
          <w:lang w:val="ru-RU"/>
        </w:rPr>
      </w:pPr>
      <w:r>
        <w:rPr>
          <w:rFonts w:hint="default"/>
          <w:b w:val="0"/>
          <w:bCs/>
          <w:color w:val="auto"/>
          <w:sz w:val="26"/>
          <w:szCs w:val="26"/>
          <w:highlight w:val="none"/>
          <w:shd w:val="clear" w:fill="auto"/>
          <w:lang w:val="ru-RU"/>
        </w:rPr>
        <w:t>- Помещение в здании, площадью 37,6 кв.м, расположенное по адресу: 692152, Приморский край, Тернейский район, пгт.Пластун, ул. Пушкина, 1 «А».</w:t>
      </w:r>
    </w:p>
    <w:p>
      <w:pPr>
        <w:ind w:firstLine="567"/>
        <w:jc w:val="both"/>
        <w:rPr>
          <w:sz w:val="26"/>
          <w:szCs w:val="26"/>
        </w:rPr>
      </w:pPr>
    </w:p>
    <w:p>
      <w:pPr>
        <w:pStyle w:val="1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pStyle w:val="14"/>
        <w:ind w:left="0" w:leftChars="0" w:firstLine="445" w:firstLineChars="171"/>
        <w:jc w:val="both"/>
        <w:rPr>
          <w:rFonts w:hint="default"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Лобода Наталья Васильевна – </w:t>
      </w:r>
      <w:r>
        <w:rPr>
          <w:b w:val="0"/>
          <w:bCs w:val="0"/>
          <w:sz w:val="26"/>
          <w:szCs w:val="26"/>
        </w:rPr>
        <w:t>специалист</w:t>
      </w:r>
      <w:r>
        <w:rPr>
          <w:sz w:val="26"/>
          <w:szCs w:val="26"/>
        </w:rPr>
        <w:t xml:space="preserve"> отдела земельных и имущественных отношений администрации Тернейского муниципального округа</w:t>
      </w:r>
      <w:r>
        <w:rPr>
          <w:rFonts w:hint="default"/>
          <w:sz w:val="26"/>
          <w:szCs w:val="26"/>
          <w:lang w:val="ru-RU"/>
        </w:rPr>
        <w:t>.</w:t>
      </w:r>
    </w:p>
    <w:p>
      <w:pPr>
        <w:pStyle w:val="14"/>
        <w:ind w:left="0" w:leftChars="0" w:firstLine="444" w:firstLineChars="171"/>
        <w:jc w:val="both"/>
        <w:rPr>
          <w:rFonts w:hint="default"/>
          <w:sz w:val="26"/>
          <w:szCs w:val="26"/>
          <w:lang w:val="ru-RU"/>
        </w:rPr>
      </w:pPr>
    </w:p>
    <w:p>
      <w:pPr>
        <w:pStyle w:val="14"/>
        <w:ind w:left="0" w:leftChars="0" w:firstLine="445" w:firstLineChars="171"/>
        <w:jc w:val="both"/>
        <w:rPr>
          <w:rFonts w:hint="default"/>
          <w:b/>
          <w:bCs/>
          <w:sz w:val="26"/>
          <w:szCs w:val="26"/>
          <w:lang w:val="ru-RU"/>
        </w:rPr>
      </w:pPr>
      <w:r>
        <w:rPr>
          <w:rFonts w:hint="default"/>
          <w:b/>
          <w:bCs/>
          <w:sz w:val="26"/>
          <w:szCs w:val="26"/>
          <w:lang w:val="ru-RU"/>
        </w:rPr>
        <w:t xml:space="preserve">IV. </w:t>
      </w:r>
      <w:bookmarkStart w:id="0" w:name="_GoBack"/>
      <w:r>
        <w:rPr>
          <w:rFonts w:hint="default"/>
          <w:b/>
          <w:bCs/>
          <w:sz w:val="26"/>
          <w:szCs w:val="26"/>
          <w:lang w:val="ru-RU"/>
        </w:rPr>
        <w:t>Оценка регулирующего воздействия (ОРВ) как инструмент оптимизации государственного управления и правового мониторинга, направленного на повышение эффективности муниципальных нормативных правовых актов</w:t>
      </w:r>
      <w:bookmarkEnd w:id="0"/>
      <w:r>
        <w:rPr>
          <w:rFonts w:hint="default"/>
          <w:b/>
          <w:bCs/>
          <w:sz w:val="26"/>
          <w:szCs w:val="26"/>
          <w:lang w:val="ru-RU"/>
        </w:rPr>
        <w:t>.</w:t>
      </w:r>
    </w:p>
    <w:p>
      <w:pPr>
        <w:pStyle w:val="14"/>
        <w:ind w:left="0" w:leftChars="0" w:firstLine="445" w:firstLineChars="171"/>
        <w:jc w:val="both"/>
        <w:rPr>
          <w:rFonts w:hint="default"/>
          <w:b/>
          <w:bCs/>
          <w:sz w:val="26"/>
          <w:szCs w:val="26"/>
          <w:lang w:val="ru-RU"/>
        </w:rPr>
      </w:pPr>
    </w:p>
    <w:p>
      <w:pPr>
        <w:pStyle w:val="1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pStyle w:val="14"/>
        <w:ind w:left="0" w:leftChars="0" w:firstLine="445" w:firstLineChars="171"/>
        <w:jc w:val="both"/>
        <w:rPr>
          <w:rFonts w:hint="default"/>
          <w:b/>
          <w:bCs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Курчинская</w:t>
      </w:r>
      <w:r>
        <w:rPr>
          <w:rFonts w:hint="default"/>
          <w:b/>
          <w:sz w:val="26"/>
          <w:szCs w:val="26"/>
          <w:lang w:val="ru-RU"/>
        </w:rPr>
        <w:t xml:space="preserve"> Александра Евгеньевна</w:t>
      </w:r>
      <w:r>
        <w:rPr>
          <w:b/>
          <w:sz w:val="26"/>
          <w:szCs w:val="26"/>
        </w:rPr>
        <w:t xml:space="preserve"> – </w:t>
      </w:r>
      <w:r>
        <w:rPr>
          <w:b w:val="0"/>
          <w:bCs w:val="0"/>
          <w:sz w:val="26"/>
          <w:szCs w:val="26"/>
        </w:rPr>
        <w:t>специалист</w:t>
      </w:r>
      <w:r>
        <w:rPr>
          <w:sz w:val="26"/>
          <w:szCs w:val="26"/>
        </w:rPr>
        <w:t xml:space="preserve"> отдела </w:t>
      </w:r>
      <w:r>
        <w:rPr>
          <w:sz w:val="26"/>
          <w:szCs w:val="26"/>
          <w:lang w:val="ru-RU"/>
        </w:rPr>
        <w:t>экономики</w:t>
      </w:r>
      <w:r>
        <w:rPr>
          <w:rFonts w:hint="default"/>
          <w:sz w:val="26"/>
          <w:szCs w:val="26"/>
          <w:lang w:val="ru-RU"/>
        </w:rPr>
        <w:t xml:space="preserve"> и планирования</w:t>
      </w:r>
      <w:r>
        <w:rPr>
          <w:sz w:val="26"/>
          <w:szCs w:val="26"/>
        </w:rPr>
        <w:t xml:space="preserve"> администрации Тернейского муниципального округа</w:t>
      </w:r>
    </w:p>
    <w:sectPr>
      <w:pgSz w:w="11906" w:h="16838"/>
      <w:pgMar w:top="851" w:right="1274" w:bottom="1135" w:left="1276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等线 Light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Devanagar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Droid Sans Fallback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C7DC1F"/>
    <w:rsid w:val="377FE8ED"/>
    <w:rsid w:val="67EB08F2"/>
    <w:rsid w:val="71DF7AF1"/>
    <w:rsid w:val="74AF9ACB"/>
    <w:rsid w:val="767FAE0C"/>
    <w:rsid w:val="95E9B454"/>
    <w:rsid w:val="9B7E2790"/>
    <w:rsid w:val="ADFEAECB"/>
    <w:rsid w:val="BBFF2078"/>
    <w:rsid w:val="D7F8C575"/>
    <w:rsid w:val="DDFFAC0A"/>
    <w:rsid w:val="EF6F8649"/>
    <w:rsid w:val="FFA57E1A"/>
    <w:rsid w:val="FFBEF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Segoe UI" w:hAnsi="Segoe UI" w:cs="Segoe UI"/>
      <w:sz w:val="18"/>
      <w:szCs w:val="1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List"/>
    <w:basedOn w:val="7"/>
    <w:qFormat/>
    <w:uiPriority w:val="0"/>
    <w:rPr>
      <w:rFonts w:cs="Droid Sans Devanagari"/>
    </w:rPr>
  </w:style>
  <w:style w:type="table" w:styleId="9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3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2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3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styleId="1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15">
    <w:name w:val="Содержимое таблицы"/>
    <w:basedOn w:val="1"/>
    <w:qFormat/>
    <w:uiPriority w:val="0"/>
    <w:pPr>
      <w:suppressLineNumbers/>
      <w:suppressAutoHyphens/>
      <w:spacing w:before="0"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table" w:customStyle="1" w:styleId="16">
    <w:name w:val="Сетка таблиц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2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252</Words>
  <Characters>1890</Characters>
  <Paragraphs>19</Paragraphs>
  <TotalTime>18</TotalTime>
  <ScaleCrop>false</ScaleCrop>
  <LinksUpToDate>false</LinksUpToDate>
  <CharactersWithSpaces>2131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2022-02-01T09:56:00Z</dcterms:created>
  <dc:creator>flash</dc:creator>
  <cp:lastModifiedBy>user</cp:lastModifiedBy>
  <cp:lastPrinted>2024-12-26T09:23:04Z</cp:lastPrinted>
  <dcterms:modified xsi:type="dcterms:W3CDTF">2024-12-26T10:23:42Z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