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>
      <w:pPr>
        <w:spacing/>
        <w:jc w:val="center"/>
      </w:pPr>
      <w:r/>
    </w:p>
    <w:p>
      <w:pPr>
        <w:spacing/>
        <w:jc w:val="center"/>
        <w:rPr>
          <w:sz w:val="28"/>
          <w:szCs w:val="28"/>
          <w:u w:color="auto" w:val="double"/>
        </w:rPr>
      </w:pPr>
      <w:r>
        <w:rPr>
          <w:sz w:val="28"/>
          <w:szCs w:val="28"/>
        </w:rPr>
        <w:t>СОВЕТА ПО УЛУЧШЕНИЮ ИНВЕСТИЦИОННОГО КЛИМАТА И РАЗВИТИЮ ПРЕДПРИНИМАТЕЛЬСТВА В</w:t>
      </w:r>
      <w:r>
        <w:rPr>
          <w:sz w:val="28"/>
          <w:szCs w:val="28"/>
          <w:u w:color="auto" w:val="double"/>
        </w:rPr>
      </w:r>
    </w:p>
    <w:p>
      <w:pPr>
        <w:spacing/>
        <w:jc w:val="center"/>
        <w:rPr>
          <w:b/>
        </w:rPr>
      </w:pPr>
      <w:r>
        <w:rPr>
          <w:sz w:val="28"/>
          <w:szCs w:val="28"/>
        </w:rPr>
        <w:t xml:space="preserve"> ТЕРНЕЙСКОМ МУНИЦИПАЛЬНОМ ОКРУГЕ</w:t>
      </w:r>
      <w:r>
        <w:rPr>
          <w:b/>
        </w:rPr>
      </w:r>
    </w:p>
    <w:p>
      <w:pPr>
        <w:spacing/>
        <w:jc w:val="center"/>
      </w:pPr>
      <w:r/>
    </w:p>
    <w:p>
      <w:pPr>
        <w:spacing/>
        <w:jc w:val="right"/>
        <w:rPr>
          <w:b/>
        </w:rPr>
      </w:pPr>
      <w:r>
        <w:rPr>
          <w:b/>
        </w:rPr>
        <w:t xml:space="preserve">Дата проведения: </w:t>
      </w:r>
      <w:r>
        <w:t>16 мая 2025 года</w:t>
      </w:r>
      <w:r>
        <w:rPr>
          <w:b/>
        </w:rPr>
      </w:r>
    </w:p>
    <w:p>
      <w:pPr>
        <w:spacing/>
        <w:jc w:val="right"/>
      </w:pPr>
      <w:r>
        <w:rPr>
          <w:b/>
        </w:rPr>
        <w:t xml:space="preserve">Время проведения: </w:t>
      </w:r>
      <w:r>
        <w:t>13:00-14:30</w:t>
      </w:r>
    </w:p>
    <w:p>
      <w:pPr>
        <w:spacing/>
        <w:jc w:val="right"/>
      </w:pPr>
      <w:r>
        <w:rPr>
          <w:b/>
        </w:rPr>
        <w:t xml:space="preserve"> Место проведения: </w:t>
      </w:r>
      <w:r>
        <w:t>пгт.Терней</w:t>
      </w:r>
    </w:p>
    <w:p>
      <w:pPr>
        <w:spacing/>
        <w:jc w:val="right"/>
      </w:pPr>
      <w:r>
        <w:t>Зал заседания</w:t>
      </w:r>
    </w:p>
    <w:p>
      <w:pPr>
        <w:spacing/>
        <w:jc w:val="right"/>
      </w:pPr>
      <w:r>
        <w:t>Администрации Тернейского</w:t>
      </w:r>
    </w:p>
    <w:p>
      <w:pPr>
        <w:spacing/>
        <w:jc w:val="right"/>
      </w:pPr>
      <w:r>
        <w:t>муниципального округа</w:t>
      </w:r>
    </w:p>
    <w:p>
      <w:pPr>
        <w:spacing/>
        <w:jc w:val="right"/>
        <w:rPr>
          <w:b/>
        </w:rPr>
      </w:pPr>
      <w:r>
        <w:t>ул.Ивановская,2</w:t>
      </w:r>
      <w:r>
        <w:rPr>
          <w:b/>
        </w:rPr>
      </w:r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Заседание ведет: </w:t>
      </w:r>
      <w:r>
        <w:rPr>
          <w:sz w:val="26"/>
          <w:szCs w:val="26"/>
        </w:rPr>
        <w:t>Глава Тернейского муниципального округа Наумкин Сергей Николаевич</w:t>
      </w:r>
      <w:r>
        <w:rPr>
          <w:b/>
          <w:sz w:val="26"/>
          <w:szCs w:val="26"/>
        </w:rPr>
      </w:r>
    </w:p>
    <w:p>
      <w:pPr>
        <w:pStyle w:val="para7"/>
        <w:ind w:left="0" w:firstLine="567"/>
        <w: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ind w:firstLine="426"/>
        <w:spacing w:line="259" w:lineRule="auto"/>
        <w:jc w:val="both"/>
        <w:widowControl w:val="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 xml:space="preserve">. </w:t>
      </w:r>
      <w:r>
        <w:rPr>
          <w:b/>
          <w:sz w:val="26"/>
          <w:szCs w:val="26"/>
        </w:rPr>
        <w:t>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2019-2028 годы, утвержденной постановлением администрации Тернейского муниципального округа от 20.09.2018 года № 498, заявления ИП Глуховой Е.Г. о предоставлении преференции путем передачи в аренду без проведения аукциона сроком на 11 месяцев, для осуществления предпринимательской деятельности (розничная торговля), следующее муниципальное имущество:</w:t>
      </w:r>
    </w:p>
    <w:p>
      <w:pPr>
        <w:ind w:firstLine="567"/>
        <w: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часть нежилого здания, площадью 48,7 кв.м., расположенного по адресу: 692164, Приморский край, с.Усть-Соболевка, ул. Советская, 16. </w:t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ra7"/>
        <w:ind w:left="0"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Докладывает:</w:t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Новожилова Анастасия Евгеньевна – </w:t>
      </w:r>
      <w:r>
        <w:rPr>
          <w:sz w:val="26"/>
          <w:szCs w:val="26"/>
        </w:rPr>
        <w:t>начальник отдела земельных и имущественных отношений  администрации Тернейского муниципального округа</w:t>
      </w:r>
    </w:p>
    <w:p>
      <w:pPr>
        <w:spacing w:line="259" w:lineRule="auto"/>
        <w:jc w:val="both"/>
        <w:widowControl w:val="0"/>
        <w:rPr>
          <w:sz w:val="26"/>
          <w:szCs w:val="26"/>
        </w:rPr>
      </w:pPr>
      <w:r/>
      <w:bookmarkStart w:id="0" w:name="_GoBack"/>
      <w:r/>
      <w:bookmarkEnd w:id="0"/>
      <w:r/>
      <w:r>
        <w:rPr>
          <w:sz w:val="26"/>
          <w:szCs w:val="26"/>
        </w:rPr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567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276" w:top="851" w:right="1274" w:bottom="1135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ymbol">
    <w:charset w:val="02"/>
    <w:family w:val="roman"/>
    <w:pitch w:val="default"/>
  </w:font>
  <w:font w:name="Arial">
    <w:charset w:val="00"/>
    <w:family w:val="swiss"/>
    <w:pitch w:val="default"/>
  </w:font>
  <w:font w:name="Liberation Serif">
    <w:charset w:val="00"/>
    <w:family w:val="roman"/>
    <w:pitch w:val="default"/>
  </w:font>
  <w:font w:name="Calibri Light">
    <w:charset w:val="00"/>
    <w:family w:val="roman"/>
    <w:pitch w:val="default"/>
  </w:font>
  <w:font w:name="Segoe UI">
    <w:charset w:val="00"/>
    <w:family w:val="roman"/>
    <w:pitch w:val="default"/>
  </w:font>
  <w:font w:name="Liberation Sans">
    <w:charset w:val="00"/>
    <w:family w:val="roman"/>
    <w:pitch w:val="default"/>
  </w:font>
  <w:font w:name="Calibri">
    <w:charset w:val="00"/>
    <w:family w:val="roman"/>
    <w:pitch w:val="default"/>
  </w:font>
  <w:font w:name="Droid Sans Fallback">
    <w:charset w:val="00"/>
    <w:family w:val="roman"/>
    <w:pitch w:val="default"/>
  </w:font>
  <w:font w:name="Droid Sans Devanagari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8"/>
      <w:tmLastPosIdx w:val="132"/>
    </w:tmLastPosCaret>
    <w:tmLastPosAnchor>
      <w:tmLastPosPgfIdx w:val="0"/>
      <w:tmLastPosIdx w:val="0"/>
    </w:tmLastPosAnchor>
    <w:tmLastPosTblRect w:left="0" w:top="0" w:right="0" w:bottom="0"/>
  </w:tmLastPos>
  <w:tmAppRevision w:date="1747352480" w:val="1068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  <w:szCs w:val="24"/>
    </w:rPr>
  </w:style>
  <w:style w:type="paragraph" w:styleId="para1">
    <w:name w:val="heading 1"/>
    <w:qFormat/>
    <w:basedOn w:val="para0"/>
    <w:next w:val="para0"/>
    <w:pPr>
      <w:spacing w:before="240"/>
      <w:keepNext/>
      <w:outlineLvl w:val="0"/>
      <w:keepLines/>
    </w:pPr>
    <w:rPr>
      <w:rFonts w:ascii="Calibri Light" w:hAnsi="Calibri Light" w:eastAsia="Basic Roman" w:cs="Basic Roman"/>
      <w:color w:val="2e74b5"/>
      <w:sz w:val="32"/>
      <w:szCs w:val="32"/>
    </w:rPr>
  </w:style>
  <w:style w:type="paragraph" w:styleId="para2" w:customStyle="1">
    <w:name w:val="Заголовок"/>
    <w:qFormat/>
    <w:basedOn w:val="para0"/>
    <w:next w:val="para3"/>
    <w:pPr>
      <w:spacing w:before="240" w:after="120"/>
      <w:keepNext/>
    </w:pPr>
    <w:rPr>
      <w:rFonts w:ascii="Liberation Sans" w:hAnsi="Liberation Sans" w:eastAsia="Droid Sans Fallback" w:cs="Droid Sans Devanagari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Droid Sans Devanagari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Droid Sans Devanagari"/>
      <w:i/>
      <w:iCs/>
    </w:rPr>
  </w:style>
  <w:style w:type="paragraph" w:styleId="para6">
    <w:name w:val="Index Heading"/>
    <w:qFormat/>
    <w:basedOn w:val="para0"/>
    <w:pPr>
      <w:suppressLineNumbers/>
    </w:pPr>
    <w:rPr>
      <w:rFonts w:cs="Droid Sans Devanagari"/>
    </w:rPr>
  </w:style>
  <w:style w:type="paragraph" w:styleId="para7">
    <w:name w:val="List Paragraph"/>
    <w:qFormat/>
    <w:basedOn w:val="para0"/>
    <w:pPr>
      <w:ind w:left="720"/>
      <w:contextualSpacing/>
    </w:pPr>
  </w:style>
  <w:style w:type="paragraph" w:styleId="para8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9" w:customStyle="1">
    <w:name w:val="Содержимое таблицы"/>
    <w:qFormat/>
    <w:basedOn w:val="para0"/>
    <w:pPr>
      <w:spacing w:after="160" w:line="259" w:lineRule="auto"/>
      <w:suppressLineNumbers/>
    </w:pPr>
    <w:rPr>
      <w:rFonts w:ascii="Calibri" w:hAnsi="Calibri" w:eastAsia="Calibri"/>
      <w:sz w:val="22"/>
      <w:szCs w:val="22"/>
      <w:lang w:eastAsia="en-us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2" w:customStyle="1">
    <w:name w:val="Заголовок 1 Знак"/>
    <w:basedOn w:val="char0"/>
    <w:rPr>
      <w:rFonts w:ascii="Calibri Light" w:hAnsi="Calibri Light" w:eastAsia="Basic Roman" w:cs="Basic Roman"/>
      <w:color w:val="2e74b5"/>
      <w:sz w:val="32"/>
      <w:szCs w:val="3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  <w:szCs w:val="24"/>
    </w:rPr>
  </w:style>
  <w:style w:type="paragraph" w:styleId="para1">
    <w:name w:val="heading 1"/>
    <w:qFormat/>
    <w:basedOn w:val="para0"/>
    <w:next w:val="para0"/>
    <w:pPr>
      <w:spacing w:before="240"/>
      <w:keepNext/>
      <w:outlineLvl w:val="0"/>
      <w:keepLines/>
    </w:pPr>
    <w:rPr>
      <w:rFonts w:ascii="Calibri Light" w:hAnsi="Calibri Light" w:eastAsia="Basic Roman" w:cs="Basic Roman"/>
      <w:color w:val="2e74b5"/>
      <w:sz w:val="32"/>
      <w:szCs w:val="32"/>
    </w:rPr>
  </w:style>
  <w:style w:type="paragraph" w:styleId="para2" w:customStyle="1">
    <w:name w:val="Заголовок"/>
    <w:qFormat/>
    <w:basedOn w:val="para0"/>
    <w:next w:val="para3"/>
    <w:pPr>
      <w:spacing w:before="240" w:after="120"/>
      <w:keepNext/>
    </w:pPr>
    <w:rPr>
      <w:rFonts w:ascii="Liberation Sans" w:hAnsi="Liberation Sans" w:eastAsia="Droid Sans Fallback" w:cs="Droid Sans Devanagari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Droid Sans Devanagari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Droid Sans Devanagari"/>
      <w:i/>
      <w:iCs/>
    </w:rPr>
  </w:style>
  <w:style w:type="paragraph" w:styleId="para6">
    <w:name w:val="Index Heading"/>
    <w:qFormat/>
    <w:basedOn w:val="para0"/>
    <w:pPr>
      <w:suppressLineNumbers/>
    </w:pPr>
    <w:rPr>
      <w:rFonts w:cs="Droid Sans Devanagari"/>
    </w:rPr>
  </w:style>
  <w:style w:type="paragraph" w:styleId="para7">
    <w:name w:val="List Paragraph"/>
    <w:qFormat/>
    <w:basedOn w:val="para0"/>
    <w:pPr>
      <w:ind w:left="720"/>
      <w:contextualSpacing/>
    </w:pPr>
  </w:style>
  <w:style w:type="paragraph" w:styleId="para8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9" w:customStyle="1">
    <w:name w:val="Содержимое таблицы"/>
    <w:qFormat/>
    <w:basedOn w:val="para0"/>
    <w:pPr>
      <w:spacing w:after="160" w:line="259" w:lineRule="auto"/>
      <w:suppressLineNumbers/>
    </w:pPr>
    <w:rPr>
      <w:rFonts w:ascii="Calibri" w:hAnsi="Calibri" w:eastAsia="Calibri"/>
      <w:sz w:val="22"/>
      <w:szCs w:val="22"/>
      <w:lang w:eastAsia="en-us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2" w:customStyle="1">
    <w:name w:val="Заголовок 1 Знак"/>
    <w:basedOn w:val="char0"/>
    <w:rPr>
      <w:rFonts w:ascii="Calibri Light" w:hAnsi="Calibri Light" w:eastAsia="Basic Roman" w:cs="Basic Roman"/>
      <w:color w:val="2e74b5"/>
      <w:sz w:val="32"/>
      <w:szCs w:val="3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Basic Roman"/>
        <a:cs typeface="Basic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</dc:creator>
  <cp:keywords/>
  <dc:description/>
  <cp:lastModifiedBy/>
  <cp:revision>16</cp:revision>
  <cp:lastPrinted>2025-03-12T23:22:17Z</cp:lastPrinted>
  <dcterms:created xsi:type="dcterms:W3CDTF">2022-01-28T05:56:00Z</dcterms:created>
  <dcterms:modified xsi:type="dcterms:W3CDTF">2025-05-15T23:41:20Z</dcterms:modified>
</cp:coreProperties>
</file>