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Тернейского муниципального района от 31.10.2014 N 397</w:t>
              <w:br/>
              <w:t xml:space="preserve">"Об утверждении Порядка уведомления нанимателя (работодателя) о фактах обращения в целях склонения муниципального служащего администрации Тернейского муниципального района к совершению коррупционных правонарушений"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ТЕРНЕЙСКОГО МУНИЦИПАЛЬНОГО РАЙОНА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31 октября 2014 г. N 397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УВЕДОМЛЕНИЯ НАНИМАТЕЛЯ</w:t>
      </w:r>
    </w:p>
    <w:p>
      <w:pPr>
        <w:pStyle w:val="2"/>
        <w:jc w:val="center"/>
      </w:pPr>
      <w:r>
        <w:rPr>
          <w:sz w:val="20"/>
        </w:rPr>
        <w:t xml:space="preserve">(РАБОТОДАТЕЛЯ) О ФАКТАХ ОБРАЩЕНИЯ В ЦЕЛЯХ СКЛОНЕНИЯ</w:t>
      </w:r>
    </w:p>
    <w:p>
      <w:pPr>
        <w:pStyle w:val="2"/>
        <w:jc w:val="center"/>
      </w:pPr>
      <w:r>
        <w:rPr>
          <w:sz w:val="20"/>
        </w:rPr>
        <w:t xml:space="preserve">МУНИЦИПАЛЬНОГО СЛУЖАЩЕГО АДМИНИСТРАЦИИ ТЕРНЕЙСКОГО</w:t>
      </w:r>
    </w:p>
    <w:p>
      <w:pPr>
        <w:pStyle w:val="2"/>
        <w:jc w:val="center"/>
      </w:pPr>
      <w:r>
        <w:rPr>
          <w:sz w:val="20"/>
        </w:rPr>
        <w:t xml:space="preserve">МУНИЦИПАЛЬНОГО РАЙОНА К СОВЕРШЕНИЮ</w:t>
      </w:r>
    </w:p>
    <w:p>
      <w:pPr>
        <w:pStyle w:val="2"/>
        <w:jc w:val="center"/>
      </w:pPr>
      <w:r>
        <w:rPr>
          <w:sz w:val="20"/>
        </w:rPr>
        <w:t xml:space="preserve">КОРРУПЦИОННЫХ ПРАВОНАРУШЕНИЙ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в целях предупреждения и пресечения коррупционных проявлений на муниципальной службе в администрации Тернейского муниципального района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уведомления представителя нанимателя (работодателя) о фактах обращения в целях склонения муниципальных служащих администрации Тернейского муниципального района к совершению коррупционных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Назначить организационно-правовое управление администрации Тернейского муниципального района (Романова) уполномоченным органом, ответственным за организацию проверки сведений о случаях обращения к муниципальному служащему в целях склонения его к совершению коррупционных правонарушений; за ведение и хранение журнала регистрации уведомлений о фактах обращения в целях склонения муниципальных служащих к совершению коррупционных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Кадровым службам администрации Тернейского муниципального района: организационно-правовому управлению (Романова) и финансовому управлению (Нестеренко), ответственным за работу по профилактике коррупционных и иных правонарушений, довести настоящее постановление до сведения муниципальных служащих администрации Тернейского муниципального района персонально под роспись.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Организационно-правовому управлению администрации Тернейского муниципального района (Романова) разместить настоящее постановление на официальном сайте администрации Тернейского муниципального района в разделе "Противодействие коррупции" и опубликовать в газете "Вестник Тернея".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Признать утратившим силу постановление администрации Тернейского муниципального района от 20 октября 2009 N 468 "О порядке уведомления представителя нанимателя (работодателя) о фактах обращения в целях склонения муниципального служащего администрации Тернейского муниципального района к совершению коррупционных правонарушений".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постановления оставляю за собой.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Тернейского муниципального района -</w:t>
      </w:r>
    </w:p>
    <w:p>
      <w:pPr>
        <w:pStyle w:val="0"/>
        <w:jc w:val="right"/>
      </w:pPr>
      <w:r>
        <w:rPr>
          <w:sz w:val="20"/>
        </w:rPr>
        <w:t xml:space="preserve">администрации 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В.А.ИЗГОРОДИН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от 31.10.2014 N 397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УВЕДОМЛЕНИЯ НАНИМАТЕЛЯ (РАБОТОДАТЕЛЯ) О ФАКТАХ ОБРАЩЕНИЯ</w:t>
      </w:r>
    </w:p>
    <w:p>
      <w:pPr>
        <w:pStyle w:val="2"/>
        <w:jc w:val="center"/>
      </w:pPr>
      <w:r>
        <w:rPr>
          <w:sz w:val="20"/>
        </w:rPr>
        <w:t xml:space="preserve">В ЦЕЛЯХ СКЛОНЕНИЯ МУНИЦИПАЛЬНОГО СЛУЖАЩЕГО АДМИНИСТРАЦИИ</w:t>
      </w:r>
    </w:p>
    <w:p>
      <w:pPr>
        <w:pStyle w:val="2"/>
        <w:jc w:val="center"/>
      </w:pPr>
      <w:r>
        <w:rPr>
          <w:sz w:val="20"/>
        </w:rPr>
        <w:t xml:space="preserve">ТЕРНЕЙСКОГО МУНИЦИПАЛЬНОГО РАЙОНА К СОВЕРШЕНИЮ</w:t>
      </w:r>
    </w:p>
    <w:p>
      <w:pPr>
        <w:pStyle w:val="2"/>
        <w:jc w:val="center"/>
      </w:pPr>
      <w:r>
        <w:rPr>
          <w:sz w:val="20"/>
        </w:rPr>
        <w:t xml:space="preserve">КОРРУПЦИОННЫХ ПРАВОНАРУШЕНИЙ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Тернейского муниципального района (далее - муниципальный служащий) к совершению коррупционных правонарушений (далее - Порядок) разработан в соответствии с </w:t>
      </w:r>
      <w:hyperlink w:history="0" r:id="rId8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частью 5 статьи 9</w:t>
        </w:r>
      </w:hyperlink>
      <w:r>
        <w:rPr>
          <w:sz w:val="20"/>
        </w:rPr>
        <w:t xml:space="preserve"> Федерального закона от 25.12.2008 N 273-ФЗ "О противодействии коррупции" и определяет перечень сведений, содержащихся в уведомлениях, организацию проверки этих сведений и порядок регистрации уведомлений.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2. ПОРЯДОК УВЕДОМЛЕНИЯ МУНИЦИПАЛЬНЫМ СЛУЖАЩИМ</w:t>
      </w:r>
    </w:p>
    <w:p>
      <w:pPr>
        <w:pStyle w:val="0"/>
        <w:jc w:val="center"/>
      </w:pPr>
      <w:r>
        <w:rPr>
          <w:sz w:val="20"/>
        </w:rPr>
        <w:t xml:space="preserve">ПРЕДСТАВИТЕЛЯ НАНИМАТЕЛЯ (РАБОТОДАТЕЛЯ)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не позднее одного рабочего дня, следующего за днем обращения к нему каких-либо лиц в целях склонения к совершению коррупционных правонарушений, обязан письменно уведомить представителя нанимателя (работодателя) о данных фактах по </w:t>
      </w:r>
      <w:hyperlink w:history="0" w:anchor="P139" w:tooltip="                                УВЕДОМЛЕНИЕ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указанной в приложении N 1 к настоящему постановлению, в соответствии с перечнем сведений, определенных </w:t>
      </w:r>
      <w:hyperlink w:history="0" w:anchor="P52" w:tooltip="2.2. В уведомлении муниципальным служащим представителя нанимателя (работодателя) о фактах обращения к нему каких-либо лиц в целях склонения к совершению коррупционных правонарушений (далее - Уведомление) указываются следующие сведения:">
        <w:r>
          <w:rPr>
            <w:sz w:val="20"/>
            <w:color w:val="0000ff"/>
          </w:rPr>
          <w:t xml:space="preserve">пунктом 2.2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нахождении муниципального служащего в командировке, отпуске вне места прохождения службы по иным основаниям, установленным законодательством Российской Федерации, муниципальный служащий обязан направить представителю нанимателя (работодателю) информацию о факте обращения в целях его склонения к совершению коррупционного правонарушения по любым доступным средствам связи (телефон, факс, электронная почта и др.), которая в тот же день фиксируется в журнале регистрации уведомлений. В день прибытия муниципального служащего к месту исполнения служебных обязанностей уведомление оформляется в письменной форме.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 уведомлении муниципальным служащим представителя нанимателя (работодателя) о фактах обращения к нему каких-либо лиц в целях склонения к совершению коррупционных правонарушений (далее - Уведомление) указываются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фамилия, имя, отчество муниципального служащего, направившего Уведомление (далее - уведомитель), его должность и номер телефона для контактов. Если Уведомление подается муниципальным служащим, указанным в </w:t>
      </w:r>
      <w:hyperlink w:history="0" w:anchor="P63" w:tooltip="2.4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(работодателя) с соблюдением процедуры, определенной настоящим Порядком.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настоящего Положения, указываются также фамилия, имя, отчество и должность муниципального служащего, которого склоняют к совершению коррупционного правонарушения;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все известные сведения о физическом лице (юридическом лице), склоняющем к правонарушению (фамилия, имя, отчество, должность и т.д.);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подробные сведения о сущности коррупционного правонарушения, к совершению которого склоняли муниципального служащего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способ склонения к правонарушению (подкуп, угроза, обещание, обман, насилие и т.д.),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обстоятельства склонения к правонарушению (телефонный разговор, личная встреча, почтовое отправление и т.д.);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дата, место, время склонения к коррупционному правонарушению;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информация об исполнении уведомителем обязанностей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дата подачи Уведомления;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собственноручная подпись уведомителя.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К Уведомлению прилагаются все имеющиеся материалы, подтверждающие факт и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(работодателя) с соблюдением процедуры, определенной настоящим Порядком.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3. ПОРЯДОК РЕГИСТРАЦИИ УВЕДОМЛЕНИЙ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Организация приема и регистрации Уведомлений осуществляется уполномоченным подразделением кадровой службы по профилактике коррупционных и иных правонарушений администрации Тернейского муниципального района (далее - подразделение кадровой службы).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Уведомление регистрируется в установленном порядке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Журнал) по </w:t>
      </w:r>
      <w:hyperlink w:history="0" w:anchor="P187" w:tooltip="ЖУРНАЛ РЕГИСТРАЦИИ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N 2 к настоящему Положению: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незамедлительно в присутствии уведомителя, если Уведомление представлено им лично, в день, когда оно поступило по почте или с курьером.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Листы Журнала должны быть пронумерованы, прошнурованы и скреплены печатью администрации Тернейского муниципального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На Уведомлении ставится отметка о его поступлении с указанием даты и времени регистрации и регистрационного номера.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На копии Уведомления, подлежащей передаче уведомителю, проставляется отметка "Уведомление зарегистрировано" с указанием даты и времени регистрации, регистрационного номера фамилии, имени, отчества и должности лица, зарегистрировавшего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зарегистрированного Уведомления сразу после осуществления данной процедуры выдается муниципальному служащему под роспись в Журнале (графа 6 "Подпись лица, подавшего Уведомление").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Уведомление поступило по почте, копия Уведомления с отметкой о его регистрации направляется муниципальному служащему по почте с уведомлением о получении.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Отказ в приеме Уведомления, а также в его регистрации или выдаче его копии с отметкой о регистрации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Журнал хранится в подразделении кадровой службы в месте, защищенном от несанкционированного доступа, в течение пяти лет с момента регистрации в нем последнего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В день регистрации Уведомления муниципальный служащий обязан в устной форме проинформировать непосредственного руководителя о факте обращения в целях склонения его к совершению коррупционного правонарушения.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4. ОРГАНИЗАЦИЯ ПРОВЕРКИ</w:t>
      </w:r>
    </w:p>
    <w:p>
      <w:pPr>
        <w:pStyle w:val="0"/>
        <w:jc w:val="center"/>
      </w:pPr>
      <w:r>
        <w:rPr>
          <w:sz w:val="20"/>
        </w:rPr>
        <w:t xml:space="preserve">СОДЕРЖАЩИХСЯ В УВЕДОМЛЕНИЯХ СВЕДЕНИЙ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После регистрации Уведомление незамедлительно передается на рассмотрение представителю нанимателя (работодателю).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Представитель нанимателя (работодатель) в течение одного рабочего дня со дня получения Уведомления принимает решение об организации проверки сведений, содержащихся в Уведомлении (далее - проверка).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Для проведения проверки правовым актом представителя нанимателя (работодателя) создается комиссия, которая состоит из председателя комиссии, секретаря и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Все лица, входящие в состав комиссии, пользуются равными правами в решении вопросов, рассматриваемых на заседаниях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 его от участия в проведении данной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При проведении проверки должны быть: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заслушаны пояснения уведомителя, других муниципальных служащих, а также лиц, имеющих отношение к фактам, содержащимся в Уведомлении;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объективно и всесторонне рассмотрены факты и обстоятельства обращения к уведомителю в целях склонения его к совершению коррупционного правонарушения;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установлены причины и условия, которые способствовали обращению лиц к уведомителю с целью склонения его к совершению коррупционных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Работа комиссии должна быть завершена не позднее пяти рабочих дней со дня принятия решения о проведении проверки.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5. ИТОГИ ПРОВЕДЕНИЯ ПРОВЕРКИ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Результаты проверки сообщаются представителю нанимателя (работодателю) комиссией в форме письменного заключения в двухдневный срок со дня окончания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заключении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состав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сроки проведения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составитель Уведомления и обстоятельства, послужившие основанием для проведения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подтверждение достоверности (либо опровержение) факта, послужившего основанием для составления Уведомления;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меры, рекомендуемые для разрешения сложившейся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Член комиссии, не согласный с ее решением, имеет право в письменной форме изложить свое особое мнение, которое приобщается к заключению.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случае подтверждения в ходе проверки факта обращения к уведомителю в целях склонения его к совершению коррупционных правонарушений или выявления в его действиях или действиях иных муниципальных служащих, имеющих отношение к вышеуказанным фактам, признаков коррупционного правонарушения, комиссией в заключении выносятся рекомендации представителю нанимателя (работодателю) по применению превентивных мер по недопущению коррупционного правонарушения.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подтверждения наличия факта обращения в целях склонения муниципального служащего к совершению коррупционных правонарушений представителем нанимателя (работодателем) принимается решение о передаче информации в органы прокуратуры, органы внутренних дел, иные государственные органы.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представителя нанимателя (работодателя) Уведомление может быть направлено как в несколько государственных органов одновременно, так и в один из них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Уведомления одновременно в несколько государственных органов в сопроводительном письме перечисляются все адресаты.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В случае отсутствия подтверждения факта обращения в целях склонения муниципального служащего к совершению коррупционных правонарушений, но обнаружения признаков нарушений требований к служебному поведению, либо конфликта интересов, материалы, собранные в ходе проверки, а также заключение проверки передаются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В случае опровержения факта обращения к уведомителю с целью его склонения к совершению коррупционных правонарушений представитель нанимателя (работодатель) принимает решение о принятии результатов проверки к сведению.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Информация о решении по результатам проверки направляется в подразделение кадровой службы для включения в личное дело уведомителя.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Уведомитель,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от 31.10.2014 N 397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(наименование должности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представителя нанимателя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(работодателя))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(Ф.И.О. представителя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нанимателя (работодателя))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(Ф.И.О. муниципального служащего)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(должность, номер телефона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для контакта)</w:t>
      </w:r>
    </w:p>
    <w:p>
      <w:pPr>
        <w:pStyle w:val="1"/>
        <w:jc w:val="both"/>
      </w:pPr>
      <w:r>
        <w:rPr>
          <w:sz w:val="20"/>
        </w:rPr>
      </w:r>
    </w:p>
    <w:bookmarkStart w:id="139" w:name="P139"/>
    <w:bookmarkEnd w:id="139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соответствии со </w:t>
      </w:r>
      <w:hyperlink w:history="0" r:id="rId9" w:tooltip="Федеральный закон от 25.12.2008 N 273-ФЗ (ред. от 10.07.2023) &quot;О противодействии коррупции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25 декабря 2008 года</w:t>
      </w:r>
    </w:p>
    <w:p>
      <w:pPr>
        <w:pStyle w:val="1"/>
        <w:jc w:val="both"/>
      </w:pPr>
      <w:r>
        <w:rPr>
          <w:sz w:val="20"/>
        </w:rPr>
        <w:t xml:space="preserve">N 273-ФЗ "О противодействии коррупции" я, 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Ф.И.О., должность</w:t>
      </w:r>
    </w:p>
    <w:p>
      <w:pPr>
        <w:pStyle w:val="1"/>
        <w:jc w:val="both"/>
      </w:pPr>
      <w:r>
        <w:rPr>
          <w:sz w:val="20"/>
        </w:rPr>
        <w:t xml:space="preserve">1)  уведомляю  о  факте обращения ко мне в целях склонения к коррупционному</w:t>
      </w:r>
    </w:p>
    <w:p>
      <w:pPr>
        <w:pStyle w:val="1"/>
        <w:jc w:val="both"/>
      </w:pPr>
      <w:r>
        <w:rPr>
          <w:sz w:val="20"/>
        </w:rPr>
        <w:t xml:space="preserve">правонарушению со стороны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(фамилия, имя, отчество, место работы, должность,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адрес проживания и другие известные о данном лице сведения)</w:t>
      </w:r>
    </w:p>
    <w:p>
      <w:pPr>
        <w:pStyle w:val="1"/>
        <w:jc w:val="both"/>
      </w:pPr>
      <w:r>
        <w:rPr>
          <w:sz w:val="20"/>
        </w:rPr>
        <w:t xml:space="preserve">2)   склонение   к  коррупционному  правонарушению  производилось  с  целью</w:t>
      </w:r>
    </w:p>
    <w:p>
      <w:pPr>
        <w:pStyle w:val="1"/>
        <w:jc w:val="both"/>
      </w:pPr>
      <w:r>
        <w:rPr>
          <w:sz w:val="20"/>
        </w:rPr>
        <w:t xml:space="preserve">осуществления мною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(указывается сущность коррупционного правонарушения)</w:t>
      </w:r>
    </w:p>
    <w:p>
      <w:pPr>
        <w:pStyle w:val="1"/>
        <w:jc w:val="both"/>
      </w:pPr>
      <w:r>
        <w:rPr>
          <w:sz w:val="20"/>
        </w:rPr>
        <w:t xml:space="preserve">3) склонение к коррупционному правонарушению осуществлялось посредством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(указывается способ склонения)</w:t>
      </w:r>
    </w:p>
    <w:p>
      <w:pPr>
        <w:pStyle w:val="1"/>
        <w:jc w:val="both"/>
      </w:pPr>
      <w:r>
        <w:rPr>
          <w:sz w:val="20"/>
        </w:rPr>
        <w:t xml:space="preserve">4) склонение к коррупционному правонарушению производилось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(указываются обстоятельства склонения:</w:t>
      </w:r>
    </w:p>
    <w:p>
      <w:pPr>
        <w:pStyle w:val="1"/>
        <w:jc w:val="both"/>
      </w:pPr>
      <w:r>
        <w:rPr>
          <w:sz w:val="20"/>
        </w:rPr>
        <w:t xml:space="preserve">           телефонный разговор, личная встреча, почта и другие)</w:t>
      </w:r>
    </w:p>
    <w:p>
      <w:pPr>
        <w:pStyle w:val="1"/>
        <w:jc w:val="both"/>
      </w:pPr>
      <w:r>
        <w:rPr>
          <w:sz w:val="20"/>
        </w:rPr>
        <w:t xml:space="preserve">5) склонение к коррупционному правонарушению произошло</w:t>
      </w:r>
    </w:p>
    <w:p>
      <w:pPr>
        <w:pStyle w:val="1"/>
        <w:jc w:val="both"/>
      </w:pPr>
      <w:r>
        <w:rPr>
          <w:sz w:val="20"/>
        </w:rPr>
        <w:t xml:space="preserve">"___" ______________ г. _______________________________ в ____ ч. ____ мин.</w:t>
      </w:r>
    </w:p>
    <w:p>
      <w:pPr>
        <w:pStyle w:val="1"/>
        <w:jc w:val="both"/>
      </w:pPr>
      <w:r>
        <w:rPr>
          <w:sz w:val="20"/>
        </w:rPr>
        <w:t xml:space="preserve">                         (указывается место склонения)</w:t>
      </w:r>
    </w:p>
    <w:p>
      <w:pPr>
        <w:pStyle w:val="1"/>
        <w:jc w:val="both"/>
      </w:pPr>
      <w:r>
        <w:rPr>
          <w:sz w:val="20"/>
        </w:rPr>
        <w:t xml:space="preserve">________ ___________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(дата)   (подпись)                   (фамилия, инициалы)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Кроме того, сообщаю, что о данном факте уведомлены ____________________</w:t>
      </w:r>
    </w:p>
    <w:p>
      <w:pPr>
        <w:pStyle w:val="1"/>
        <w:jc w:val="both"/>
      </w:pPr>
      <w:r>
        <w:rPr>
          <w:sz w:val="20"/>
        </w:rPr>
        <w:t xml:space="preserve">(информация  об  уведомлении органов прокуратуры или других государственных</w:t>
      </w:r>
    </w:p>
    <w:p>
      <w:pPr>
        <w:pStyle w:val="1"/>
        <w:jc w:val="both"/>
      </w:pPr>
      <w:r>
        <w:rPr>
          <w:sz w:val="20"/>
        </w:rPr>
        <w:t xml:space="preserve">органов  в случае, если указанная информация была направлена уведомителем в</w:t>
      </w:r>
    </w:p>
    <w:p>
      <w:pPr>
        <w:pStyle w:val="1"/>
        <w:jc w:val="both"/>
      </w:pPr>
      <w:r>
        <w:rPr>
          <w:sz w:val="20"/>
        </w:rPr>
        <w:t xml:space="preserve">соответствующие органы).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Уведомление зарегистрировано в Журнале регистрации</w:t>
      </w:r>
    </w:p>
    <w:p>
      <w:pPr>
        <w:pStyle w:val="1"/>
        <w:jc w:val="both"/>
      </w:pPr>
      <w:r>
        <w:rPr>
          <w:sz w:val="20"/>
        </w:rPr>
        <w:t xml:space="preserve">"___" ______________ г. N 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(Ф.И.О., должность лица, зарегистрировавшего уведомление)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Тернейского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от 31.10.2014 N 397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87" w:name="P187"/>
    <w:bookmarkEnd w:id="187"/>
    <w:p>
      <w:pPr>
        <w:pStyle w:val="2"/>
        <w:jc w:val="center"/>
      </w:pPr>
      <w:r>
        <w:rPr>
          <w:sz w:val="20"/>
        </w:rPr>
        <w:t xml:space="preserve">ЖУРНАЛ РЕГИСТРАЦИИ</w:t>
      </w:r>
    </w:p>
    <w:p>
      <w:pPr>
        <w:pStyle w:val="2"/>
        <w:jc w:val="center"/>
      </w:pPr>
      <w:r>
        <w:rPr>
          <w:sz w:val="20"/>
        </w:rPr>
        <w:t xml:space="preserve">УВЕДОМЛЕНИЙ О ФАКТАХ ОБРАЩЕНИЯ В ЦЕЛЯХ</w:t>
      </w:r>
    </w:p>
    <w:p>
      <w:pPr>
        <w:pStyle w:val="2"/>
        <w:jc w:val="center"/>
      </w:pPr>
      <w:r>
        <w:rPr>
          <w:sz w:val="20"/>
        </w:rPr>
        <w:t xml:space="preserve">СКЛОНЕНИЯ МУНИЦИПАЛЬНЫХ СЛУЖАЩИХ АДМИНИСТРАЦИИ</w:t>
      </w:r>
    </w:p>
    <w:p>
      <w:pPr>
        <w:pStyle w:val="2"/>
        <w:jc w:val="center"/>
      </w:pPr>
      <w:r>
        <w:rPr>
          <w:sz w:val="20"/>
        </w:rPr>
        <w:t xml:space="preserve">ТЕРНЕЙСКОГО МУНИЦИПАЛЬНОГО РАЙОНА К СОВЕРШЕНИЮ</w:t>
      </w:r>
    </w:p>
    <w:p>
      <w:pPr>
        <w:pStyle w:val="2"/>
        <w:jc w:val="center"/>
      </w:pPr>
      <w:r>
        <w:rPr>
          <w:sz w:val="20"/>
        </w:rPr>
        <w:t xml:space="preserve">КОРРУПЦИОННЫХ ПРАВОНАРУШЕНИЙ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0"/>
        <w:gridCol w:w="1814"/>
        <w:gridCol w:w="1814"/>
        <w:gridCol w:w="1417"/>
        <w:gridCol w:w="840"/>
        <w:gridCol w:w="1757"/>
        <w:gridCol w:w="1814"/>
        <w:gridCol w:w="1814"/>
        <w:gridCol w:w="1871"/>
        <w:gridCol w:w="1361"/>
      </w:tblGrid>
      <w:tr>
        <w:tc>
          <w:tcPr>
            <w:tcW w:w="5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Дата, время и способ поступления информации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и время регистрации уведомления</w:t>
            </w:r>
          </w:p>
        </w:tc>
        <w:tc>
          <w:tcPr>
            <w:gridSpan w:val="2"/>
            <w:tcW w:w="22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муниципальном служащем, подавшем уведомление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подавшего уведомление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Краткое содержание уведомления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отчество, должность лица, зарегистрировавшего уведомление</w:t>
            </w:r>
          </w:p>
        </w:tc>
        <w:tc>
          <w:tcPr>
            <w:tcW w:w="187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зарегистрировавшего уведомление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принятом решении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0"/>
      <w:headerReference w:type="first" r:id="rId10"/>
      <w:footerReference w:type="default" r:id="rId11"/>
      <w:footerReference w:type="first" r:id="rId11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Тернейского муниципального района от 31.10.2014 N 397</w:t>
            <w:br/>
            <w:t>"Об утверждении Порядка уведомления на...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Тернейского муниципального района от 31.10.2014 N 397</w:t>
            <w:br/>
            <w:t>"Об утверждении Порядка уведомления на...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3721C4821A2F602DAC398A31D1A40E20A3A4B6CD0FB351A7EFCAA58C0474D6968ECBCC5C5D196DD3158BDA048C00C2B8E01B4FC15A67B79t404F" TargetMode = "External"/>
	<Relationship Id="rId8" Type="http://schemas.openxmlformats.org/officeDocument/2006/relationships/hyperlink" Target="consultantplus://offline/ref=63721C4821A2F602DAC398A31D1A40E20A3A4B6CD0FB351A7EFCAA58C0474D6968ECBCC5C5D196DD3158BDA048C00C2B8E01B4FC15A67B79t404F" TargetMode = "External"/>
	<Relationship Id="rId9" Type="http://schemas.openxmlformats.org/officeDocument/2006/relationships/hyperlink" Target="consultantplus://offline/ref=63721C4821A2F602DAC398A31D1A40E20A3A4B6CD0FB351A7EFCAA58C0474D6968ECBCC5C5D196DC3A58BDA048C00C2B8E01B4FC15A67B79t404F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Тернейского муниципального района от 31.10.2014 N 397
"Об утверждении Порядка уведомления нанимателя (работодателя) о фактах обращения в целях склонения муниципального служащего администрации Тернейского муниципального района к совершению коррупционных правонарушений"</dc:title>
  <dcterms:created xsi:type="dcterms:W3CDTF">2023-07-28T05:52:45Z</dcterms:created>
</cp:coreProperties>
</file>