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23" w:type="pct"/>
        <w:tblInd w:w="486" w:type="dxa"/>
        <w:tblCellMar>
          <w:top w:w="15" w:type="dxa"/>
          <w:left w:w="15" w:type="dxa"/>
          <w:bottom w:w="15" w:type="dxa"/>
          <w:right w:w="15" w:type="dxa"/>
        </w:tblCellMar>
        <w:tblLook w:val="04A0" w:firstRow="1" w:lastRow="0" w:firstColumn="1" w:lastColumn="0" w:noHBand="0" w:noVBand="1"/>
      </w:tblPr>
      <w:tblGrid>
        <w:gridCol w:w="9212"/>
      </w:tblGrid>
      <w:tr w:rsidR="00351E38" w:rsidRPr="00351E38" w:rsidTr="00EC0344">
        <w:tc>
          <w:tcPr>
            <w:tcW w:w="5000" w:type="pct"/>
            <w:tcBorders>
              <w:bottom w:val="single" w:sz="8" w:space="0" w:color="000000"/>
            </w:tcBorders>
            <w:tcMar>
              <w:top w:w="60" w:type="dxa"/>
              <w:left w:w="60" w:type="dxa"/>
              <w:bottom w:w="60" w:type="dxa"/>
              <w:right w:w="60" w:type="dxa"/>
            </w:tcMar>
            <w:hideMark/>
          </w:tcPr>
          <w:p w:rsidR="00351E38" w:rsidRPr="00351E38" w:rsidRDefault="00351E38" w:rsidP="00D02598">
            <w:pPr>
              <w:widowControl/>
              <w:spacing w:line="20" w:lineRule="atLeast"/>
              <w:jc w:val="center"/>
              <w:rPr>
                <w:rFonts w:ascii="Times New Roman" w:eastAsia="Times New Roman" w:hAnsi="Times New Roman" w:cs="Times New Roman"/>
                <w:b/>
                <w:bCs/>
                <w:iCs/>
                <w:color w:val="000000" w:themeColor="text1"/>
                <w:sz w:val="28"/>
                <w:szCs w:val="28"/>
                <w:lang w:bidi="ar-SA"/>
              </w:rPr>
            </w:pPr>
            <w:bookmarkStart w:id="0" w:name="_GoBack"/>
            <w:bookmarkEnd w:id="0"/>
            <w:r w:rsidRPr="00351E38">
              <w:rPr>
                <w:rFonts w:ascii="Times New Roman" w:eastAsia="Times New Roman" w:hAnsi="Times New Roman" w:cs="Times New Roman"/>
                <w:b/>
                <w:bCs/>
                <w:iCs/>
                <w:color w:val="000000" w:themeColor="text1"/>
                <w:sz w:val="28"/>
                <w:szCs w:val="28"/>
                <w:lang w:bidi="ar-SA"/>
              </w:rPr>
              <w:t>Муниципальное казенное учреждение</w:t>
            </w:r>
          </w:p>
          <w:p w:rsidR="00351E38" w:rsidRPr="00351E38" w:rsidRDefault="00351E38" w:rsidP="00D02598">
            <w:pPr>
              <w:widowControl/>
              <w:spacing w:line="20" w:lineRule="atLeast"/>
              <w:jc w:val="center"/>
              <w:rPr>
                <w:rFonts w:ascii="Times New Roman" w:eastAsia="Times New Roman" w:hAnsi="Times New Roman" w:cs="Times New Roman"/>
                <w:i/>
                <w:color w:val="000000" w:themeColor="text1"/>
                <w:sz w:val="28"/>
                <w:szCs w:val="28"/>
                <w:lang w:bidi="ar-SA"/>
              </w:rPr>
            </w:pPr>
            <w:r w:rsidRPr="00351E38">
              <w:rPr>
                <w:rFonts w:ascii="Times New Roman" w:eastAsia="Times New Roman" w:hAnsi="Times New Roman" w:cs="Times New Roman"/>
                <w:b/>
                <w:bCs/>
                <w:iCs/>
                <w:color w:val="000000" w:themeColor="text1"/>
                <w:sz w:val="28"/>
                <w:szCs w:val="28"/>
                <w:lang w:bidi="ar-SA"/>
              </w:rPr>
              <w:t xml:space="preserve">«Хозяйственное управление </w:t>
            </w:r>
            <w:proofErr w:type="spellStart"/>
            <w:r w:rsidRPr="00351E38">
              <w:rPr>
                <w:rFonts w:ascii="Times New Roman" w:eastAsia="Times New Roman" w:hAnsi="Times New Roman" w:cs="Times New Roman"/>
                <w:b/>
                <w:bCs/>
                <w:iCs/>
                <w:color w:val="000000" w:themeColor="text1"/>
                <w:sz w:val="28"/>
                <w:szCs w:val="28"/>
                <w:lang w:bidi="ar-SA"/>
              </w:rPr>
              <w:t>Тернейского</w:t>
            </w:r>
            <w:proofErr w:type="spellEnd"/>
            <w:r w:rsidRPr="00351E38">
              <w:rPr>
                <w:rFonts w:ascii="Times New Roman" w:eastAsia="Times New Roman" w:hAnsi="Times New Roman" w:cs="Times New Roman"/>
                <w:b/>
                <w:bCs/>
                <w:iCs/>
                <w:color w:val="000000" w:themeColor="text1"/>
                <w:sz w:val="28"/>
                <w:szCs w:val="28"/>
                <w:lang w:bidi="ar-SA"/>
              </w:rPr>
              <w:t xml:space="preserve"> муниципального округа»</w:t>
            </w:r>
          </w:p>
        </w:tc>
      </w:tr>
      <w:tr w:rsidR="00351E38" w:rsidRPr="00351E38" w:rsidTr="00EC0344">
        <w:tc>
          <w:tcPr>
            <w:tcW w:w="5000" w:type="pct"/>
            <w:tcBorders>
              <w:top w:val="single" w:sz="8" w:space="0" w:color="000000"/>
            </w:tcBorders>
            <w:tcMar>
              <w:top w:w="60" w:type="dxa"/>
              <w:left w:w="60" w:type="dxa"/>
              <w:bottom w:w="60" w:type="dxa"/>
              <w:right w:w="60" w:type="dxa"/>
            </w:tcMar>
          </w:tcPr>
          <w:p w:rsidR="00351E38" w:rsidRPr="00351E38" w:rsidRDefault="00351E38" w:rsidP="00D02598">
            <w:pPr>
              <w:widowControl/>
              <w:spacing w:line="20" w:lineRule="atLeast"/>
              <w:jc w:val="center"/>
              <w:rPr>
                <w:rFonts w:ascii="Times New Roman" w:eastAsia="Times New Roman" w:hAnsi="Times New Roman" w:cs="Times New Roman"/>
                <w:color w:val="000000" w:themeColor="text1"/>
                <w:sz w:val="22"/>
                <w:szCs w:val="22"/>
                <w:lang w:bidi="ar-SA"/>
              </w:rPr>
            </w:pPr>
            <w:bookmarkStart w:id="1" w:name="dfaspez700"/>
            <w:bookmarkEnd w:id="1"/>
          </w:p>
        </w:tc>
      </w:tr>
    </w:tbl>
    <w:p w:rsidR="00351E38" w:rsidRPr="00351E38" w:rsidRDefault="00351E38" w:rsidP="00D02598">
      <w:pPr>
        <w:widowControl/>
        <w:spacing w:line="20" w:lineRule="atLeast"/>
        <w:jc w:val="right"/>
        <w:rPr>
          <w:rFonts w:ascii="Times New Roman" w:eastAsia="Times New Roman" w:hAnsi="Times New Roman" w:cs="Times New Roman"/>
          <w:vanish/>
          <w:color w:val="000000" w:themeColor="text1"/>
          <w:sz w:val="22"/>
          <w:szCs w:val="22"/>
          <w:lang w:bidi="ar-SA"/>
        </w:rPr>
      </w:pPr>
      <w:bookmarkStart w:id="2" w:name="dfasx5d195"/>
      <w:bookmarkEnd w:id="2"/>
    </w:p>
    <w:tbl>
      <w:tblPr>
        <w:tblW w:w="3776" w:type="dxa"/>
        <w:tblInd w:w="6312" w:type="dxa"/>
        <w:tblCellMar>
          <w:top w:w="15" w:type="dxa"/>
          <w:left w:w="15" w:type="dxa"/>
          <w:bottom w:w="15" w:type="dxa"/>
          <w:right w:w="15" w:type="dxa"/>
        </w:tblCellMar>
        <w:tblLook w:val="04A0" w:firstRow="1" w:lastRow="0" w:firstColumn="1" w:lastColumn="0" w:noHBand="0" w:noVBand="1"/>
      </w:tblPr>
      <w:tblGrid>
        <w:gridCol w:w="3776"/>
      </w:tblGrid>
      <w:tr w:rsidR="00351E38" w:rsidRPr="00351E38" w:rsidTr="00D02598">
        <w:trPr>
          <w:trHeight w:val="834"/>
        </w:trPr>
        <w:tc>
          <w:tcPr>
            <w:tcW w:w="3776" w:type="dxa"/>
            <w:tcMar>
              <w:top w:w="60" w:type="dxa"/>
              <w:left w:w="60" w:type="dxa"/>
              <w:bottom w:w="60" w:type="dxa"/>
              <w:right w:w="60" w:type="dxa"/>
            </w:tcMar>
            <w:hideMark/>
          </w:tcPr>
          <w:p w:rsidR="00351E38" w:rsidRPr="00351E38" w:rsidRDefault="00351E38" w:rsidP="00D02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Times New Roman" w:eastAsia="Times New Roman" w:hAnsi="Times New Roman" w:cs="Times New Roman"/>
                <w:color w:val="000000" w:themeColor="text1"/>
                <w:sz w:val="22"/>
                <w:szCs w:val="22"/>
                <w:lang w:bidi="ar-SA"/>
              </w:rPr>
            </w:pPr>
            <w:bookmarkStart w:id="3" w:name="dfas23hhwu"/>
            <w:bookmarkEnd w:id="3"/>
            <w:r w:rsidRPr="00351E38">
              <w:rPr>
                <w:rFonts w:ascii="Times New Roman" w:eastAsia="Times New Roman" w:hAnsi="Times New Roman" w:cs="Times New Roman"/>
                <w:color w:val="000000" w:themeColor="text1"/>
                <w:sz w:val="22"/>
                <w:szCs w:val="22"/>
                <w:lang w:bidi="ar-SA"/>
              </w:rPr>
              <w:t>УТВЕРЖДЕНО</w:t>
            </w:r>
            <w:r w:rsidRPr="00351E38">
              <w:rPr>
                <w:rFonts w:ascii="Times New Roman" w:eastAsia="Times New Roman" w:hAnsi="Times New Roman" w:cs="Times New Roman"/>
                <w:color w:val="000000" w:themeColor="text1"/>
                <w:sz w:val="22"/>
                <w:szCs w:val="22"/>
                <w:lang w:bidi="ar-SA"/>
              </w:rPr>
              <w:br/>
            </w:r>
            <w:r w:rsidRPr="00351E38">
              <w:rPr>
                <w:rFonts w:ascii="Times New Roman" w:eastAsia="Times New Roman" w:hAnsi="Times New Roman" w:cs="Times New Roman"/>
                <w:bCs/>
                <w:iCs/>
                <w:color w:val="000000" w:themeColor="text1"/>
                <w:sz w:val="22"/>
                <w:szCs w:val="22"/>
                <w:lang w:bidi="ar-SA"/>
              </w:rPr>
              <w:t xml:space="preserve">Приказом директора МКУ «ХОЗУ </w:t>
            </w:r>
            <w:proofErr w:type="spellStart"/>
            <w:r w:rsidRPr="00351E38">
              <w:rPr>
                <w:rFonts w:ascii="Times New Roman" w:eastAsia="Times New Roman" w:hAnsi="Times New Roman" w:cs="Times New Roman"/>
                <w:bCs/>
                <w:iCs/>
                <w:color w:val="000000" w:themeColor="text1"/>
                <w:sz w:val="22"/>
                <w:szCs w:val="22"/>
                <w:lang w:bidi="ar-SA"/>
              </w:rPr>
              <w:t>Тернейского</w:t>
            </w:r>
            <w:proofErr w:type="spellEnd"/>
            <w:r w:rsidRPr="00351E38">
              <w:rPr>
                <w:rFonts w:ascii="Times New Roman" w:eastAsia="Times New Roman" w:hAnsi="Times New Roman" w:cs="Times New Roman"/>
                <w:bCs/>
                <w:iCs/>
                <w:color w:val="000000" w:themeColor="text1"/>
                <w:sz w:val="22"/>
                <w:szCs w:val="22"/>
                <w:lang w:bidi="ar-SA"/>
              </w:rPr>
              <w:t xml:space="preserve"> округа»</w:t>
            </w:r>
            <w:r w:rsidRPr="00351E38">
              <w:rPr>
                <w:rFonts w:ascii="Times New Roman" w:eastAsia="Times New Roman" w:hAnsi="Times New Roman" w:cs="Times New Roman"/>
                <w:color w:val="000000" w:themeColor="text1"/>
                <w:sz w:val="22"/>
                <w:szCs w:val="22"/>
                <w:lang w:bidi="ar-SA"/>
              </w:rPr>
              <w:br/>
              <w:t>от 11.04.2022 г. № 88</w:t>
            </w:r>
          </w:p>
        </w:tc>
      </w:tr>
    </w:tbl>
    <w:p w:rsidR="00351E38" w:rsidRPr="00351E38" w:rsidRDefault="00351E38" w:rsidP="00D02598">
      <w:pPr>
        <w:keepNext/>
        <w:keepLines/>
        <w:spacing w:line="20" w:lineRule="atLeast"/>
        <w:ind w:right="160"/>
        <w:jc w:val="center"/>
        <w:outlineLvl w:val="0"/>
        <w:rPr>
          <w:rFonts w:ascii="Times New Roman" w:eastAsia="Times New Roman" w:hAnsi="Times New Roman" w:cs="Times New Roman"/>
          <w:b/>
          <w:bCs/>
          <w:color w:val="auto"/>
          <w:sz w:val="28"/>
          <w:szCs w:val="28"/>
        </w:rPr>
      </w:pPr>
      <w:r w:rsidRPr="00351E38">
        <w:rPr>
          <w:rFonts w:ascii="Times New Roman" w:eastAsia="Times New Roman" w:hAnsi="Times New Roman" w:cs="Times New Roman"/>
          <w:b/>
          <w:bCs/>
          <w:color w:val="auto"/>
          <w:sz w:val="28"/>
          <w:szCs w:val="28"/>
        </w:rPr>
        <w:t>Положение</w:t>
      </w:r>
    </w:p>
    <w:p w:rsidR="00351E38" w:rsidRPr="00351E38" w:rsidRDefault="00351E38" w:rsidP="00D02598">
      <w:pPr>
        <w:keepNext/>
        <w:keepLines/>
        <w:spacing w:line="20" w:lineRule="atLeast"/>
        <w:ind w:right="160"/>
        <w:jc w:val="center"/>
        <w:outlineLvl w:val="0"/>
        <w:rPr>
          <w:rFonts w:ascii="Times New Roman" w:eastAsia="Times New Roman" w:hAnsi="Times New Roman" w:cs="Times New Roman"/>
          <w:b/>
          <w:bCs/>
          <w:color w:val="auto"/>
          <w:sz w:val="28"/>
          <w:szCs w:val="28"/>
        </w:rPr>
      </w:pPr>
      <w:r w:rsidRPr="00351E38">
        <w:rPr>
          <w:rFonts w:ascii="Times New Roman" w:eastAsia="Times New Roman" w:hAnsi="Times New Roman" w:cs="Times New Roman"/>
          <w:b/>
          <w:bCs/>
          <w:color w:val="auto"/>
          <w:sz w:val="28"/>
          <w:szCs w:val="28"/>
        </w:rPr>
        <w:t>о проведении «Месячника по охране труда»</w:t>
      </w:r>
      <w:r w:rsidRPr="00351E38">
        <w:rPr>
          <w:rFonts w:ascii="Times New Roman" w:eastAsia="Times New Roman" w:hAnsi="Times New Roman" w:cs="Times New Roman"/>
          <w:b/>
          <w:bCs/>
          <w:color w:val="auto"/>
          <w:sz w:val="28"/>
          <w:szCs w:val="28"/>
        </w:rPr>
        <w:br/>
        <w:t xml:space="preserve">в МКУ «ХОЗУ </w:t>
      </w:r>
      <w:proofErr w:type="spellStart"/>
      <w:r w:rsidRPr="00351E38">
        <w:rPr>
          <w:rFonts w:ascii="Times New Roman" w:eastAsia="Times New Roman" w:hAnsi="Times New Roman" w:cs="Times New Roman"/>
          <w:b/>
          <w:bCs/>
          <w:color w:val="auto"/>
          <w:sz w:val="28"/>
          <w:szCs w:val="28"/>
        </w:rPr>
        <w:t>Тернейского</w:t>
      </w:r>
      <w:proofErr w:type="spellEnd"/>
      <w:r w:rsidRPr="00351E38">
        <w:rPr>
          <w:rFonts w:ascii="Times New Roman" w:eastAsia="Times New Roman" w:hAnsi="Times New Roman" w:cs="Times New Roman"/>
          <w:b/>
          <w:bCs/>
          <w:color w:val="auto"/>
          <w:sz w:val="28"/>
          <w:szCs w:val="28"/>
        </w:rPr>
        <w:t xml:space="preserve"> округа»</w:t>
      </w:r>
    </w:p>
    <w:p w:rsidR="00351E38" w:rsidRPr="00351E38" w:rsidRDefault="00351E38" w:rsidP="00D02598">
      <w:pPr>
        <w:keepNext/>
        <w:keepLines/>
        <w:spacing w:line="20" w:lineRule="atLeast"/>
        <w:ind w:right="160"/>
        <w:jc w:val="center"/>
        <w:outlineLvl w:val="0"/>
        <w:rPr>
          <w:rFonts w:ascii="Times New Roman" w:eastAsia="Times New Roman" w:hAnsi="Times New Roman" w:cs="Times New Roman"/>
          <w:b/>
          <w:bCs/>
          <w:color w:val="auto"/>
          <w:sz w:val="28"/>
          <w:szCs w:val="28"/>
        </w:rPr>
      </w:pPr>
    </w:p>
    <w:p w:rsidR="009A0C77" w:rsidRPr="00D02598" w:rsidRDefault="001A3146" w:rsidP="00D02598">
      <w:pPr>
        <w:pStyle w:val="10"/>
        <w:keepNext/>
        <w:keepLines/>
        <w:numPr>
          <w:ilvl w:val="0"/>
          <w:numId w:val="1"/>
        </w:numPr>
        <w:shd w:val="clear" w:color="auto" w:fill="auto"/>
        <w:tabs>
          <w:tab w:val="left" w:pos="4716"/>
        </w:tabs>
        <w:spacing w:after="0" w:line="20" w:lineRule="atLeast"/>
        <w:ind w:left="4020"/>
        <w:jc w:val="both"/>
        <w:rPr>
          <w:sz w:val="22"/>
          <w:szCs w:val="22"/>
        </w:rPr>
      </w:pPr>
      <w:bookmarkStart w:id="4" w:name="bookmark2"/>
      <w:r w:rsidRPr="00D02598">
        <w:rPr>
          <w:rStyle w:val="11"/>
          <w:b/>
          <w:bCs/>
          <w:sz w:val="22"/>
          <w:szCs w:val="22"/>
        </w:rPr>
        <w:t>Общие положения</w:t>
      </w:r>
      <w:bookmarkEnd w:id="4"/>
    </w:p>
    <w:p w:rsidR="009A0C77" w:rsidRPr="00D02598" w:rsidRDefault="001A3146" w:rsidP="00D02598">
      <w:pPr>
        <w:pStyle w:val="20"/>
        <w:numPr>
          <w:ilvl w:val="1"/>
          <w:numId w:val="1"/>
        </w:numPr>
        <w:shd w:val="clear" w:color="auto" w:fill="auto"/>
        <w:tabs>
          <w:tab w:val="left" w:pos="1440"/>
        </w:tabs>
        <w:spacing w:line="20" w:lineRule="atLeast"/>
        <w:ind w:firstLine="740"/>
        <w:jc w:val="both"/>
        <w:rPr>
          <w:sz w:val="22"/>
          <w:szCs w:val="22"/>
        </w:rPr>
      </w:pPr>
      <w:r w:rsidRPr="00D02598">
        <w:rPr>
          <w:rStyle w:val="21"/>
          <w:sz w:val="22"/>
          <w:szCs w:val="22"/>
        </w:rPr>
        <w:t>Проведение месячника по охране труда способствует улучшению общего состояния условий и охраны труда в учреждении, усилению контроля со стороны руководител</w:t>
      </w:r>
      <w:r w:rsidR="00351E38" w:rsidRPr="00D02598">
        <w:rPr>
          <w:rStyle w:val="21"/>
          <w:sz w:val="22"/>
          <w:szCs w:val="22"/>
        </w:rPr>
        <w:t>я учреждения</w:t>
      </w:r>
      <w:r w:rsidRPr="00D02598">
        <w:rPr>
          <w:rStyle w:val="21"/>
          <w:sz w:val="22"/>
          <w:szCs w:val="22"/>
        </w:rPr>
        <w:t>.</w:t>
      </w:r>
    </w:p>
    <w:p w:rsidR="009A0C77" w:rsidRPr="00D02598" w:rsidRDefault="001A3146" w:rsidP="00D02598">
      <w:pPr>
        <w:pStyle w:val="20"/>
        <w:numPr>
          <w:ilvl w:val="1"/>
          <w:numId w:val="1"/>
        </w:numPr>
        <w:shd w:val="clear" w:color="auto" w:fill="auto"/>
        <w:tabs>
          <w:tab w:val="left" w:pos="1440"/>
        </w:tabs>
        <w:spacing w:line="20" w:lineRule="atLeast"/>
        <w:ind w:firstLine="740"/>
        <w:jc w:val="both"/>
        <w:rPr>
          <w:sz w:val="22"/>
          <w:szCs w:val="22"/>
        </w:rPr>
      </w:pPr>
      <w:r w:rsidRPr="00D02598">
        <w:rPr>
          <w:rStyle w:val="21"/>
          <w:sz w:val="22"/>
          <w:szCs w:val="22"/>
        </w:rPr>
        <w:t>Месячник охраны труда - это анализ состояния работы по созданию здоровых и безопасных условий труда, повышению производственной и трудовой дисциплины. Все мероприятия Месячника направлены</w:t>
      </w:r>
    </w:p>
    <w:p w:rsidR="009A0C77" w:rsidRPr="00D02598" w:rsidRDefault="001A3146" w:rsidP="00D02598">
      <w:pPr>
        <w:pStyle w:val="10"/>
        <w:keepNext/>
        <w:keepLines/>
        <w:numPr>
          <w:ilvl w:val="0"/>
          <w:numId w:val="1"/>
        </w:numPr>
        <w:shd w:val="clear" w:color="auto" w:fill="auto"/>
        <w:tabs>
          <w:tab w:val="left" w:pos="1070"/>
        </w:tabs>
        <w:spacing w:after="0" w:line="20" w:lineRule="atLeast"/>
        <w:ind w:firstLine="740"/>
        <w:jc w:val="center"/>
        <w:rPr>
          <w:sz w:val="22"/>
          <w:szCs w:val="22"/>
        </w:rPr>
      </w:pPr>
      <w:bookmarkStart w:id="5" w:name="bookmark3"/>
      <w:r w:rsidRPr="00D02598">
        <w:rPr>
          <w:rStyle w:val="11"/>
          <w:b/>
          <w:bCs/>
          <w:sz w:val="22"/>
          <w:szCs w:val="22"/>
        </w:rPr>
        <w:t>Цели и задачи</w:t>
      </w:r>
      <w:bookmarkEnd w:id="5"/>
    </w:p>
    <w:p w:rsidR="009A0C77" w:rsidRPr="00D02598" w:rsidRDefault="001A3146" w:rsidP="00D02598">
      <w:pPr>
        <w:pStyle w:val="20"/>
        <w:numPr>
          <w:ilvl w:val="1"/>
          <w:numId w:val="1"/>
        </w:numPr>
        <w:shd w:val="clear" w:color="auto" w:fill="auto"/>
        <w:tabs>
          <w:tab w:val="left" w:pos="1440"/>
        </w:tabs>
        <w:spacing w:line="20" w:lineRule="atLeast"/>
        <w:ind w:firstLine="740"/>
        <w:jc w:val="both"/>
        <w:rPr>
          <w:sz w:val="22"/>
          <w:szCs w:val="22"/>
        </w:rPr>
      </w:pPr>
      <w:r w:rsidRPr="00D02598">
        <w:rPr>
          <w:rStyle w:val="21"/>
          <w:sz w:val="22"/>
          <w:szCs w:val="22"/>
        </w:rPr>
        <w:t>Месячник по охране труда проводится с целью:</w:t>
      </w:r>
    </w:p>
    <w:p w:rsidR="009A0C77" w:rsidRPr="00D02598" w:rsidRDefault="001A3146" w:rsidP="00D02598">
      <w:pPr>
        <w:pStyle w:val="20"/>
        <w:numPr>
          <w:ilvl w:val="0"/>
          <w:numId w:val="2"/>
        </w:numPr>
        <w:shd w:val="clear" w:color="auto" w:fill="auto"/>
        <w:tabs>
          <w:tab w:val="left" w:pos="1036"/>
        </w:tabs>
        <w:spacing w:line="20" w:lineRule="atLeast"/>
        <w:ind w:firstLine="740"/>
        <w:jc w:val="both"/>
        <w:rPr>
          <w:sz w:val="22"/>
          <w:szCs w:val="22"/>
        </w:rPr>
      </w:pPr>
      <w:r w:rsidRPr="00D02598">
        <w:rPr>
          <w:rStyle w:val="21"/>
          <w:sz w:val="22"/>
          <w:szCs w:val="22"/>
        </w:rPr>
        <w:t>обеспечение права сотрудников на здоровые и безопасные условия труда;</w:t>
      </w:r>
    </w:p>
    <w:p w:rsidR="009A0C77" w:rsidRPr="00D02598" w:rsidRDefault="001A3146" w:rsidP="00D02598">
      <w:pPr>
        <w:pStyle w:val="20"/>
        <w:numPr>
          <w:ilvl w:val="0"/>
          <w:numId w:val="2"/>
        </w:numPr>
        <w:shd w:val="clear" w:color="auto" w:fill="auto"/>
        <w:tabs>
          <w:tab w:val="left" w:pos="1036"/>
        </w:tabs>
        <w:spacing w:line="20" w:lineRule="atLeast"/>
        <w:ind w:firstLine="740"/>
        <w:jc w:val="both"/>
        <w:rPr>
          <w:sz w:val="22"/>
          <w:szCs w:val="22"/>
        </w:rPr>
      </w:pPr>
      <w:r w:rsidRPr="00D02598">
        <w:rPr>
          <w:rStyle w:val="21"/>
          <w:sz w:val="22"/>
          <w:szCs w:val="22"/>
        </w:rPr>
        <w:t>пропаганды снижению рисков несчастных случаев и профессиональных заболеваний;</w:t>
      </w:r>
    </w:p>
    <w:p w:rsidR="009A0C77" w:rsidRPr="00D02598" w:rsidRDefault="001A3146" w:rsidP="00D02598">
      <w:pPr>
        <w:pStyle w:val="20"/>
        <w:numPr>
          <w:ilvl w:val="0"/>
          <w:numId w:val="2"/>
        </w:numPr>
        <w:shd w:val="clear" w:color="auto" w:fill="auto"/>
        <w:tabs>
          <w:tab w:val="left" w:pos="1002"/>
        </w:tabs>
        <w:spacing w:line="20" w:lineRule="atLeast"/>
        <w:ind w:firstLine="740"/>
        <w:jc w:val="both"/>
        <w:rPr>
          <w:sz w:val="22"/>
          <w:szCs w:val="22"/>
        </w:rPr>
      </w:pPr>
      <w:r w:rsidRPr="00D02598">
        <w:rPr>
          <w:rStyle w:val="21"/>
          <w:sz w:val="22"/>
          <w:szCs w:val="22"/>
        </w:rPr>
        <w:t>выявление нарушений и отступлений от требований законодательства об охране труда, действующих правил, норм, инструкций, стандартов, нормативных документов, производственной санитарии и принятие мер по их устранению;</w:t>
      </w:r>
    </w:p>
    <w:p w:rsidR="009A0C77" w:rsidRPr="00D02598" w:rsidRDefault="001A3146" w:rsidP="00D02598">
      <w:pPr>
        <w:pStyle w:val="20"/>
        <w:numPr>
          <w:ilvl w:val="0"/>
          <w:numId w:val="2"/>
        </w:numPr>
        <w:shd w:val="clear" w:color="auto" w:fill="auto"/>
        <w:tabs>
          <w:tab w:val="left" w:pos="1002"/>
        </w:tabs>
        <w:spacing w:line="20" w:lineRule="atLeast"/>
        <w:ind w:firstLine="740"/>
        <w:jc w:val="both"/>
        <w:rPr>
          <w:sz w:val="22"/>
          <w:szCs w:val="22"/>
        </w:rPr>
      </w:pPr>
      <w:r w:rsidRPr="00D02598">
        <w:rPr>
          <w:rStyle w:val="21"/>
          <w:sz w:val="22"/>
          <w:szCs w:val="22"/>
        </w:rPr>
        <w:t>улучшения обеспечения сотрудников сертифицированными средствами индивидуальной защиты;</w:t>
      </w:r>
    </w:p>
    <w:p w:rsidR="009A0C77" w:rsidRPr="00D02598" w:rsidRDefault="001A3146" w:rsidP="00D02598">
      <w:pPr>
        <w:pStyle w:val="20"/>
        <w:numPr>
          <w:ilvl w:val="0"/>
          <w:numId w:val="2"/>
        </w:numPr>
        <w:shd w:val="clear" w:color="auto" w:fill="auto"/>
        <w:tabs>
          <w:tab w:val="left" w:pos="974"/>
        </w:tabs>
        <w:spacing w:line="20" w:lineRule="atLeast"/>
        <w:ind w:firstLine="740"/>
        <w:jc w:val="both"/>
        <w:rPr>
          <w:sz w:val="22"/>
          <w:szCs w:val="22"/>
        </w:rPr>
      </w:pPr>
      <w:r w:rsidRPr="00D02598">
        <w:rPr>
          <w:rStyle w:val="21"/>
          <w:sz w:val="22"/>
          <w:szCs w:val="22"/>
        </w:rPr>
        <w:t>пропаганды охраны труда;</w:t>
      </w:r>
    </w:p>
    <w:p w:rsidR="009A0C77" w:rsidRPr="00D02598" w:rsidRDefault="001A3146" w:rsidP="00D02598">
      <w:pPr>
        <w:pStyle w:val="20"/>
        <w:numPr>
          <w:ilvl w:val="0"/>
          <w:numId w:val="2"/>
        </w:numPr>
        <w:shd w:val="clear" w:color="auto" w:fill="auto"/>
        <w:tabs>
          <w:tab w:val="left" w:pos="994"/>
        </w:tabs>
        <w:spacing w:line="20" w:lineRule="atLeast"/>
        <w:ind w:firstLine="740"/>
        <w:jc w:val="both"/>
        <w:rPr>
          <w:sz w:val="22"/>
          <w:szCs w:val="22"/>
        </w:rPr>
      </w:pPr>
      <w:r w:rsidRPr="00D02598">
        <w:rPr>
          <w:rStyle w:val="21"/>
          <w:sz w:val="22"/>
          <w:szCs w:val="22"/>
        </w:rPr>
        <w:t>оптимизации организации санитарно-бытового обслуживания сотрудников учреждения.</w:t>
      </w:r>
    </w:p>
    <w:p w:rsidR="009A0C77" w:rsidRPr="00D02598" w:rsidRDefault="001A3146" w:rsidP="00D02598">
      <w:pPr>
        <w:pStyle w:val="20"/>
        <w:numPr>
          <w:ilvl w:val="1"/>
          <w:numId w:val="1"/>
        </w:numPr>
        <w:shd w:val="clear" w:color="auto" w:fill="auto"/>
        <w:tabs>
          <w:tab w:val="left" w:pos="1440"/>
        </w:tabs>
        <w:spacing w:line="20" w:lineRule="atLeast"/>
        <w:ind w:firstLine="740"/>
        <w:jc w:val="both"/>
        <w:rPr>
          <w:sz w:val="22"/>
          <w:szCs w:val="22"/>
        </w:rPr>
      </w:pPr>
      <w:r w:rsidRPr="00D02598">
        <w:rPr>
          <w:rStyle w:val="21"/>
          <w:sz w:val="22"/>
          <w:szCs w:val="22"/>
        </w:rPr>
        <w:t>Основными задачами проведения месячника по охране труда являются:</w:t>
      </w:r>
    </w:p>
    <w:p w:rsidR="009A0C77" w:rsidRPr="00D02598" w:rsidRDefault="001A3146" w:rsidP="00D02598">
      <w:pPr>
        <w:pStyle w:val="20"/>
        <w:numPr>
          <w:ilvl w:val="0"/>
          <w:numId w:val="2"/>
        </w:numPr>
        <w:shd w:val="clear" w:color="auto" w:fill="auto"/>
        <w:tabs>
          <w:tab w:val="left" w:pos="997"/>
        </w:tabs>
        <w:spacing w:line="20" w:lineRule="atLeast"/>
        <w:ind w:firstLine="740"/>
        <w:jc w:val="both"/>
        <w:rPr>
          <w:sz w:val="22"/>
          <w:szCs w:val="22"/>
        </w:rPr>
      </w:pPr>
      <w:r w:rsidRPr="00D02598">
        <w:rPr>
          <w:rStyle w:val="21"/>
          <w:sz w:val="22"/>
          <w:szCs w:val="22"/>
        </w:rPr>
        <w:t>повышение эффективности контроля за выполнением мероприятий по профилактике производственного травматизма, профессиональных заболеваний;</w:t>
      </w:r>
    </w:p>
    <w:p w:rsidR="009A0C77" w:rsidRPr="00D02598" w:rsidRDefault="001A3146" w:rsidP="00D02598">
      <w:pPr>
        <w:pStyle w:val="20"/>
        <w:numPr>
          <w:ilvl w:val="0"/>
          <w:numId w:val="2"/>
        </w:numPr>
        <w:shd w:val="clear" w:color="auto" w:fill="auto"/>
        <w:tabs>
          <w:tab w:val="left" w:pos="997"/>
        </w:tabs>
        <w:spacing w:line="20" w:lineRule="atLeast"/>
        <w:ind w:firstLine="740"/>
        <w:jc w:val="both"/>
        <w:rPr>
          <w:sz w:val="22"/>
          <w:szCs w:val="22"/>
        </w:rPr>
      </w:pPr>
      <w:r w:rsidRPr="00D02598">
        <w:rPr>
          <w:rStyle w:val="21"/>
          <w:sz w:val="22"/>
          <w:szCs w:val="22"/>
        </w:rPr>
        <w:t>улучшение условий и охраны труда, создание здоровых и безопасных условий труда сотрудникам;</w:t>
      </w:r>
    </w:p>
    <w:p w:rsidR="009A0C77" w:rsidRPr="00D02598" w:rsidRDefault="001A3146" w:rsidP="00D02598">
      <w:pPr>
        <w:pStyle w:val="20"/>
        <w:numPr>
          <w:ilvl w:val="0"/>
          <w:numId w:val="2"/>
        </w:numPr>
        <w:shd w:val="clear" w:color="auto" w:fill="auto"/>
        <w:tabs>
          <w:tab w:val="left" w:pos="997"/>
        </w:tabs>
        <w:spacing w:line="20" w:lineRule="atLeast"/>
        <w:ind w:firstLine="740"/>
        <w:jc w:val="both"/>
        <w:rPr>
          <w:sz w:val="22"/>
          <w:szCs w:val="22"/>
        </w:rPr>
      </w:pPr>
      <w:r w:rsidRPr="00D02598">
        <w:rPr>
          <w:rStyle w:val="21"/>
          <w:sz w:val="22"/>
          <w:szCs w:val="22"/>
        </w:rPr>
        <w:t>совершенствование системы управления охраной труда, усиление внимания к проблеме безопасности на производстве;</w:t>
      </w:r>
    </w:p>
    <w:p w:rsidR="009A0C77" w:rsidRPr="00D02598" w:rsidRDefault="001A3146" w:rsidP="00D02598">
      <w:pPr>
        <w:pStyle w:val="20"/>
        <w:numPr>
          <w:ilvl w:val="0"/>
          <w:numId w:val="2"/>
        </w:numPr>
        <w:shd w:val="clear" w:color="auto" w:fill="auto"/>
        <w:tabs>
          <w:tab w:val="left" w:pos="1002"/>
        </w:tabs>
        <w:spacing w:line="20" w:lineRule="atLeast"/>
        <w:ind w:firstLine="740"/>
        <w:jc w:val="both"/>
        <w:rPr>
          <w:sz w:val="22"/>
          <w:szCs w:val="22"/>
        </w:rPr>
      </w:pPr>
      <w:r w:rsidRPr="00D02598">
        <w:rPr>
          <w:rStyle w:val="21"/>
          <w:sz w:val="22"/>
          <w:szCs w:val="22"/>
        </w:rPr>
        <w:t>улучшение информированности сотрудников о существующих производственных рисках, способов защиты от них, повышения их сознательного отношения к собственной безопасности, а также за своевременным устранением недостатков и нарушений, которые могут стать причинами травм, профзаболеваний, аварий пожаров;</w:t>
      </w:r>
    </w:p>
    <w:p w:rsidR="009A0C77" w:rsidRPr="00D02598" w:rsidRDefault="001A3146" w:rsidP="00D02598">
      <w:pPr>
        <w:pStyle w:val="20"/>
        <w:numPr>
          <w:ilvl w:val="0"/>
          <w:numId w:val="2"/>
        </w:numPr>
        <w:shd w:val="clear" w:color="auto" w:fill="auto"/>
        <w:tabs>
          <w:tab w:val="left" w:pos="1007"/>
        </w:tabs>
        <w:spacing w:line="20" w:lineRule="atLeast"/>
        <w:ind w:firstLine="740"/>
        <w:jc w:val="both"/>
        <w:rPr>
          <w:sz w:val="22"/>
          <w:szCs w:val="22"/>
        </w:rPr>
      </w:pPr>
      <w:r w:rsidRPr="00D02598">
        <w:rPr>
          <w:rStyle w:val="21"/>
          <w:sz w:val="22"/>
          <w:szCs w:val="22"/>
        </w:rPr>
        <w:t>улучшение сотрудничества в работе по улучшению условий и охраны труда работодателя и сотрудников, активизация в этих целях деятельности совместных комите</w:t>
      </w:r>
      <w:r w:rsidR="00351E38" w:rsidRPr="00D02598">
        <w:rPr>
          <w:rStyle w:val="21"/>
          <w:sz w:val="22"/>
          <w:szCs w:val="22"/>
        </w:rPr>
        <w:t>тов (комиссий по охране труда);</w:t>
      </w:r>
    </w:p>
    <w:p w:rsidR="009A0C77" w:rsidRPr="00D02598" w:rsidRDefault="001A3146" w:rsidP="00D02598">
      <w:pPr>
        <w:pStyle w:val="20"/>
        <w:numPr>
          <w:ilvl w:val="0"/>
          <w:numId w:val="2"/>
        </w:numPr>
        <w:shd w:val="clear" w:color="auto" w:fill="auto"/>
        <w:tabs>
          <w:tab w:val="left" w:pos="1002"/>
        </w:tabs>
        <w:spacing w:line="20" w:lineRule="atLeast"/>
        <w:ind w:firstLine="740"/>
        <w:jc w:val="both"/>
        <w:rPr>
          <w:rStyle w:val="21"/>
          <w:sz w:val="22"/>
          <w:szCs w:val="22"/>
        </w:rPr>
      </w:pPr>
      <w:r w:rsidRPr="00D02598">
        <w:rPr>
          <w:rStyle w:val="21"/>
          <w:sz w:val="22"/>
          <w:szCs w:val="22"/>
        </w:rPr>
        <w:t xml:space="preserve">извещение и распространение передового опыта работы по улучшению условий и охраны труда </w:t>
      </w:r>
      <w:r w:rsidR="00351E38" w:rsidRPr="00D02598">
        <w:rPr>
          <w:rStyle w:val="21"/>
          <w:sz w:val="22"/>
          <w:szCs w:val="22"/>
        </w:rPr>
        <w:t>в учреждении</w:t>
      </w:r>
      <w:r w:rsidRPr="00D02598">
        <w:rPr>
          <w:rStyle w:val="21"/>
          <w:sz w:val="22"/>
          <w:szCs w:val="22"/>
        </w:rPr>
        <w:t>, проведение совещаний.</w:t>
      </w:r>
    </w:p>
    <w:p w:rsidR="00D02598" w:rsidRPr="00D02598" w:rsidRDefault="00D02598" w:rsidP="00D02598">
      <w:pPr>
        <w:pStyle w:val="20"/>
        <w:shd w:val="clear" w:color="auto" w:fill="auto"/>
        <w:tabs>
          <w:tab w:val="left" w:pos="1002"/>
        </w:tabs>
        <w:spacing w:line="20" w:lineRule="atLeast"/>
        <w:ind w:left="740"/>
        <w:jc w:val="both"/>
        <w:rPr>
          <w:sz w:val="22"/>
          <w:szCs w:val="22"/>
        </w:rPr>
      </w:pPr>
    </w:p>
    <w:p w:rsidR="00351E38" w:rsidRPr="00D02598" w:rsidRDefault="001A3146" w:rsidP="00D02598">
      <w:pPr>
        <w:pStyle w:val="10"/>
        <w:keepNext/>
        <w:keepLines/>
        <w:numPr>
          <w:ilvl w:val="0"/>
          <w:numId w:val="1"/>
        </w:numPr>
        <w:shd w:val="clear" w:color="auto" w:fill="auto"/>
        <w:tabs>
          <w:tab w:val="left" w:pos="1075"/>
        </w:tabs>
        <w:spacing w:after="0" w:line="20" w:lineRule="atLeast"/>
        <w:ind w:firstLine="740"/>
        <w:jc w:val="center"/>
        <w:rPr>
          <w:rStyle w:val="11"/>
          <w:b/>
          <w:bCs/>
          <w:sz w:val="22"/>
          <w:szCs w:val="22"/>
        </w:rPr>
      </w:pPr>
      <w:bookmarkStart w:id="6" w:name="bookmark4"/>
      <w:r w:rsidRPr="00D02598">
        <w:rPr>
          <w:rStyle w:val="11"/>
          <w:b/>
          <w:bCs/>
          <w:sz w:val="22"/>
          <w:szCs w:val="22"/>
        </w:rPr>
        <w:t>Организационные мероприятия</w:t>
      </w:r>
    </w:p>
    <w:p w:rsidR="009A0C77" w:rsidRPr="00D02598" w:rsidRDefault="001A3146" w:rsidP="00D02598">
      <w:pPr>
        <w:pStyle w:val="10"/>
        <w:keepNext/>
        <w:keepLines/>
        <w:shd w:val="clear" w:color="auto" w:fill="auto"/>
        <w:tabs>
          <w:tab w:val="left" w:pos="1075"/>
        </w:tabs>
        <w:spacing w:after="0" w:line="20" w:lineRule="atLeast"/>
        <w:ind w:firstLine="740"/>
        <w:jc w:val="center"/>
        <w:rPr>
          <w:sz w:val="22"/>
          <w:szCs w:val="22"/>
        </w:rPr>
      </w:pPr>
      <w:r w:rsidRPr="00D02598">
        <w:rPr>
          <w:rStyle w:val="11"/>
          <w:b/>
          <w:bCs/>
          <w:sz w:val="22"/>
          <w:szCs w:val="22"/>
        </w:rPr>
        <w:t>по проведению месячника охраны труда</w:t>
      </w:r>
      <w:bookmarkEnd w:id="6"/>
    </w:p>
    <w:p w:rsidR="009A0C77" w:rsidRPr="00D02598" w:rsidRDefault="001A3146" w:rsidP="00D02598">
      <w:pPr>
        <w:pStyle w:val="20"/>
        <w:numPr>
          <w:ilvl w:val="1"/>
          <w:numId w:val="1"/>
        </w:numPr>
        <w:shd w:val="clear" w:color="auto" w:fill="auto"/>
        <w:tabs>
          <w:tab w:val="left" w:pos="767"/>
        </w:tabs>
        <w:spacing w:line="20" w:lineRule="atLeast"/>
        <w:ind w:firstLine="760"/>
        <w:jc w:val="both"/>
        <w:rPr>
          <w:sz w:val="22"/>
          <w:szCs w:val="22"/>
        </w:rPr>
      </w:pPr>
      <w:r w:rsidRPr="00D02598">
        <w:rPr>
          <w:rStyle w:val="21"/>
          <w:sz w:val="22"/>
          <w:szCs w:val="22"/>
        </w:rPr>
        <w:t xml:space="preserve">Мероприятия месячника в </w:t>
      </w:r>
      <w:r w:rsidR="00351E38" w:rsidRPr="00D02598">
        <w:rPr>
          <w:color w:val="auto"/>
          <w:sz w:val="22"/>
          <w:szCs w:val="22"/>
        </w:rPr>
        <w:t xml:space="preserve">МКУ «ХОЗУ </w:t>
      </w:r>
      <w:proofErr w:type="spellStart"/>
      <w:r w:rsidR="00351E38" w:rsidRPr="00D02598">
        <w:rPr>
          <w:color w:val="auto"/>
          <w:sz w:val="22"/>
          <w:szCs w:val="22"/>
        </w:rPr>
        <w:t>Тернейского</w:t>
      </w:r>
      <w:proofErr w:type="spellEnd"/>
      <w:r w:rsidR="00351E38" w:rsidRPr="00D02598">
        <w:rPr>
          <w:color w:val="auto"/>
          <w:sz w:val="22"/>
          <w:szCs w:val="22"/>
        </w:rPr>
        <w:t xml:space="preserve"> округа» </w:t>
      </w:r>
      <w:r w:rsidRPr="00D02598">
        <w:rPr>
          <w:rStyle w:val="21"/>
          <w:sz w:val="22"/>
          <w:szCs w:val="22"/>
        </w:rPr>
        <w:t>проводятся в течение апреля месяца. В рамках месячника охраны труда проводятся различные мероприятия по пропаганде передовых приемов труда, лекции и беседы по вопросам охраны труда и т.д.</w:t>
      </w:r>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В целях проведения месячника охраны труда директором учреждения принимается распорядительный документ (приказ, распоряжение) об объявлении месячника, утверждается план мероприятий по проведению месячника охраны труда, назначение комиссии по организации проведения месячника, а также утверждении состава комиссии.</w:t>
      </w:r>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В комиссию по проведению месячника охраны труда включаются:</w:t>
      </w:r>
    </w:p>
    <w:p w:rsidR="009A0C77" w:rsidRPr="00D02598" w:rsidRDefault="00351E38" w:rsidP="00D02598">
      <w:pPr>
        <w:pStyle w:val="20"/>
        <w:numPr>
          <w:ilvl w:val="0"/>
          <w:numId w:val="2"/>
        </w:numPr>
        <w:shd w:val="clear" w:color="auto" w:fill="auto"/>
        <w:tabs>
          <w:tab w:val="left" w:pos="1023"/>
        </w:tabs>
        <w:spacing w:line="20" w:lineRule="atLeast"/>
        <w:ind w:firstLine="760"/>
        <w:jc w:val="both"/>
        <w:rPr>
          <w:sz w:val="22"/>
          <w:szCs w:val="22"/>
        </w:rPr>
      </w:pPr>
      <w:r w:rsidRPr="00D02598">
        <w:rPr>
          <w:rStyle w:val="21"/>
          <w:sz w:val="22"/>
          <w:szCs w:val="22"/>
        </w:rPr>
        <w:t>специалисты</w:t>
      </w:r>
      <w:r w:rsidR="001A3146" w:rsidRPr="00D02598">
        <w:rPr>
          <w:rStyle w:val="21"/>
          <w:sz w:val="22"/>
          <w:szCs w:val="22"/>
        </w:rPr>
        <w:t xml:space="preserve"> учреждения;</w:t>
      </w:r>
    </w:p>
    <w:p w:rsidR="009A0C77" w:rsidRPr="00D02598" w:rsidRDefault="00351E38" w:rsidP="00D02598">
      <w:pPr>
        <w:pStyle w:val="20"/>
        <w:numPr>
          <w:ilvl w:val="0"/>
          <w:numId w:val="2"/>
        </w:numPr>
        <w:shd w:val="clear" w:color="auto" w:fill="auto"/>
        <w:tabs>
          <w:tab w:val="left" w:pos="1023"/>
        </w:tabs>
        <w:spacing w:line="20" w:lineRule="atLeast"/>
        <w:ind w:firstLine="760"/>
        <w:jc w:val="both"/>
        <w:rPr>
          <w:sz w:val="22"/>
          <w:szCs w:val="22"/>
        </w:rPr>
      </w:pPr>
      <w:r w:rsidRPr="00D02598">
        <w:rPr>
          <w:rStyle w:val="21"/>
          <w:sz w:val="22"/>
          <w:szCs w:val="22"/>
        </w:rPr>
        <w:lastRenderedPageBreak/>
        <w:t>руководитель</w:t>
      </w:r>
      <w:r w:rsidR="001A3146" w:rsidRPr="00D02598">
        <w:rPr>
          <w:rStyle w:val="21"/>
          <w:sz w:val="22"/>
          <w:szCs w:val="22"/>
        </w:rPr>
        <w:t xml:space="preserve"> учреждения.</w:t>
      </w:r>
    </w:p>
    <w:p w:rsidR="009A0C77" w:rsidRPr="00D02598" w:rsidRDefault="001A3146" w:rsidP="00D02598">
      <w:pPr>
        <w:pStyle w:val="20"/>
        <w:shd w:val="clear" w:color="auto" w:fill="auto"/>
        <w:spacing w:line="20" w:lineRule="atLeast"/>
        <w:ind w:firstLine="760"/>
        <w:jc w:val="both"/>
        <w:rPr>
          <w:sz w:val="22"/>
          <w:szCs w:val="22"/>
        </w:rPr>
      </w:pPr>
      <w:r w:rsidRPr="00D02598">
        <w:rPr>
          <w:rStyle w:val="21"/>
          <w:sz w:val="22"/>
          <w:szCs w:val="22"/>
        </w:rPr>
        <w:t>Комиссию возглавляет руководитель или иное уполномоченное им лицо.</w:t>
      </w:r>
    </w:p>
    <w:p w:rsidR="009A0C77" w:rsidRPr="00D02598" w:rsidRDefault="001A3146" w:rsidP="00D02598">
      <w:pPr>
        <w:pStyle w:val="20"/>
        <w:shd w:val="clear" w:color="auto" w:fill="auto"/>
        <w:spacing w:line="20" w:lineRule="atLeast"/>
        <w:ind w:firstLine="760"/>
        <w:jc w:val="both"/>
        <w:rPr>
          <w:sz w:val="22"/>
          <w:szCs w:val="22"/>
        </w:rPr>
      </w:pPr>
      <w:r w:rsidRPr="00D02598">
        <w:rPr>
          <w:rStyle w:val="21"/>
          <w:sz w:val="22"/>
          <w:szCs w:val="22"/>
        </w:rPr>
        <w:t>Для участия в месячнике охраны труда могут быть приглашены представители органов государственного н</w:t>
      </w:r>
      <w:r w:rsidR="00351E38" w:rsidRPr="00D02598">
        <w:rPr>
          <w:rStyle w:val="21"/>
          <w:sz w:val="22"/>
          <w:szCs w:val="22"/>
        </w:rPr>
        <w:t>адзора и контроля, администрации</w:t>
      </w:r>
      <w:r w:rsidRPr="00D02598">
        <w:rPr>
          <w:rStyle w:val="21"/>
          <w:sz w:val="22"/>
          <w:szCs w:val="22"/>
        </w:rPr>
        <w:t xml:space="preserve"> муниципальн</w:t>
      </w:r>
      <w:r w:rsidR="00351E38" w:rsidRPr="00D02598">
        <w:rPr>
          <w:rStyle w:val="21"/>
          <w:sz w:val="22"/>
          <w:szCs w:val="22"/>
        </w:rPr>
        <w:t>ого округа.</w:t>
      </w:r>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По итогам проведенных мероприятий в учреждении проводится обобщающий День охраны труда, на котором анализируется состояние условий и охраны труда, и принимаются меры, направленные на улучшение условий и охраны труда, проводится разбор конкретных случаев нарушения условий труда в учреждении, а также разбираются возможные последствия этих нарушений.</w:t>
      </w:r>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Информация о проведении месячника охраны труда заблаговременно доводится до трудового коллектива.</w:t>
      </w:r>
    </w:p>
    <w:p w:rsidR="009A0C77" w:rsidRPr="00D02598" w:rsidRDefault="001A3146" w:rsidP="00D02598">
      <w:pPr>
        <w:pStyle w:val="20"/>
        <w:shd w:val="clear" w:color="auto" w:fill="auto"/>
        <w:spacing w:line="20" w:lineRule="atLeast"/>
        <w:ind w:firstLine="760"/>
        <w:jc w:val="both"/>
        <w:rPr>
          <w:rStyle w:val="21"/>
          <w:sz w:val="22"/>
          <w:szCs w:val="22"/>
        </w:rPr>
      </w:pPr>
      <w:r w:rsidRPr="00D02598">
        <w:rPr>
          <w:rStyle w:val="21"/>
          <w:sz w:val="22"/>
          <w:szCs w:val="22"/>
        </w:rPr>
        <w:t>Ответственным за проведение месячника охраны труда является руководитель учреждения. Организационная работа по проведению месячника охраны труда возлагается на руководителя.</w:t>
      </w:r>
    </w:p>
    <w:p w:rsidR="00D02598" w:rsidRPr="00D02598" w:rsidRDefault="00D02598" w:rsidP="00D02598">
      <w:pPr>
        <w:pStyle w:val="20"/>
        <w:shd w:val="clear" w:color="auto" w:fill="auto"/>
        <w:spacing w:line="20" w:lineRule="atLeast"/>
        <w:ind w:firstLine="760"/>
        <w:jc w:val="both"/>
        <w:rPr>
          <w:sz w:val="22"/>
          <w:szCs w:val="22"/>
        </w:rPr>
      </w:pPr>
    </w:p>
    <w:p w:rsidR="009A0C77" w:rsidRPr="00D02598" w:rsidRDefault="001A3146" w:rsidP="00D02598">
      <w:pPr>
        <w:pStyle w:val="10"/>
        <w:keepNext/>
        <w:keepLines/>
        <w:numPr>
          <w:ilvl w:val="0"/>
          <w:numId w:val="1"/>
        </w:numPr>
        <w:shd w:val="clear" w:color="auto" w:fill="auto"/>
        <w:tabs>
          <w:tab w:val="left" w:pos="1058"/>
        </w:tabs>
        <w:spacing w:after="0" w:line="20" w:lineRule="atLeast"/>
        <w:ind w:firstLine="760"/>
        <w:jc w:val="center"/>
        <w:rPr>
          <w:sz w:val="22"/>
          <w:szCs w:val="22"/>
        </w:rPr>
      </w:pPr>
      <w:bookmarkStart w:id="7" w:name="bookmark5"/>
      <w:r w:rsidRPr="00D02598">
        <w:rPr>
          <w:rStyle w:val="11"/>
          <w:b/>
          <w:bCs/>
          <w:sz w:val="22"/>
          <w:szCs w:val="22"/>
        </w:rPr>
        <w:t>Основные мероприятия</w:t>
      </w:r>
      <w:bookmarkEnd w:id="7"/>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При подготовке к проведению месячника охраны труда уполномоченные (доверенные) лица по охране труда учреждения могут проводить предварительную проверку соблюдения требований безопасного проведения работ, условий труда, наличие инструкций по охране труда на рабочих местах, обеспеченность работников средствами индивидуальной защиты, принимают меры по устранению выявленных недостатков.</w:t>
      </w:r>
    </w:p>
    <w:p w:rsidR="009A0C77" w:rsidRPr="00D02598" w:rsidRDefault="001A3146" w:rsidP="00D02598">
      <w:pPr>
        <w:pStyle w:val="20"/>
        <w:shd w:val="clear" w:color="auto" w:fill="auto"/>
        <w:spacing w:line="20" w:lineRule="atLeast"/>
        <w:ind w:firstLine="760"/>
        <w:jc w:val="both"/>
        <w:rPr>
          <w:sz w:val="22"/>
          <w:szCs w:val="22"/>
        </w:rPr>
      </w:pPr>
      <w:r w:rsidRPr="00D02598">
        <w:rPr>
          <w:rStyle w:val="21"/>
          <w:sz w:val="22"/>
          <w:szCs w:val="22"/>
        </w:rPr>
        <w:t>Рабочая группа с участием руководителей подразделений готовит информацию о вновь вводимых в действие законодательных и нормативных документах по охране труда, планируемы мероприятия по улучшению условий и охраны труда.</w:t>
      </w:r>
    </w:p>
    <w:p w:rsidR="009A0C77" w:rsidRPr="00D02598" w:rsidRDefault="001A3146" w:rsidP="00D02598">
      <w:pPr>
        <w:pStyle w:val="20"/>
        <w:numPr>
          <w:ilvl w:val="1"/>
          <w:numId w:val="1"/>
        </w:numPr>
        <w:shd w:val="clear" w:color="auto" w:fill="auto"/>
        <w:tabs>
          <w:tab w:val="left" w:pos="1423"/>
        </w:tabs>
        <w:spacing w:line="20" w:lineRule="atLeast"/>
        <w:ind w:firstLine="760"/>
        <w:jc w:val="both"/>
        <w:rPr>
          <w:sz w:val="22"/>
          <w:szCs w:val="22"/>
        </w:rPr>
      </w:pPr>
      <w:r w:rsidRPr="00D02598">
        <w:rPr>
          <w:rStyle w:val="21"/>
          <w:sz w:val="22"/>
          <w:szCs w:val="22"/>
        </w:rPr>
        <w:t>В ходе проведения месячника охраны труда членами комиссии учреждения проводятся комплексные проверки состояния и условий охраны труда в подразделениях учреждения, осуществляется проверка соблюдения законодательства РФ об охране труда в подразделениях по следующим вопросам:</w:t>
      </w:r>
    </w:p>
    <w:p w:rsidR="009A0C77" w:rsidRPr="00D02598" w:rsidRDefault="001A3146" w:rsidP="00D02598">
      <w:pPr>
        <w:pStyle w:val="20"/>
        <w:numPr>
          <w:ilvl w:val="0"/>
          <w:numId w:val="2"/>
        </w:numPr>
        <w:shd w:val="clear" w:color="auto" w:fill="auto"/>
        <w:tabs>
          <w:tab w:val="left" w:pos="1023"/>
        </w:tabs>
        <w:spacing w:line="20" w:lineRule="atLeast"/>
        <w:ind w:firstLine="760"/>
        <w:jc w:val="both"/>
        <w:rPr>
          <w:sz w:val="22"/>
          <w:szCs w:val="22"/>
        </w:rPr>
      </w:pPr>
      <w:r w:rsidRPr="00D02598">
        <w:rPr>
          <w:rStyle w:val="21"/>
          <w:sz w:val="22"/>
          <w:szCs w:val="22"/>
        </w:rPr>
        <w:t>организация обучения безопасным методам и приемам выполнения работ;</w:t>
      </w:r>
    </w:p>
    <w:p w:rsidR="009A0C77" w:rsidRPr="00D02598" w:rsidRDefault="001A3146" w:rsidP="00D02598">
      <w:pPr>
        <w:pStyle w:val="20"/>
        <w:numPr>
          <w:ilvl w:val="0"/>
          <w:numId w:val="2"/>
        </w:numPr>
        <w:shd w:val="clear" w:color="auto" w:fill="auto"/>
        <w:tabs>
          <w:tab w:val="left" w:pos="1023"/>
        </w:tabs>
        <w:spacing w:line="20" w:lineRule="atLeast"/>
        <w:ind w:firstLine="760"/>
        <w:jc w:val="both"/>
        <w:rPr>
          <w:sz w:val="22"/>
          <w:szCs w:val="22"/>
        </w:rPr>
      </w:pPr>
      <w:r w:rsidRPr="00D02598">
        <w:rPr>
          <w:rStyle w:val="21"/>
          <w:sz w:val="22"/>
          <w:szCs w:val="22"/>
        </w:rPr>
        <w:t>уровень качества обучения и инструктажа сотрудников по вопросам охраны труда;</w:t>
      </w:r>
    </w:p>
    <w:p w:rsidR="009A0C77" w:rsidRPr="00D02598" w:rsidRDefault="001A3146" w:rsidP="00D02598">
      <w:pPr>
        <w:pStyle w:val="20"/>
        <w:numPr>
          <w:ilvl w:val="0"/>
          <w:numId w:val="2"/>
        </w:numPr>
        <w:shd w:val="clear" w:color="auto" w:fill="auto"/>
        <w:tabs>
          <w:tab w:val="left" w:pos="1023"/>
        </w:tabs>
        <w:spacing w:line="20" w:lineRule="atLeast"/>
        <w:ind w:firstLine="760"/>
        <w:jc w:val="both"/>
        <w:rPr>
          <w:sz w:val="22"/>
          <w:szCs w:val="22"/>
        </w:rPr>
      </w:pPr>
      <w:r w:rsidRPr="00D02598">
        <w:rPr>
          <w:rStyle w:val="21"/>
          <w:sz w:val="22"/>
          <w:szCs w:val="22"/>
        </w:rPr>
        <w:t>проведение своевременного инструктажа сотрудников по безопасности труда с оформлением в журналах регистрации инструктажей (проведение вводных инструктаже по охране труда при приеме на работу, первичных - на рабочем месте, повторных, внеплановых и целевых, оформление инструктажей), наличие утвержденных программ по видам инструктажей;</w:t>
      </w:r>
    </w:p>
    <w:p w:rsidR="009A0C77" w:rsidRPr="00D02598" w:rsidRDefault="001A3146" w:rsidP="00D02598">
      <w:pPr>
        <w:pStyle w:val="20"/>
        <w:numPr>
          <w:ilvl w:val="0"/>
          <w:numId w:val="2"/>
        </w:numPr>
        <w:shd w:val="clear" w:color="auto" w:fill="auto"/>
        <w:tabs>
          <w:tab w:val="left" w:pos="1000"/>
        </w:tabs>
        <w:spacing w:line="20" w:lineRule="atLeast"/>
        <w:ind w:firstLine="740"/>
        <w:jc w:val="both"/>
        <w:rPr>
          <w:sz w:val="22"/>
          <w:szCs w:val="22"/>
        </w:rPr>
      </w:pPr>
      <w:r w:rsidRPr="00D02598">
        <w:rPr>
          <w:rStyle w:val="21"/>
          <w:sz w:val="22"/>
          <w:szCs w:val="22"/>
        </w:rPr>
        <w:t>проведение инструктажа не электротехнического персонала перед присвоением I группы по электробезопасности;</w:t>
      </w:r>
    </w:p>
    <w:p w:rsidR="009A0C77" w:rsidRPr="00D02598" w:rsidRDefault="001A3146" w:rsidP="00D02598">
      <w:pPr>
        <w:pStyle w:val="20"/>
        <w:numPr>
          <w:ilvl w:val="0"/>
          <w:numId w:val="2"/>
        </w:numPr>
        <w:shd w:val="clear" w:color="auto" w:fill="auto"/>
        <w:tabs>
          <w:tab w:val="left" w:pos="1000"/>
        </w:tabs>
        <w:spacing w:line="20" w:lineRule="atLeast"/>
        <w:ind w:firstLine="740"/>
        <w:jc w:val="both"/>
        <w:rPr>
          <w:sz w:val="22"/>
          <w:szCs w:val="22"/>
        </w:rPr>
      </w:pPr>
      <w:r w:rsidRPr="00D02598">
        <w:rPr>
          <w:rStyle w:val="21"/>
          <w:sz w:val="22"/>
          <w:szCs w:val="22"/>
        </w:rPr>
        <w:t>наличие инструкций по охране труда их соответствие утвержденному перечню инструкций по профессиям и видам работ;</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наличие удостоверений установленной формы у руководителей, специалистов и работников учреждения о прохождении обучения и проверки знаний по охране труда, а также знаний правил, норм и инструкций по безопасности при выполнении работ;</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соблюдение работниками требований охраны труда, правил безопасности, инструкций;</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выполнение мероприятий программ улучшения условий и охраны труда;</w:t>
      </w:r>
    </w:p>
    <w:p w:rsidR="009A0C77" w:rsidRPr="00D02598" w:rsidRDefault="001A3146" w:rsidP="00D02598">
      <w:pPr>
        <w:pStyle w:val="20"/>
        <w:numPr>
          <w:ilvl w:val="0"/>
          <w:numId w:val="2"/>
        </w:numPr>
        <w:shd w:val="clear" w:color="auto" w:fill="auto"/>
        <w:tabs>
          <w:tab w:val="left" w:pos="1009"/>
        </w:tabs>
        <w:spacing w:line="20" w:lineRule="atLeast"/>
        <w:ind w:firstLine="740"/>
        <w:jc w:val="both"/>
        <w:rPr>
          <w:sz w:val="22"/>
          <w:szCs w:val="22"/>
        </w:rPr>
      </w:pPr>
      <w:r w:rsidRPr="00D02598">
        <w:rPr>
          <w:rStyle w:val="21"/>
          <w:sz w:val="22"/>
          <w:szCs w:val="22"/>
        </w:rPr>
        <w:t>состояние работы по обеспечению общественного контроля за охраной труда, работы комиссий по охране труда;</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обеспечение сотрудников специальной одеждой, специальной обувью и другими средствами индивидуальной защиты, правильность их применения;</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 xml:space="preserve">организация </w:t>
      </w:r>
      <w:r w:rsidR="00F318D8" w:rsidRPr="00D02598">
        <w:rPr>
          <w:rStyle w:val="21"/>
          <w:sz w:val="22"/>
          <w:szCs w:val="22"/>
        </w:rPr>
        <w:t>работы, по специальной оценке,</w:t>
      </w:r>
      <w:r w:rsidRPr="00D02598">
        <w:rPr>
          <w:rStyle w:val="21"/>
          <w:sz w:val="22"/>
          <w:szCs w:val="22"/>
        </w:rPr>
        <w:t xml:space="preserve"> условий труда;</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соблюдение режима труда и отдыха сотрудников;</w:t>
      </w:r>
    </w:p>
    <w:p w:rsidR="009A0C77" w:rsidRPr="00D02598" w:rsidRDefault="001A3146" w:rsidP="00D02598">
      <w:pPr>
        <w:pStyle w:val="20"/>
        <w:numPr>
          <w:ilvl w:val="0"/>
          <w:numId w:val="2"/>
        </w:numPr>
        <w:shd w:val="clear" w:color="auto" w:fill="auto"/>
        <w:tabs>
          <w:tab w:val="left" w:pos="1009"/>
        </w:tabs>
        <w:spacing w:line="20" w:lineRule="atLeast"/>
        <w:ind w:firstLine="740"/>
        <w:jc w:val="both"/>
        <w:rPr>
          <w:sz w:val="22"/>
          <w:szCs w:val="22"/>
        </w:rPr>
      </w:pPr>
      <w:r w:rsidRPr="00D02598">
        <w:rPr>
          <w:rStyle w:val="21"/>
          <w:sz w:val="22"/>
          <w:szCs w:val="22"/>
        </w:rPr>
        <w:t>своевременность и полнота прохождения предварительных и периодических медицинских осмотров сотрудников, занятых на работах с вредными и опасными факторами производственной среды и трудового процесса;</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состояние зданий и сооружений, перекрытий, световых фонарей, правильность расположения и устройство входов, выходов, лестниц, переходов, ограждений и пр.;</w:t>
      </w:r>
    </w:p>
    <w:p w:rsidR="009A0C77" w:rsidRPr="00D02598" w:rsidRDefault="001A3146" w:rsidP="00D02598">
      <w:pPr>
        <w:pStyle w:val="20"/>
        <w:numPr>
          <w:ilvl w:val="0"/>
          <w:numId w:val="2"/>
        </w:numPr>
        <w:shd w:val="clear" w:color="auto" w:fill="auto"/>
        <w:tabs>
          <w:tab w:val="left" w:pos="1009"/>
        </w:tabs>
        <w:spacing w:line="20" w:lineRule="atLeast"/>
        <w:ind w:firstLine="740"/>
        <w:jc w:val="both"/>
        <w:rPr>
          <w:sz w:val="22"/>
          <w:szCs w:val="22"/>
        </w:rPr>
      </w:pPr>
      <w:r w:rsidRPr="00D02598">
        <w:rPr>
          <w:rStyle w:val="21"/>
          <w:sz w:val="22"/>
          <w:szCs w:val="22"/>
        </w:rPr>
        <w:t>состояние организации безопасного движения транспорта и персонала на территории учреждения, содержание рабочих мест, проходов и проездов и достаточность их освещения;</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наличие в требуемых местах предупредительных надписей, плакатов и знаков безопасности в помещениях и на территории;</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наличие и качество соответствующих надписей и обозначений на всем установленном оборудовании;</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 xml:space="preserve">правильность и безопасность хранения и применение вредных, горючих и взрывоопасных </w:t>
      </w:r>
      <w:r w:rsidRPr="00D02598">
        <w:rPr>
          <w:rStyle w:val="21"/>
          <w:sz w:val="22"/>
          <w:szCs w:val="22"/>
        </w:rPr>
        <w:lastRenderedPageBreak/>
        <w:t>веществ;</w:t>
      </w:r>
    </w:p>
    <w:p w:rsidR="009A0C77" w:rsidRPr="00D02598" w:rsidRDefault="001A3146" w:rsidP="00D02598">
      <w:pPr>
        <w:pStyle w:val="20"/>
        <w:numPr>
          <w:ilvl w:val="0"/>
          <w:numId w:val="2"/>
        </w:numPr>
        <w:shd w:val="clear" w:color="auto" w:fill="auto"/>
        <w:tabs>
          <w:tab w:val="left" w:pos="1009"/>
        </w:tabs>
        <w:spacing w:line="20" w:lineRule="atLeast"/>
        <w:ind w:firstLine="740"/>
        <w:jc w:val="both"/>
        <w:rPr>
          <w:sz w:val="22"/>
          <w:szCs w:val="22"/>
        </w:rPr>
      </w:pPr>
      <w:r w:rsidRPr="00D02598">
        <w:rPr>
          <w:rStyle w:val="21"/>
          <w:sz w:val="22"/>
          <w:szCs w:val="22"/>
        </w:rPr>
        <w:t>правильность предоставления компенсаций работникам за работу с вредными и тяжелыми условиями труда;</w:t>
      </w:r>
    </w:p>
    <w:p w:rsidR="009A0C77" w:rsidRPr="00D02598" w:rsidRDefault="001A3146" w:rsidP="00D02598">
      <w:pPr>
        <w:pStyle w:val="20"/>
        <w:numPr>
          <w:ilvl w:val="0"/>
          <w:numId w:val="2"/>
        </w:numPr>
        <w:shd w:val="clear" w:color="auto" w:fill="auto"/>
        <w:tabs>
          <w:tab w:val="left" w:pos="1005"/>
        </w:tabs>
        <w:spacing w:line="20" w:lineRule="atLeast"/>
        <w:ind w:firstLine="740"/>
        <w:jc w:val="both"/>
        <w:rPr>
          <w:sz w:val="22"/>
          <w:szCs w:val="22"/>
        </w:rPr>
      </w:pPr>
      <w:r w:rsidRPr="00D02598">
        <w:rPr>
          <w:rStyle w:val="21"/>
          <w:sz w:val="22"/>
          <w:szCs w:val="22"/>
        </w:rPr>
        <w:t>выполнение предписаний органов государственного надзора и контроля, рекомендаций отдела охраны труда и органов местного самоуправления по результатам обследования состояния условий и охраны труда;</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устранение нарушений, выявленных при проведении предыдущих месячников охраны</w:t>
      </w:r>
    </w:p>
    <w:p w:rsidR="009A0C77" w:rsidRPr="00D02598" w:rsidRDefault="001A3146" w:rsidP="00D02598">
      <w:pPr>
        <w:pStyle w:val="20"/>
        <w:shd w:val="clear" w:color="auto" w:fill="auto"/>
        <w:spacing w:line="20" w:lineRule="atLeast"/>
        <w:jc w:val="both"/>
        <w:rPr>
          <w:sz w:val="22"/>
          <w:szCs w:val="22"/>
        </w:rPr>
      </w:pPr>
      <w:r w:rsidRPr="00D02598">
        <w:rPr>
          <w:rStyle w:val="21"/>
          <w:sz w:val="22"/>
          <w:szCs w:val="22"/>
        </w:rPr>
        <w:t>труда.</w:t>
      </w:r>
    </w:p>
    <w:p w:rsidR="009A0C77" w:rsidRPr="00D02598" w:rsidRDefault="001A3146" w:rsidP="00D02598">
      <w:pPr>
        <w:pStyle w:val="20"/>
        <w:shd w:val="clear" w:color="auto" w:fill="auto"/>
        <w:spacing w:line="20" w:lineRule="atLeast"/>
        <w:ind w:firstLine="740"/>
        <w:jc w:val="both"/>
        <w:rPr>
          <w:sz w:val="22"/>
          <w:szCs w:val="22"/>
        </w:rPr>
      </w:pPr>
      <w:r w:rsidRPr="00D02598">
        <w:rPr>
          <w:rStyle w:val="21"/>
          <w:sz w:val="22"/>
          <w:szCs w:val="22"/>
        </w:rPr>
        <w:t>В рамках проведения месячника подлежат обследованию:</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закрепление оборудования за ответственными лицами;</w:t>
      </w:r>
    </w:p>
    <w:p w:rsidR="009A0C77" w:rsidRPr="00D02598" w:rsidRDefault="001A3146" w:rsidP="00D02598">
      <w:pPr>
        <w:pStyle w:val="20"/>
        <w:numPr>
          <w:ilvl w:val="0"/>
          <w:numId w:val="2"/>
        </w:numPr>
        <w:shd w:val="clear" w:color="auto" w:fill="auto"/>
        <w:tabs>
          <w:tab w:val="left" w:pos="1049"/>
        </w:tabs>
        <w:spacing w:line="20" w:lineRule="atLeast"/>
        <w:ind w:firstLine="740"/>
        <w:jc w:val="both"/>
        <w:rPr>
          <w:sz w:val="22"/>
          <w:szCs w:val="22"/>
        </w:rPr>
      </w:pPr>
      <w:r w:rsidRPr="00D02598">
        <w:rPr>
          <w:rStyle w:val="21"/>
          <w:sz w:val="22"/>
          <w:szCs w:val="22"/>
        </w:rPr>
        <w:t>эффективность работы осветительных и отопительных систем;</w:t>
      </w:r>
    </w:p>
    <w:p w:rsidR="009A0C77" w:rsidRPr="00D02598" w:rsidRDefault="001A3146" w:rsidP="00D02598">
      <w:pPr>
        <w:pStyle w:val="20"/>
        <w:numPr>
          <w:ilvl w:val="0"/>
          <w:numId w:val="2"/>
        </w:numPr>
        <w:shd w:val="clear" w:color="auto" w:fill="auto"/>
        <w:tabs>
          <w:tab w:val="left" w:pos="1053"/>
        </w:tabs>
        <w:spacing w:line="20" w:lineRule="atLeast"/>
        <w:ind w:firstLine="740"/>
        <w:jc w:val="both"/>
        <w:rPr>
          <w:sz w:val="22"/>
          <w:szCs w:val="22"/>
        </w:rPr>
      </w:pPr>
      <w:r w:rsidRPr="00D02598">
        <w:rPr>
          <w:rStyle w:val="21"/>
          <w:sz w:val="22"/>
          <w:szCs w:val="22"/>
        </w:rPr>
        <w:t xml:space="preserve">состояние </w:t>
      </w:r>
      <w:proofErr w:type="spellStart"/>
      <w:r w:rsidRPr="00D02598">
        <w:rPr>
          <w:rStyle w:val="21"/>
          <w:sz w:val="22"/>
          <w:szCs w:val="22"/>
        </w:rPr>
        <w:t>зануления</w:t>
      </w:r>
      <w:proofErr w:type="spellEnd"/>
      <w:r w:rsidRPr="00D02598">
        <w:rPr>
          <w:rStyle w:val="21"/>
          <w:sz w:val="22"/>
          <w:szCs w:val="22"/>
        </w:rPr>
        <w:t xml:space="preserve"> (заземления) электроустановок и оборудования;</w:t>
      </w:r>
    </w:p>
    <w:p w:rsidR="009A0C77" w:rsidRPr="00D02598" w:rsidRDefault="001A3146" w:rsidP="00D02598">
      <w:pPr>
        <w:pStyle w:val="20"/>
        <w:numPr>
          <w:ilvl w:val="0"/>
          <w:numId w:val="2"/>
        </w:numPr>
        <w:shd w:val="clear" w:color="auto" w:fill="auto"/>
        <w:tabs>
          <w:tab w:val="left" w:pos="1009"/>
        </w:tabs>
        <w:spacing w:line="20" w:lineRule="atLeast"/>
        <w:ind w:firstLine="740"/>
        <w:jc w:val="both"/>
        <w:rPr>
          <w:sz w:val="22"/>
          <w:szCs w:val="22"/>
        </w:rPr>
      </w:pPr>
      <w:r w:rsidRPr="00D02598">
        <w:rPr>
          <w:rStyle w:val="21"/>
          <w:sz w:val="22"/>
          <w:szCs w:val="22"/>
        </w:rPr>
        <w:t>правильность и безопасность хранения и применения вредных, горючих и взрывоопасных веществ;</w:t>
      </w:r>
    </w:p>
    <w:p w:rsidR="00D02598" w:rsidRPr="00D02598" w:rsidRDefault="001A3146" w:rsidP="00D02598">
      <w:pPr>
        <w:pStyle w:val="20"/>
        <w:numPr>
          <w:ilvl w:val="0"/>
          <w:numId w:val="2"/>
        </w:numPr>
        <w:shd w:val="clear" w:color="auto" w:fill="auto"/>
        <w:tabs>
          <w:tab w:val="left" w:pos="1015"/>
        </w:tabs>
        <w:spacing w:line="20" w:lineRule="atLeast"/>
        <w:ind w:firstLine="740"/>
        <w:jc w:val="both"/>
        <w:rPr>
          <w:rStyle w:val="21"/>
          <w:sz w:val="22"/>
          <w:szCs w:val="22"/>
        </w:rPr>
      </w:pPr>
      <w:r w:rsidRPr="00D02598">
        <w:rPr>
          <w:rStyle w:val="21"/>
          <w:sz w:val="22"/>
          <w:szCs w:val="22"/>
        </w:rPr>
        <w:t>санитарное состояние и оборудование санитарно-бытовых помещений, гаражей, кабинетов, мастерских и т.п.;</w:t>
      </w:r>
    </w:p>
    <w:p w:rsidR="009A0C77" w:rsidRPr="00D02598" w:rsidRDefault="001A3146" w:rsidP="00D02598">
      <w:pPr>
        <w:pStyle w:val="20"/>
        <w:numPr>
          <w:ilvl w:val="0"/>
          <w:numId w:val="2"/>
        </w:numPr>
        <w:shd w:val="clear" w:color="auto" w:fill="auto"/>
        <w:tabs>
          <w:tab w:val="left" w:pos="1015"/>
        </w:tabs>
        <w:spacing w:line="20" w:lineRule="atLeast"/>
        <w:ind w:firstLine="740"/>
        <w:jc w:val="both"/>
        <w:rPr>
          <w:sz w:val="22"/>
          <w:szCs w:val="22"/>
        </w:rPr>
      </w:pPr>
      <w:r w:rsidRPr="00D02598">
        <w:rPr>
          <w:rStyle w:val="21"/>
          <w:sz w:val="22"/>
          <w:szCs w:val="22"/>
        </w:rPr>
        <w:t>наличие аптечек на рабочих местах и их содержимое;</w:t>
      </w:r>
    </w:p>
    <w:p w:rsidR="009A0C77" w:rsidRPr="00D02598" w:rsidRDefault="001A3146" w:rsidP="00D02598">
      <w:pPr>
        <w:pStyle w:val="20"/>
        <w:numPr>
          <w:ilvl w:val="0"/>
          <w:numId w:val="2"/>
        </w:numPr>
        <w:shd w:val="clear" w:color="auto" w:fill="auto"/>
        <w:tabs>
          <w:tab w:val="left" w:pos="1015"/>
        </w:tabs>
        <w:spacing w:line="20" w:lineRule="atLeast"/>
        <w:ind w:firstLine="740"/>
        <w:jc w:val="both"/>
        <w:rPr>
          <w:sz w:val="22"/>
          <w:szCs w:val="22"/>
        </w:rPr>
      </w:pPr>
      <w:r w:rsidRPr="00D02598">
        <w:rPr>
          <w:rStyle w:val="21"/>
          <w:sz w:val="22"/>
          <w:szCs w:val="22"/>
        </w:rPr>
        <w:t>обучение персонала оказанию первой помощи.</w:t>
      </w:r>
    </w:p>
    <w:p w:rsidR="009A0C77" w:rsidRPr="00D02598" w:rsidRDefault="001A3146" w:rsidP="00D02598">
      <w:pPr>
        <w:pStyle w:val="20"/>
        <w:numPr>
          <w:ilvl w:val="0"/>
          <w:numId w:val="2"/>
        </w:numPr>
        <w:shd w:val="clear" w:color="auto" w:fill="auto"/>
        <w:tabs>
          <w:tab w:val="left" w:pos="1015"/>
        </w:tabs>
        <w:spacing w:line="20" w:lineRule="atLeast"/>
        <w:ind w:firstLine="740"/>
        <w:jc w:val="both"/>
        <w:rPr>
          <w:sz w:val="22"/>
          <w:szCs w:val="22"/>
        </w:rPr>
      </w:pPr>
      <w:r w:rsidRPr="00D02598">
        <w:rPr>
          <w:rStyle w:val="21"/>
          <w:sz w:val="22"/>
          <w:szCs w:val="22"/>
        </w:rPr>
        <w:t>К основным мероприятиям можно отнести:</w:t>
      </w:r>
    </w:p>
    <w:p w:rsidR="009A0C77" w:rsidRPr="00D02598" w:rsidRDefault="001A3146" w:rsidP="00D02598">
      <w:pPr>
        <w:pStyle w:val="20"/>
        <w:numPr>
          <w:ilvl w:val="0"/>
          <w:numId w:val="2"/>
        </w:numPr>
        <w:shd w:val="clear" w:color="auto" w:fill="auto"/>
        <w:tabs>
          <w:tab w:val="left" w:pos="1015"/>
        </w:tabs>
        <w:spacing w:line="20" w:lineRule="atLeast"/>
        <w:ind w:firstLine="740"/>
        <w:jc w:val="both"/>
        <w:rPr>
          <w:sz w:val="22"/>
          <w:szCs w:val="22"/>
        </w:rPr>
      </w:pPr>
      <w:r w:rsidRPr="00D02598">
        <w:rPr>
          <w:rStyle w:val="21"/>
          <w:sz w:val="22"/>
          <w:szCs w:val="22"/>
        </w:rPr>
        <w:t>комплексные проверки состояния условий и охраны труда;</w:t>
      </w:r>
    </w:p>
    <w:p w:rsidR="009A0C77" w:rsidRPr="00D02598" w:rsidRDefault="001A3146" w:rsidP="00D02598">
      <w:pPr>
        <w:pStyle w:val="20"/>
        <w:numPr>
          <w:ilvl w:val="0"/>
          <w:numId w:val="2"/>
        </w:numPr>
        <w:shd w:val="clear" w:color="auto" w:fill="auto"/>
        <w:tabs>
          <w:tab w:val="left" w:pos="1011"/>
        </w:tabs>
        <w:spacing w:line="20" w:lineRule="atLeast"/>
        <w:ind w:right="380" w:firstLine="740"/>
        <w:jc w:val="both"/>
        <w:rPr>
          <w:sz w:val="22"/>
          <w:szCs w:val="22"/>
        </w:rPr>
      </w:pPr>
      <w:r w:rsidRPr="00D02598">
        <w:rPr>
          <w:rStyle w:val="21"/>
          <w:sz w:val="22"/>
          <w:szCs w:val="22"/>
        </w:rPr>
        <w:t>внедрение положительного опыта по состоянию здоровых и безопасных условий труда на каждом рабочем месте;</w:t>
      </w:r>
    </w:p>
    <w:p w:rsidR="009A0C77" w:rsidRPr="00D02598" w:rsidRDefault="001A3146" w:rsidP="00D02598">
      <w:pPr>
        <w:pStyle w:val="20"/>
        <w:numPr>
          <w:ilvl w:val="0"/>
          <w:numId w:val="2"/>
        </w:numPr>
        <w:shd w:val="clear" w:color="auto" w:fill="auto"/>
        <w:tabs>
          <w:tab w:val="left" w:pos="1015"/>
        </w:tabs>
        <w:spacing w:line="20" w:lineRule="atLeast"/>
        <w:ind w:firstLine="740"/>
        <w:jc w:val="both"/>
        <w:rPr>
          <w:sz w:val="22"/>
          <w:szCs w:val="22"/>
        </w:rPr>
      </w:pPr>
      <w:r w:rsidRPr="00D02598">
        <w:rPr>
          <w:rStyle w:val="21"/>
          <w:sz w:val="22"/>
          <w:szCs w:val="22"/>
        </w:rPr>
        <w:t>просмотр видеофильмов.</w:t>
      </w:r>
    </w:p>
    <w:p w:rsidR="009A0C77" w:rsidRPr="00D02598" w:rsidRDefault="001A3146" w:rsidP="00D02598">
      <w:pPr>
        <w:pStyle w:val="20"/>
        <w:numPr>
          <w:ilvl w:val="1"/>
          <w:numId w:val="1"/>
        </w:numPr>
        <w:shd w:val="clear" w:color="auto" w:fill="auto"/>
        <w:tabs>
          <w:tab w:val="left" w:pos="1435"/>
        </w:tabs>
        <w:spacing w:line="20" w:lineRule="atLeast"/>
        <w:ind w:right="380" w:firstLine="740"/>
        <w:jc w:val="both"/>
        <w:rPr>
          <w:sz w:val="22"/>
          <w:szCs w:val="22"/>
        </w:rPr>
      </w:pPr>
      <w:r w:rsidRPr="00D02598">
        <w:rPr>
          <w:rStyle w:val="21"/>
          <w:sz w:val="22"/>
          <w:szCs w:val="22"/>
        </w:rPr>
        <w:t>Выявленные в учреждении в ходе месячника недостатки по безопасности труда, либо устраняются работодателем в оперативном порядке, либо составляется план мероприятий по их устранению с указанием конкретных исполнителей и сроков выполнения. Результаты проверок оформляются актом и используются для подготовки и доведения информации до работников и руководителя учреждения и являются обязательными для исполнения.</w:t>
      </w:r>
    </w:p>
    <w:p w:rsidR="009A0C77" w:rsidRPr="00D02598" w:rsidRDefault="001A3146" w:rsidP="00D02598">
      <w:pPr>
        <w:pStyle w:val="20"/>
        <w:numPr>
          <w:ilvl w:val="1"/>
          <w:numId w:val="1"/>
        </w:numPr>
        <w:shd w:val="clear" w:color="auto" w:fill="auto"/>
        <w:tabs>
          <w:tab w:val="left" w:pos="1435"/>
        </w:tabs>
        <w:spacing w:line="20" w:lineRule="atLeast"/>
        <w:ind w:right="380" w:firstLine="740"/>
        <w:jc w:val="both"/>
        <w:rPr>
          <w:sz w:val="22"/>
          <w:szCs w:val="22"/>
        </w:rPr>
      </w:pPr>
      <w:r w:rsidRPr="00D02598">
        <w:rPr>
          <w:rStyle w:val="21"/>
          <w:sz w:val="22"/>
          <w:szCs w:val="22"/>
        </w:rPr>
        <w:t>По результатам проверок, проведенных в ходе месячника охраны труда, проводится итоговое совещание рабочей комиссии.</w:t>
      </w:r>
    </w:p>
    <w:p w:rsidR="009A0C77" w:rsidRPr="00D02598" w:rsidRDefault="001A3146" w:rsidP="00D02598">
      <w:pPr>
        <w:pStyle w:val="20"/>
        <w:shd w:val="clear" w:color="auto" w:fill="auto"/>
        <w:spacing w:line="20" w:lineRule="atLeast"/>
        <w:ind w:right="380" w:firstLine="740"/>
        <w:jc w:val="both"/>
        <w:rPr>
          <w:sz w:val="22"/>
          <w:szCs w:val="22"/>
        </w:rPr>
      </w:pPr>
      <w:r w:rsidRPr="00D02598">
        <w:rPr>
          <w:rStyle w:val="21"/>
          <w:sz w:val="22"/>
          <w:szCs w:val="22"/>
        </w:rPr>
        <w:t xml:space="preserve">В ходе итогового совещания председатель комиссии докладывает о состоянии дел по охране труда в </w:t>
      </w:r>
      <w:r w:rsidR="00F318D8" w:rsidRPr="00D02598">
        <w:rPr>
          <w:rStyle w:val="21"/>
          <w:sz w:val="22"/>
          <w:szCs w:val="22"/>
        </w:rPr>
        <w:t>учреждение</w:t>
      </w:r>
      <w:r w:rsidRPr="00D02598">
        <w:rPr>
          <w:rStyle w:val="21"/>
          <w:sz w:val="22"/>
          <w:szCs w:val="22"/>
        </w:rPr>
        <w:t>, информирует участников совещания о результатах обследования рабочих мест, о случаях производственного травматизма и нарушений правил и инструкций по охране труда. Заслушиваются ответственные исполнители мероприятий по улучшению условий и охраны труда в учреждении, определяются первоочередные меры по устранению нарушений, выявленных в ходе проверок, решаются вопросы финансирования мероприятий по улучшению условий и охраны труда на основании статьи 226 Трудового кодекса Российской Федерации.</w:t>
      </w:r>
    </w:p>
    <w:p w:rsidR="009A0C77" w:rsidRPr="00D02598" w:rsidRDefault="001A3146" w:rsidP="00D02598">
      <w:pPr>
        <w:pStyle w:val="20"/>
        <w:shd w:val="clear" w:color="auto" w:fill="auto"/>
        <w:tabs>
          <w:tab w:val="left" w:pos="2727"/>
          <w:tab w:val="left" w:pos="4047"/>
          <w:tab w:val="left" w:pos="4831"/>
          <w:tab w:val="left" w:pos="6447"/>
          <w:tab w:val="left" w:pos="8247"/>
        </w:tabs>
        <w:spacing w:line="20" w:lineRule="atLeast"/>
        <w:ind w:firstLine="740"/>
        <w:jc w:val="both"/>
        <w:rPr>
          <w:sz w:val="22"/>
          <w:szCs w:val="22"/>
        </w:rPr>
      </w:pPr>
      <w:r w:rsidRPr="00D02598">
        <w:rPr>
          <w:rStyle w:val="21"/>
          <w:sz w:val="22"/>
          <w:szCs w:val="22"/>
        </w:rPr>
        <w:t>Рассматривается</w:t>
      </w:r>
      <w:r w:rsidRPr="00D02598">
        <w:rPr>
          <w:rStyle w:val="21"/>
          <w:sz w:val="22"/>
          <w:szCs w:val="22"/>
        </w:rPr>
        <w:tab/>
        <w:t>выполнение</w:t>
      </w:r>
      <w:r w:rsidRPr="00D02598">
        <w:rPr>
          <w:rStyle w:val="21"/>
          <w:sz w:val="22"/>
          <w:szCs w:val="22"/>
        </w:rPr>
        <w:tab/>
        <w:t>плана</w:t>
      </w:r>
      <w:r w:rsidRPr="00D02598">
        <w:rPr>
          <w:rStyle w:val="21"/>
          <w:sz w:val="22"/>
          <w:szCs w:val="22"/>
        </w:rPr>
        <w:tab/>
        <w:t>мероприятий,</w:t>
      </w:r>
      <w:r w:rsidRPr="00D02598">
        <w:rPr>
          <w:rStyle w:val="21"/>
          <w:sz w:val="22"/>
          <w:szCs w:val="22"/>
        </w:rPr>
        <w:tab/>
        <w:t>разработанного</w:t>
      </w:r>
      <w:r w:rsidRPr="00D02598">
        <w:rPr>
          <w:rStyle w:val="21"/>
          <w:sz w:val="22"/>
          <w:szCs w:val="22"/>
        </w:rPr>
        <w:tab/>
        <w:t>по материалам</w:t>
      </w:r>
    </w:p>
    <w:p w:rsidR="009A0C77" w:rsidRPr="00D02598" w:rsidRDefault="001A3146" w:rsidP="00D02598">
      <w:pPr>
        <w:pStyle w:val="20"/>
        <w:shd w:val="clear" w:color="auto" w:fill="auto"/>
        <w:spacing w:line="20" w:lineRule="atLeast"/>
        <w:rPr>
          <w:sz w:val="22"/>
          <w:szCs w:val="22"/>
        </w:rPr>
      </w:pPr>
      <w:r w:rsidRPr="00D02598">
        <w:rPr>
          <w:rStyle w:val="21"/>
          <w:sz w:val="22"/>
          <w:szCs w:val="22"/>
        </w:rPr>
        <w:t>предыдущего месячника.</w:t>
      </w:r>
    </w:p>
    <w:p w:rsidR="009A0C77" w:rsidRPr="00D02598" w:rsidRDefault="001A3146" w:rsidP="00D02598">
      <w:pPr>
        <w:pStyle w:val="20"/>
        <w:shd w:val="clear" w:color="auto" w:fill="auto"/>
        <w:spacing w:line="20" w:lineRule="atLeast"/>
        <w:ind w:firstLine="740"/>
        <w:jc w:val="both"/>
        <w:rPr>
          <w:sz w:val="22"/>
          <w:szCs w:val="22"/>
        </w:rPr>
      </w:pPr>
      <w:r w:rsidRPr="00D02598">
        <w:rPr>
          <w:rStyle w:val="21"/>
          <w:sz w:val="22"/>
          <w:szCs w:val="22"/>
        </w:rPr>
        <w:t>Члены рабочей группы (комиссии) вносят предложения руководителю учреждения:</w:t>
      </w:r>
    </w:p>
    <w:p w:rsidR="009A0C77" w:rsidRPr="00D02598" w:rsidRDefault="001A3146" w:rsidP="00D02598">
      <w:pPr>
        <w:pStyle w:val="20"/>
        <w:numPr>
          <w:ilvl w:val="0"/>
          <w:numId w:val="2"/>
        </w:numPr>
        <w:shd w:val="clear" w:color="auto" w:fill="auto"/>
        <w:tabs>
          <w:tab w:val="left" w:pos="1011"/>
        </w:tabs>
        <w:spacing w:line="20" w:lineRule="atLeast"/>
        <w:ind w:right="380" w:firstLine="740"/>
        <w:jc w:val="both"/>
        <w:rPr>
          <w:sz w:val="22"/>
          <w:szCs w:val="22"/>
        </w:rPr>
      </w:pPr>
      <w:r w:rsidRPr="00D02598">
        <w:rPr>
          <w:rStyle w:val="21"/>
          <w:sz w:val="22"/>
          <w:szCs w:val="22"/>
        </w:rPr>
        <w:t>о привлечении к дисциплинарной ответственности руководителей и сотрудников за нарушение требований норм, правил и инструкций по охране труда, ответственных лиц, допустивших сокрытие несчастных случаев на производстве;</w:t>
      </w:r>
    </w:p>
    <w:p w:rsidR="009A0C77" w:rsidRPr="00D02598" w:rsidRDefault="001A3146" w:rsidP="00D02598">
      <w:pPr>
        <w:pStyle w:val="20"/>
        <w:numPr>
          <w:ilvl w:val="0"/>
          <w:numId w:val="2"/>
        </w:numPr>
        <w:shd w:val="clear" w:color="auto" w:fill="auto"/>
        <w:tabs>
          <w:tab w:val="left" w:pos="1011"/>
        </w:tabs>
        <w:spacing w:line="20" w:lineRule="atLeast"/>
        <w:ind w:right="380" w:firstLine="740"/>
        <w:jc w:val="both"/>
        <w:rPr>
          <w:sz w:val="22"/>
          <w:szCs w:val="22"/>
        </w:rPr>
      </w:pPr>
      <w:r w:rsidRPr="00D02598">
        <w:rPr>
          <w:rStyle w:val="21"/>
          <w:sz w:val="22"/>
          <w:szCs w:val="22"/>
        </w:rPr>
        <w:t>о материальном поощрении сотрудников за активное участие в работе по созданию здоровых и безопасных условий труда в учреждении.</w:t>
      </w:r>
    </w:p>
    <w:p w:rsidR="009A0C77" w:rsidRPr="00D02598" w:rsidRDefault="001A3146" w:rsidP="00D02598">
      <w:pPr>
        <w:pStyle w:val="20"/>
        <w:shd w:val="clear" w:color="auto" w:fill="auto"/>
        <w:tabs>
          <w:tab w:val="left" w:pos="2727"/>
          <w:tab w:val="left" w:pos="4047"/>
          <w:tab w:val="left" w:pos="4841"/>
          <w:tab w:val="left" w:pos="6447"/>
          <w:tab w:val="left" w:pos="8247"/>
        </w:tabs>
        <w:spacing w:line="20" w:lineRule="atLeast"/>
        <w:ind w:firstLine="740"/>
        <w:jc w:val="both"/>
        <w:rPr>
          <w:sz w:val="22"/>
          <w:szCs w:val="22"/>
        </w:rPr>
      </w:pPr>
      <w:r w:rsidRPr="00D02598">
        <w:rPr>
          <w:rStyle w:val="21"/>
          <w:sz w:val="22"/>
          <w:szCs w:val="22"/>
        </w:rPr>
        <w:t>Рассматривается</w:t>
      </w:r>
      <w:r w:rsidRPr="00D02598">
        <w:rPr>
          <w:rStyle w:val="21"/>
          <w:sz w:val="22"/>
          <w:szCs w:val="22"/>
        </w:rPr>
        <w:tab/>
        <w:t>выполнение</w:t>
      </w:r>
      <w:r w:rsidRPr="00D02598">
        <w:rPr>
          <w:rStyle w:val="21"/>
          <w:sz w:val="22"/>
          <w:szCs w:val="22"/>
        </w:rPr>
        <w:tab/>
        <w:t>плана</w:t>
      </w:r>
      <w:r w:rsidRPr="00D02598">
        <w:rPr>
          <w:rStyle w:val="21"/>
          <w:sz w:val="22"/>
          <w:szCs w:val="22"/>
        </w:rPr>
        <w:tab/>
        <w:t>мероприятий,</w:t>
      </w:r>
      <w:r w:rsidRPr="00D02598">
        <w:rPr>
          <w:rStyle w:val="21"/>
          <w:sz w:val="22"/>
          <w:szCs w:val="22"/>
        </w:rPr>
        <w:tab/>
        <w:t>разработанного</w:t>
      </w:r>
      <w:r w:rsidRPr="00D02598">
        <w:rPr>
          <w:rStyle w:val="21"/>
          <w:sz w:val="22"/>
          <w:szCs w:val="22"/>
        </w:rPr>
        <w:tab/>
        <w:t>по материалам</w:t>
      </w:r>
    </w:p>
    <w:p w:rsidR="009A0C77" w:rsidRPr="00D02598" w:rsidRDefault="001A3146" w:rsidP="00D02598">
      <w:pPr>
        <w:pStyle w:val="20"/>
        <w:shd w:val="clear" w:color="auto" w:fill="auto"/>
        <w:spacing w:line="20" w:lineRule="atLeast"/>
        <w:rPr>
          <w:sz w:val="22"/>
          <w:szCs w:val="22"/>
        </w:rPr>
      </w:pPr>
      <w:r w:rsidRPr="00D02598">
        <w:rPr>
          <w:rStyle w:val="21"/>
          <w:sz w:val="22"/>
          <w:szCs w:val="22"/>
        </w:rPr>
        <w:t>предыдущего месячника охраны труда.</w:t>
      </w:r>
    </w:p>
    <w:p w:rsidR="009A0C77" w:rsidRPr="00D02598" w:rsidRDefault="001A3146" w:rsidP="00D02598">
      <w:pPr>
        <w:pStyle w:val="20"/>
        <w:shd w:val="clear" w:color="auto" w:fill="auto"/>
        <w:spacing w:line="20" w:lineRule="atLeast"/>
        <w:ind w:right="380" w:firstLine="740"/>
        <w:jc w:val="both"/>
        <w:rPr>
          <w:sz w:val="22"/>
          <w:szCs w:val="22"/>
        </w:rPr>
      </w:pPr>
      <w:r w:rsidRPr="00D02598">
        <w:rPr>
          <w:rStyle w:val="21"/>
          <w:sz w:val="22"/>
          <w:szCs w:val="22"/>
        </w:rPr>
        <w:t xml:space="preserve">По итогам работы совещания утверждаются мероприятия по устранению выявленных недостатков и издается приказ руководителя учреждения, </w:t>
      </w:r>
      <w:r w:rsidR="00F318D8" w:rsidRPr="00D02598">
        <w:rPr>
          <w:rStyle w:val="21"/>
          <w:sz w:val="22"/>
          <w:szCs w:val="22"/>
        </w:rPr>
        <w:t>устанавливающий</w:t>
      </w:r>
      <w:r w:rsidRPr="00D02598">
        <w:rPr>
          <w:rStyle w:val="21"/>
          <w:sz w:val="22"/>
          <w:szCs w:val="22"/>
        </w:rPr>
        <w:t xml:space="preserve"> сроки и ответственных лиц за выполнение мероприятий по улучшению условий и охраны труда, определяется порядок их финансирования.</w:t>
      </w:r>
    </w:p>
    <w:sectPr w:rsidR="009A0C77" w:rsidRPr="00D02598" w:rsidSect="00F318D8">
      <w:headerReference w:type="default" r:id="rId7"/>
      <w:pgSz w:w="11900" w:h="16840"/>
      <w:pgMar w:top="521" w:right="560" w:bottom="1011"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95" w:rsidRDefault="00293B95">
      <w:r>
        <w:separator/>
      </w:r>
    </w:p>
  </w:endnote>
  <w:endnote w:type="continuationSeparator" w:id="0">
    <w:p w:rsidR="00293B95" w:rsidRDefault="0029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95" w:rsidRDefault="00293B95"/>
  </w:footnote>
  <w:footnote w:type="continuationSeparator" w:id="0">
    <w:p w:rsidR="00293B95" w:rsidRDefault="00293B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77" w:rsidRDefault="00293B95">
    <w:pPr>
      <w:rPr>
        <w:sz w:val="2"/>
        <w:szCs w:val="2"/>
      </w:rPr>
    </w:pPr>
    <w:r>
      <w:pict>
        <v:shapetype id="_x0000_t202" coordsize="21600,21600" o:spt="202" path="m,l,21600r21600,l21600,xe">
          <v:stroke joinstyle="miter"/>
          <v:path gradientshapeok="t" o:connecttype="rect"/>
        </v:shapetype>
        <v:shape id="_x0000_s2049" type="#_x0000_t202" style="position:absolute;margin-left:552.45pt;margin-top:15.5pt;width:1.9pt;height:3.6pt;z-index:-251658752;mso-wrap-style:none;mso-wrap-distance-left:5pt;mso-wrap-distance-right:5pt;mso-position-horizontal-relative:page;mso-position-vertical-relative:page" wrapcoords="0 0" filled="f" stroked="f">
          <v:textbox style="mso-next-textbox:#_x0000_s2049;mso-fit-shape-to-text:t" inset="0,0,0,0">
            <w:txbxContent>
              <w:p w:rsidR="009A0C77" w:rsidRDefault="001A3146">
                <w:pPr>
                  <w:pStyle w:val="a6"/>
                  <w:shd w:val="clear" w:color="auto" w:fill="auto"/>
                  <w:spacing w:line="240" w:lineRule="auto"/>
                </w:pPr>
                <w:r>
                  <w:rPr>
                    <w:rStyle w:val="a7"/>
                    <w:i/>
                    <w:iCs/>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085C"/>
    <w:multiLevelType w:val="multilevel"/>
    <w:tmpl w:val="CF06C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E7F35"/>
    <w:multiLevelType w:val="multilevel"/>
    <w:tmpl w:val="C9148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F6577B"/>
    <w:multiLevelType w:val="multilevel"/>
    <w:tmpl w:val="84621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0C77"/>
    <w:rsid w:val="001A3146"/>
    <w:rsid w:val="00293B95"/>
    <w:rsid w:val="00351E38"/>
    <w:rsid w:val="009A0C77"/>
    <w:rsid w:val="00D02598"/>
    <w:rsid w:val="00EC0344"/>
    <w:rsid w:val="00F3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B8BB23E-5BF7-4415-AC76-506CA403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5">
    <w:name w:val="Колонтитул_"/>
    <w:basedOn w:val="a0"/>
    <w:link w:val="a6"/>
    <w:rPr>
      <w:rFonts w:ascii="Garamond" w:eastAsia="Garamond" w:hAnsi="Garamond" w:cs="Garamond"/>
      <w:b w:val="0"/>
      <w:bCs w:val="0"/>
      <w:i/>
      <w:iCs/>
      <w:smallCaps w:val="0"/>
      <w:strike w:val="0"/>
      <w:sz w:val="8"/>
      <w:szCs w:val="8"/>
      <w:u w:val="none"/>
    </w:rPr>
  </w:style>
  <w:style w:type="character" w:customStyle="1" w:styleId="a7">
    <w:name w:val="Колонтитул"/>
    <w:basedOn w:val="a5"/>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after="420" w:line="0" w:lineRule="atLeast"/>
      <w:jc w:val="right"/>
    </w:pPr>
    <w:rPr>
      <w:rFonts w:ascii="Times New Roman" w:eastAsia="Times New Roman" w:hAnsi="Times New Roman" w:cs="Times New Roman"/>
      <w:b/>
      <w:bCs/>
      <w:sz w:val="22"/>
      <w:szCs w:val="22"/>
    </w:rPr>
  </w:style>
  <w:style w:type="paragraph" w:customStyle="1" w:styleId="a6">
    <w:name w:val="Колонтитул"/>
    <w:basedOn w:val="a"/>
    <w:link w:val="a5"/>
    <w:pPr>
      <w:shd w:val="clear" w:color="auto" w:fill="FFFFFF"/>
      <w:spacing w:line="0" w:lineRule="atLeast"/>
    </w:pPr>
    <w:rPr>
      <w:rFonts w:ascii="Garamond" w:eastAsia="Garamond" w:hAnsi="Garamond" w:cs="Garamond"/>
      <w:i/>
      <w:iCs/>
      <w:sz w:val="8"/>
      <w:szCs w:val="8"/>
    </w:rPr>
  </w:style>
  <w:style w:type="paragraph" w:styleId="a8">
    <w:name w:val="Balloon Text"/>
    <w:basedOn w:val="a"/>
    <w:link w:val="a9"/>
    <w:uiPriority w:val="99"/>
    <w:semiHidden/>
    <w:unhideWhenUsed/>
    <w:rsid w:val="00D02598"/>
    <w:rPr>
      <w:rFonts w:ascii="Segoe UI" w:hAnsi="Segoe UI" w:cs="Segoe UI"/>
      <w:sz w:val="18"/>
      <w:szCs w:val="18"/>
    </w:rPr>
  </w:style>
  <w:style w:type="character" w:customStyle="1" w:styleId="a9">
    <w:name w:val="Текст выноски Знак"/>
    <w:basedOn w:val="a0"/>
    <w:link w:val="a8"/>
    <w:uiPriority w:val="99"/>
    <w:semiHidden/>
    <w:rsid w:val="00D0259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1515</Words>
  <Characters>8637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2022-04-14T03:39:00Z</cp:lastPrinted>
  <dcterms:created xsi:type="dcterms:W3CDTF">2022-04-14T03:17:00Z</dcterms:created>
  <dcterms:modified xsi:type="dcterms:W3CDTF">2023-03-30T02:00:00Z</dcterms:modified>
</cp:coreProperties>
</file>