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68" w:rsidRPr="000469BC" w:rsidRDefault="001B7968" w:rsidP="00405E8B">
      <w:pPr>
        <w:jc w:val="right"/>
        <w:rPr>
          <w:rFonts w:ascii="Times New Roman" w:hAnsi="Times New Roman"/>
          <w:sz w:val="24"/>
          <w:szCs w:val="24"/>
        </w:rPr>
      </w:pPr>
      <w:r w:rsidRPr="000469BC">
        <w:rPr>
          <w:rFonts w:ascii="Times New Roman" w:hAnsi="Times New Roman"/>
          <w:sz w:val="24"/>
          <w:szCs w:val="24"/>
        </w:rPr>
        <w:t>Памятка потребителю</w:t>
      </w:r>
    </w:p>
    <w:p w:rsidR="001B7968" w:rsidRPr="00405E8B" w:rsidRDefault="001B7968" w:rsidP="00405E8B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6"/>
          <w:szCs w:val="26"/>
          <w:lang w:eastAsia="ru-RU"/>
        </w:rPr>
      </w:pPr>
      <w:r w:rsidRPr="00405E8B">
        <w:rPr>
          <w:rFonts w:ascii="Times New Roman" w:hAnsi="Times New Roman"/>
          <w:b/>
          <w:kern w:val="36"/>
          <w:sz w:val="26"/>
          <w:szCs w:val="26"/>
          <w:lang w:eastAsia="ru-RU"/>
        </w:rPr>
        <w:t>Алгоритм действий потребителей в случаях возникновения ущерба от приобретения некачественного бензина и моторного топлива</w:t>
      </w:r>
    </w:p>
    <w:p w:rsidR="001B7968" w:rsidRDefault="001B7968" w:rsidP="00405E8B">
      <w:pPr>
        <w:pStyle w:val="a5"/>
        <w:ind w:left="-709" w:firstLine="42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B7968" w:rsidRPr="00405E8B" w:rsidRDefault="001B7968" w:rsidP="00405E8B">
      <w:pPr>
        <w:pStyle w:val="a5"/>
        <w:ind w:left="-709" w:firstLine="425"/>
        <w:jc w:val="both"/>
        <w:rPr>
          <w:rFonts w:ascii="Times New Roman" w:hAnsi="Times New Roman"/>
          <w:color w:val="555555"/>
          <w:sz w:val="24"/>
          <w:szCs w:val="24"/>
          <w:lang w:eastAsia="ru-RU"/>
        </w:rPr>
      </w:pPr>
      <w:r w:rsidRPr="00405E8B">
        <w:rPr>
          <w:rFonts w:ascii="Times New Roman" w:hAnsi="Times New Roman"/>
          <w:sz w:val="24"/>
          <w:szCs w:val="24"/>
          <w:lang w:eastAsia="ru-RU"/>
        </w:rPr>
        <w:t xml:space="preserve">Приобретая  на автозаправочной станции  (далее по тексту </w:t>
      </w:r>
      <w:r w:rsidRPr="00405E8B">
        <w:rPr>
          <w:rFonts w:ascii="Times New Roman" w:hAnsi="Times New Roman"/>
          <w:color w:val="000000"/>
          <w:sz w:val="24"/>
          <w:szCs w:val="24"/>
          <w:lang w:eastAsia="ru-RU"/>
        </w:rPr>
        <w:t>– АЗС) бензин или иное топливо, потребитель тем самым вступает в договорные правоотношения по купле-продаже товара – автомобильного топлива.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05E8B">
        <w:rPr>
          <w:rFonts w:ascii="Times New Roman" w:hAnsi="Times New Roman"/>
          <w:color w:val="000000"/>
          <w:sz w:val="24"/>
          <w:szCs w:val="24"/>
          <w:lang w:eastAsia="ru-RU"/>
        </w:rPr>
        <w:t>Данные отношения регулируются нормами Гражданского Кодекса РФ и нормами  Закона РФ «О защите прав потребителей». В силу отдельных положений Гражданского Кодекса РФ и Закона РФ «О защите прав потребителей», продавец товара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</w:t>
      </w:r>
      <w:r w:rsidRPr="00405E8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АЗС (организация, фирма, реализующая товар)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Pr="00405E8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несет полную ответственность за ненадлежащее качество товара, в том числе и за причинение вреда имуществу потребителя вследствие использования некачественного топлива. В частности, ст. 14 Закона РФ «О защите прав потребителей» определяет, что </w:t>
      </w:r>
      <w:r w:rsidRPr="00405E8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вред, причиненный жизни, здоровью или имуществу потребителя вследствие недостатков товара, подлежит возмещению в полном объеме</w:t>
      </w:r>
      <w:r w:rsidRPr="00405E8B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1B7968" w:rsidRPr="00405E8B" w:rsidRDefault="001B7968" w:rsidP="00405E8B">
      <w:pPr>
        <w:pStyle w:val="a5"/>
        <w:ind w:left="-709" w:firstLine="425"/>
        <w:jc w:val="both"/>
        <w:rPr>
          <w:rFonts w:ascii="Times New Roman" w:hAnsi="Times New Roman"/>
          <w:color w:val="555555"/>
          <w:sz w:val="24"/>
          <w:szCs w:val="24"/>
          <w:lang w:eastAsia="ru-RU"/>
        </w:rPr>
      </w:pPr>
      <w:r w:rsidRPr="00405E8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Поэтому, если возникли какие-либо неисправности в автомобиле, появившиеся после очередной заправки машины, либо случилась поломка транспортного средства из-за  некачественного топлива – необходимо </w:t>
      </w:r>
      <w:r w:rsidRPr="00405E8B">
        <w:rPr>
          <w:rFonts w:ascii="Times New Roman" w:hAnsi="Times New Roman"/>
          <w:b/>
          <w:color w:val="000000"/>
          <w:sz w:val="24"/>
          <w:szCs w:val="24"/>
          <w:lang w:eastAsia="ru-RU"/>
        </w:rPr>
        <w:t>незамедлительно написать претензию руководству фирмы (организации), которой принадлежит АЗС.</w:t>
      </w:r>
      <w:r w:rsidRPr="00405E8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Если машина отправлена в автосервис, то </w:t>
      </w:r>
      <w:r w:rsidRPr="00405E8B">
        <w:rPr>
          <w:rFonts w:ascii="Times New Roman" w:hAnsi="Times New Roman"/>
          <w:b/>
          <w:color w:val="000000"/>
          <w:sz w:val="24"/>
          <w:szCs w:val="24"/>
          <w:lang w:eastAsia="ru-RU"/>
        </w:rPr>
        <w:t>до ремонта желательно вызвать представителей АЗС</w:t>
      </w:r>
      <w:r w:rsidRPr="00405E8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заказной телеграммой, чтобы провести комплексный осмотр </w:t>
      </w:r>
      <w:r w:rsidRPr="00405E8B">
        <w:rPr>
          <w:rFonts w:ascii="Times New Roman" w:hAnsi="Times New Roman"/>
          <w:b/>
          <w:color w:val="000000"/>
          <w:sz w:val="24"/>
          <w:szCs w:val="24"/>
          <w:lang w:eastAsia="ru-RU"/>
        </w:rPr>
        <w:t>и изъять пробу топлива</w:t>
      </w:r>
      <w:r w:rsidRPr="00405E8B">
        <w:rPr>
          <w:rFonts w:ascii="Times New Roman" w:hAnsi="Times New Roman"/>
          <w:color w:val="000000"/>
          <w:sz w:val="24"/>
          <w:szCs w:val="24"/>
          <w:lang w:eastAsia="ru-RU"/>
        </w:rPr>
        <w:t>. Потребитель вправе требовать возмещения ущерба.</w:t>
      </w:r>
    </w:p>
    <w:p w:rsidR="001B7968" w:rsidRPr="00405E8B" w:rsidRDefault="001B7968" w:rsidP="00405E8B">
      <w:pPr>
        <w:pStyle w:val="a5"/>
        <w:ind w:left="-709" w:firstLine="425"/>
        <w:jc w:val="both"/>
        <w:rPr>
          <w:rFonts w:ascii="Times New Roman" w:hAnsi="Times New Roman"/>
          <w:color w:val="555555"/>
          <w:sz w:val="24"/>
          <w:szCs w:val="24"/>
          <w:lang w:eastAsia="ru-RU"/>
        </w:rPr>
      </w:pPr>
      <w:r w:rsidRPr="00405E8B">
        <w:rPr>
          <w:rFonts w:ascii="Times New Roman" w:hAnsi="Times New Roman"/>
          <w:b/>
          <w:color w:val="000000"/>
          <w:sz w:val="24"/>
          <w:szCs w:val="24"/>
          <w:lang w:eastAsia="ru-RU"/>
        </w:rPr>
        <w:t>В претензии</w:t>
      </w:r>
      <w:r w:rsidRPr="00405E8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 фирме, которой принадлежит АЗС, </w:t>
      </w:r>
      <w:r w:rsidRPr="00405E8B">
        <w:rPr>
          <w:rFonts w:ascii="Times New Roman" w:hAnsi="Times New Roman"/>
          <w:b/>
          <w:color w:val="000000"/>
          <w:sz w:val="24"/>
          <w:szCs w:val="24"/>
          <w:lang w:eastAsia="ru-RU"/>
        </w:rPr>
        <w:t>необходимо указать</w:t>
      </w:r>
      <w:r w:rsidRPr="00405E8B">
        <w:rPr>
          <w:rFonts w:ascii="Times New Roman" w:hAnsi="Times New Roman"/>
          <w:color w:val="000000"/>
          <w:sz w:val="24"/>
          <w:szCs w:val="24"/>
          <w:lang w:eastAsia="ru-RU"/>
        </w:rPr>
        <w:t>, когда было приобретено топливо, какой марки, в каком объеме. Далее нужно изложить, какая неисправность возникла в автомобиле по причине использования некачественного бензина, по возможности приложить подтверждающие документы, например, заключение станции технического обслуживания.</w:t>
      </w:r>
    </w:p>
    <w:p w:rsidR="001B7968" w:rsidRPr="00405E8B" w:rsidRDefault="001B7968" w:rsidP="00405E8B">
      <w:pPr>
        <w:pStyle w:val="a5"/>
        <w:ind w:left="-709" w:firstLine="425"/>
        <w:jc w:val="both"/>
        <w:rPr>
          <w:rFonts w:ascii="Times New Roman" w:hAnsi="Times New Roman"/>
          <w:color w:val="555555"/>
          <w:sz w:val="24"/>
          <w:szCs w:val="24"/>
          <w:lang w:eastAsia="ru-RU"/>
        </w:rPr>
      </w:pPr>
      <w:r w:rsidRPr="00405E8B">
        <w:rPr>
          <w:rFonts w:ascii="Times New Roman" w:hAnsi="Times New Roman"/>
          <w:b/>
          <w:color w:val="000000"/>
          <w:sz w:val="24"/>
          <w:szCs w:val="24"/>
          <w:lang w:eastAsia="ru-RU"/>
        </w:rPr>
        <w:t>Если руководство АЗС отрицает</w:t>
      </w:r>
      <w:r w:rsidRPr="00405E8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что неисправность произошла из-за некачественного топлива,  </w:t>
      </w:r>
      <w:r w:rsidRPr="00405E8B">
        <w:rPr>
          <w:rFonts w:ascii="Times New Roman" w:hAnsi="Times New Roman"/>
          <w:b/>
          <w:color w:val="000000"/>
          <w:sz w:val="24"/>
          <w:szCs w:val="24"/>
          <w:lang w:eastAsia="ru-RU"/>
        </w:rPr>
        <w:t>необходимо провести  независимую  экспертизу</w:t>
      </w:r>
      <w:r w:rsidRPr="00405E8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Расходы должна возмещать АЗС. Но, в случае, если в результате экспертизы будет установлена иная причина неисправности машины, АЗС вправе потребовать возмещения расходов на экспертизу средствами </w:t>
      </w:r>
      <w:proofErr w:type="spellStart"/>
      <w:r w:rsidRPr="00405E8B">
        <w:rPr>
          <w:rFonts w:ascii="Times New Roman" w:hAnsi="Times New Roman"/>
          <w:color w:val="000000"/>
          <w:sz w:val="24"/>
          <w:szCs w:val="24"/>
          <w:lang w:eastAsia="ru-RU"/>
        </w:rPr>
        <w:t>автовладельца</w:t>
      </w:r>
      <w:proofErr w:type="spellEnd"/>
      <w:r w:rsidRPr="00405E8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То </w:t>
      </w:r>
      <w:proofErr w:type="gramStart"/>
      <w:r w:rsidRPr="00405E8B">
        <w:rPr>
          <w:rFonts w:ascii="Times New Roman" w:hAnsi="Times New Roman"/>
          <w:color w:val="000000"/>
          <w:sz w:val="24"/>
          <w:szCs w:val="24"/>
          <w:lang w:eastAsia="ru-RU"/>
        </w:rPr>
        <w:t>есть платить за услуги экспертов придется</w:t>
      </w:r>
      <w:proofErr w:type="gramEnd"/>
      <w:r w:rsidRPr="00405E8B">
        <w:rPr>
          <w:rFonts w:ascii="Times New Roman" w:hAnsi="Times New Roman"/>
          <w:color w:val="000000"/>
          <w:sz w:val="24"/>
          <w:szCs w:val="24"/>
          <w:lang w:eastAsia="ru-RU"/>
        </w:rPr>
        <w:t>  са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мо</w:t>
      </w:r>
      <w:r w:rsidRPr="00405E8B">
        <w:rPr>
          <w:rFonts w:ascii="Times New Roman" w:hAnsi="Times New Roman"/>
          <w:color w:val="000000"/>
          <w:sz w:val="24"/>
          <w:szCs w:val="24"/>
          <w:lang w:eastAsia="ru-RU"/>
        </w:rPr>
        <w:t>му потребителю. Любое экспертное заключение  стороны  вправе  оспорить в судебном порядке.</w:t>
      </w:r>
    </w:p>
    <w:p w:rsidR="001B7968" w:rsidRPr="00405E8B" w:rsidRDefault="001B7968" w:rsidP="00405E8B">
      <w:pPr>
        <w:pStyle w:val="a5"/>
        <w:ind w:left="-709" w:firstLine="425"/>
        <w:jc w:val="both"/>
        <w:rPr>
          <w:rFonts w:ascii="Times New Roman" w:hAnsi="Times New Roman"/>
          <w:color w:val="555555"/>
          <w:sz w:val="24"/>
          <w:szCs w:val="24"/>
          <w:lang w:eastAsia="ru-RU"/>
        </w:rPr>
      </w:pPr>
      <w:r w:rsidRPr="00405E8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Разъясняем, что </w:t>
      </w:r>
      <w:r w:rsidRPr="00405E8B">
        <w:rPr>
          <w:rFonts w:ascii="Times New Roman" w:hAnsi="Times New Roman"/>
          <w:b/>
          <w:color w:val="000000"/>
          <w:sz w:val="24"/>
          <w:szCs w:val="24"/>
          <w:lang w:eastAsia="ru-RU"/>
        </w:rPr>
        <w:t>для удовлетворения прав потребителей по требованию о возмещении причиненного ущерба установлен  срок</w:t>
      </w:r>
      <w:r w:rsidRPr="00405E8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10 дней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</w:t>
      </w:r>
      <w:r w:rsidRPr="00405E8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ст. 22 Закона РФ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«О защите прав потребителей»)</w:t>
      </w:r>
      <w:r w:rsidRPr="00405E8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 Подтверждением суммы ущерба может являться счет на оплату </w:t>
      </w:r>
      <w:proofErr w:type="gramStart"/>
      <w:r w:rsidRPr="00405E8B">
        <w:rPr>
          <w:rFonts w:ascii="Times New Roman" w:hAnsi="Times New Roman"/>
          <w:color w:val="000000"/>
          <w:sz w:val="24"/>
          <w:szCs w:val="24"/>
          <w:lang w:eastAsia="ru-RU"/>
        </w:rPr>
        <w:t>ремонтных</w:t>
      </w:r>
      <w:proofErr w:type="gramEnd"/>
      <w:r w:rsidRPr="00405E8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работ, или квитанции об оплате. Претензию надо обязательно отдавать под отметку о получении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либо направлять заказным письмом по юридическому адресу</w:t>
      </w:r>
      <w:r w:rsidRPr="00405E8B">
        <w:rPr>
          <w:rFonts w:ascii="Times New Roman" w:hAnsi="Times New Roman"/>
          <w:color w:val="000000"/>
          <w:sz w:val="24"/>
          <w:szCs w:val="24"/>
          <w:lang w:eastAsia="ru-RU"/>
        </w:rPr>
        <w:t>. В случае неполучения положительного ответа на претензию, по истечении  установленного в ней срока, - смело обращайтесь  с иском в суд. </w:t>
      </w:r>
    </w:p>
    <w:p w:rsidR="001B7968" w:rsidRDefault="001B7968" w:rsidP="00405E8B">
      <w:pPr>
        <w:pStyle w:val="a5"/>
        <w:ind w:left="-709" w:firstLine="425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B7968" w:rsidRPr="00405E8B" w:rsidRDefault="001B7968" w:rsidP="00405E8B">
      <w:pPr>
        <w:pStyle w:val="a5"/>
        <w:ind w:left="-709" w:firstLine="425"/>
        <w:jc w:val="both"/>
        <w:rPr>
          <w:rFonts w:ascii="Times New Roman" w:hAnsi="Times New Roman"/>
          <w:color w:val="555555"/>
          <w:sz w:val="24"/>
          <w:szCs w:val="24"/>
          <w:lang w:eastAsia="ru-RU"/>
        </w:rPr>
      </w:pPr>
      <w:r w:rsidRPr="00405E8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Важно!</w:t>
      </w:r>
      <w:r w:rsidRPr="00405E8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Всякий раз сохраняйте чек до следующей заправки. Поскольку это основное доказательство, подтверждающее факт покупки именно </w:t>
      </w:r>
      <w:proofErr w:type="gramStart"/>
      <w:r w:rsidRPr="00405E8B">
        <w:rPr>
          <w:rFonts w:ascii="Times New Roman" w:hAnsi="Times New Roman"/>
          <w:color w:val="000000"/>
          <w:sz w:val="24"/>
          <w:szCs w:val="24"/>
          <w:lang w:eastAsia="ru-RU"/>
        </w:rPr>
        <w:t>на</w:t>
      </w:r>
      <w:proofErr w:type="gramEnd"/>
      <w:r w:rsidRPr="00405E8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данной АЗС. Если Вы не сохранили чек, это не лишает вас права предъявить претензию. Факт покупки можно доказать свидетельскими показаниями находившихся с вами в момент заправки лиц.</w:t>
      </w:r>
    </w:p>
    <w:p w:rsidR="001B7968" w:rsidRDefault="001B7968" w:rsidP="00405E8B">
      <w:pPr>
        <w:pStyle w:val="a5"/>
        <w:ind w:left="-709" w:firstLine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B7968" w:rsidRPr="00405E8B" w:rsidRDefault="001B7968" w:rsidP="00405E8B">
      <w:pPr>
        <w:pStyle w:val="a5"/>
        <w:ind w:left="-709" w:firstLine="425"/>
        <w:jc w:val="both"/>
        <w:rPr>
          <w:rFonts w:ascii="Times New Roman" w:hAnsi="Times New Roman"/>
          <w:sz w:val="24"/>
          <w:szCs w:val="24"/>
        </w:rPr>
      </w:pPr>
      <w:r w:rsidRPr="00965BCD">
        <w:rPr>
          <w:rFonts w:ascii="Times New Roman" w:hAnsi="Times New Roman"/>
          <w:b/>
          <w:color w:val="000000"/>
          <w:sz w:val="24"/>
          <w:szCs w:val="24"/>
          <w:lang w:eastAsia="ru-RU"/>
        </w:rPr>
        <w:t>Дополнительно информируем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Pr="00405E8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требованиями Технического регламента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Таможенного союза </w:t>
      </w:r>
      <w:r w:rsidRPr="00405E8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«О требованиях к автомобильному и авиационному бензину, дизельному и судовому топливу, топливу для реактивных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двигателей и топочному мазуту» </w:t>
      </w:r>
      <w:r w:rsidRPr="00405E8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 реализации автомобильного бензина и дизельного топлива продавец обязан предоставить потребителю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определенный объем </w:t>
      </w:r>
      <w:r w:rsidRPr="00405E8B">
        <w:rPr>
          <w:rFonts w:ascii="Times New Roman" w:hAnsi="Times New Roman"/>
          <w:color w:val="000000"/>
          <w:sz w:val="24"/>
          <w:szCs w:val="24"/>
          <w:lang w:eastAsia="ru-RU"/>
        </w:rPr>
        <w:t>информаци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и. </w:t>
      </w:r>
      <w:r w:rsidRPr="00405E8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 розничной реализации автомобильного бензина и дизельного топлива информация о наименовании, марке топлива, в том числе об экологическом классе, должна быть размещена в местах, доступных для потребителей. На топливно-раздаточном оборудовании размещается и в кассовых чеках отражается информация о марке топлива.  При покупке топлива </w:t>
      </w:r>
      <w:r w:rsidRPr="00965BCD">
        <w:rPr>
          <w:rFonts w:ascii="Times New Roman" w:hAnsi="Times New Roman"/>
          <w:b/>
          <w:color w:val="000000"/>
          <w:sz w:val="24"/>
          <w:szCs w:val="24"/>
          <w:lang w:eastAsia="ru-RU"/>
        </w:rPr>
        <w:t>всегда смотрите на результаты анализа последней партии</w:t>
      </w:r>
      <w:r w:rsidRPr="00405E8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бензина – лист, где они напечатаны, в обязательном порядке должен висеть возле кассы АЗС.</w:t>
      </w:r>
      <w:bookmarkStart w:id="0" w:name="_GoBack"/>
      <w:bookmarkEnd w:id="0"/>
      <w:r w:rsidR="009173BF" w:rsidRPr="00405E8B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Pr="00405E8B">
        <w:rPr>
          <w:rFonts w:ascii="Times New Roman" w:hAnsi="Times New Roman"/>
          <w:sz w:val="24"/>
          <w:szCs w:val="24"/>
          <w:lang w:eastAsia="ru-RU"/>
        </w:rPr>
        <w:instrText xml:space="preserve"> HYPERLINK "http://www.kremlin.ru/" </w:instrText>
      </w:r>
      <w:r w:rsidR="009173BF" w:rsidRPr="00405E8B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Pr="00405E8B">
        <w:rPr>
          <w:rFonts w:ascii="Times New Roman" w:hAnsi="Times New Roman"/>
          <w:color w:val="337AB7"/>
          <w:sz w:val="24"/>
          <w:szCs w:val="24"/>
          <w:lang w:eastAsia="ru-RU"/>
        </w:rPr>
        <w:br/>
      </w:r>
      <w:r w:rsidR="009173BF" w:rsidRPr="00405E8B">
        <w:rPr>
          <w:rFonts w:ascii="Times New Roman" w:hAnsi="Times New Roman"/>
          <w:sz w:val="24"/>
          <w:szCs w:val="24"/>
          <w:lang w:eastAsia="ru-RU"/>
        </w:rPr>
        <w:fldChar w:fldCharType="end"/>
      </w:r>
    </w:p>
    <w:sectPr w:rsidR="001B7968" w:rsidRPr="00405E8B" w:rsidSect="00965BC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06D8"/>
    <w:rsid w:val="00027D7E"/>
    <w:rsid w:val="000469BC"/>
    <w:rsid w:val="001B7968"/>
    <w:rsid w:val="00405E8B"/>
    <w:rsid w:val="0064559E"/>
    <w:rsid w:val="006814FC"/>
    <w:rsid w:val="009173BF"/>
    <w:rsid w:val="00965BCD"/>
    <w:rsid w:val="00A7397F"/>
    <w:rsid w:val="00AB228F"/>
    <w:rsid w:val="00C906D8"/>
    <w:rsid w:val="00CA1D3C"/>
    <w:rsid w:val="00D21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D3C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405E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05E8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405E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405E8B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405E8B"/>
    <w:rPr>
      <w:rFonts w:cs="Times New Roman"/>
    </w:rPr>
  </w:style>
  <w:style w:type="paragraph" w:styleId="a5">
    <w:name w:val="No Spacing"/>
    <w:uiPriority w:val="99"/>
    <w:qFormat/>
    <w:rsid w:val="00405E8B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58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049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8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8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8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8049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58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503</Words>
  <Characters>3559</Characters>
  <Application>Microsoft Office Word</Application>
  <DocSecurity>0</DocSecurity>
  <Lines>29</Lines>
  <Paragraphs>8</Paragraphs>
  <ScaleCrop>false</ScaleCrop>
  <Company>2</Company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Леонидовна Шивыдкина</dc:creator>
  <cp:keywords/>
  <dc:description/>
  <cp:lastModifiedBy>user507-2</cp:lastModifiedBy>
  <cp:revision>4</cp:revision>
  <cp:lastPrinted>2018-02-20T04:40:00Z</cp:lastPrinted>
  <dcterms:created xsi:type="dcterms:W3CDTF">2018-02-20T04:21:00Z</dcterms:created>
  <dcterms:modified xsi:type="dcterms:W3CDTF">2025-02-26T01:32:00Z</dcterms:modified>
</cp:coreProperties>
</file>