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5AD" w:rsidRPr="00B007F9" w:rsidRDefault="005355AD" w:rsidP="000061B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007F9">
        <w:rPr>
          <w:rFonts w:ascii="Times New Roman" w:hAnsi="Times New Roman"/>
          <w:b/>
          <w:sz w:val="28"/>
          <w:szCs w:val="28"/>
        </w:rPr>
        <w:t>УВАЖАЕМЫЕ ДЕПУТАТЫ ДУМЫ ТМО ПК!</w:t>
      </w:r>
    </w:p>
    <w:p w:rsidR="005355AD" w:rsidRPr="00B007F9" w:rsidRDefault="005355AD" w:rsidP="000061B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207DC" w:rsidRPr="00B007F9" w:rsidRDefault="001207DC" w:rsidP="00B007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07F9">
        <w:rPr>
          <w:rFonts w:ascii="Times New Roman" w:hAnsi="Times New Roman"/>
          <w:sz w:val="28"/>
          <w:szCs w:val="28"/>
        </w:rPr>
        <w:t xml:space="preserve">Аппарат Думы Тернейского муниципального округа сообщает, что очередное заседание Думы Тернейского муниципального округа пройдет в очной форме и в дистанционном режиме по </w:t>
      </w:r>
      <w:proofErr w:type="gramStart"/>
      <w:r w:rsidRPr="00B007F9">
        <w:rPr>
          <w:rFonts w:ascii="Times New Roman" w:hAnsi="Times New Roman"/>
          <w:sz w:val="28"/>
          <w:szCs w:val="28"/>
        </w:rPr>
        <w:t>видеоконференц-связи</w:t>
      </w:r>
      <w:proofErr w:type="gramEnd"/>
      <w:r w:rsidRPr="00B007F9">
        <w:rPr>
          <w:rFonts w:ascii="Times New Roman" w:hAnsi="Times New Roman"/>
          <w:b/>
          <w:sz w:val="28"/>
          <w:szCs w:val="28"/>
        </w:rPr>
        <w:t xml:space="preserve"> </w:t>
      </w:r>
      <w:r w:rsidR="0004040A" w:rsidRPr="00B007F9">
        <w:rPr>
          <w:rFonts w:ascii="Times New Roman" w:hAnsi="Times New Roman"/>
          <w:b/>
          <w:sz w:val="28"/>
          <w:szCs w:val="28"/>
        </w:rPr>
        <w:t>21</w:t>
      </w:r>
      <w:r w:rsidR="003A18B1" w:rsidRPr="00B007F9">
        <w:rPr>
          <w:rFonts w:ascii="Times New Roman" w:hAnsi="Times New Roman"/>
          <w:b/>
          <w:sz w:val="28"/>
          <w:szCs w:val="28"/>
        </w:rPr>
        <w:t xml:space="preserve"> ноября</w:t>
      </w:r>
      <w:r w:rsidR="002526BE" w:rsidRPr="00B007F9">
        <w:rPr>
          <w:rFonts w:ascii="Times New Roman" w:hAnsi="Times New Roman"/>
          <w:b/>
          <w:sz w:val="28"/>
          <w:szCs w:val="28"/>
        </w:rPr>
        <w:t xml:space="preserve"> 2023</w:t>
      </w:r>
      <w:r w:rsidRPr="00B007F9">
        <w:rPr>
          <w:rFonts w:ascii="Times New Roman" w:hAnsi="Times New Roman"/>
          <w:b/>
          <w:sz w:val="28"/>
          <w:szCs w:val="28"/>
        </w:rPr>
        <w:t xml:space="preserve"> года </w:t>
      </w:r>
      <w:r w:rsidR="004926A5" w:rsidRPr="00B007F9">
        <w:rPr>
          <w:rFonts w:ascii="Times New Roman" w:hAnsi="Times New Roman"/>
          <w:b/>
          <w:sz w:val="28"/>
          <w:szCs w:val="28"/>
        </w:rPr>
        <w:t xml:space="preserve">в </w:t>
      </w:r>
      <w:r w:rsidR="00487055" w:rsidRPr="00B007F9">
        <w:rPr>
          <w:rFonts w:ascii="Times New Roman" w:hAnsi="Times New Roman"/>
          <w:b/>
          <w:sz w:val="28"/>
          <w:szCs w:val="28"/>
        </w:rPr>
        <w:t>12</w:t>
      </w:r>
      <w:r w:rsidR="004926A5" w:rsidRPr="00B007F9">
        <w:rPr>
          <w:rFonts w:ascii="Times New Roman" w:hAnsi="Times New Roman"/>
          <w:b/>
          <w:sz w:val="28"/>
          <w:szCs w:val="28"/>
        </w:rPr>
        <w:t xml:space="preserve"> часов </w:t>
      </w:r>
      <w:r w:rsidR="00487055" w:rsidRPr="00B007F9">
        <w:rPr>
          <w:rFonts w:ascii="Times New Roman" w:hAnsi="Times New Roman"/>
          <w:b/>
          <w:sz w:val="28"/>
          <w:szCs w:val="28"/>
        </w:rPr>
        <w:t>00</w:t>
      </w:r>
      <w:r w:rsidR="004926A5" w:rsidRPr="00B007F9">
        <w:rPr>
          <w:rFonts w:ascii="Times New Roman" w:hAnsi="Times New Roman"/>
          <w:b/>
          <w:sz w:val="28"/>
          <w:szCs w:val="28"/>
        </w:rPr>
        <w:t xml:space="preserve"> минут</w:t>
      </w:r>
      <w:r w:rsidRPr="00B007F9">
        <w:rPr>
          <w:rFonts w:ascii="Times New Roman" w:hAnsi="Times New Roman"/>
          <w:sz w:val="28"/>
          <w:szCs w:val="28"/>
        </w:rPr>
        <w:t xml:space="preserve"> в зале заседаний администрации Тернейского муниципального округа по адресу п. Терней ул. Ивановская – 2.</w:t>
      </w:r>
    </w:p>
    <w:p w:rsidR="001207DC" w:rsidRPr="00B007F9" w:rsidRDefault="001207DC" w:rsidP="00B007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07F9">
        <w:rPr>
          <w:rFonts w:ascii="Times New Roman" w:hAnsi="Times New Roman"/>
          <w:b/>
          <w:sz w:val="28"/>
          <w:szCs w:val="28"/>
        </w:rPr>
        <w:t>ПОВЕСТКА ЗАСЕДАНИЯ:</w:t>
      </w:r>
    </w:p>
    <w:p w:rsidR="00AC6492" w:rsidRPr="00B007F9" w:rsidRDefault="0004040A" w:rsidP="00B007F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07F9">
        <w:rPr>
          <w:rFonts w:ascii="Times New Roman" w:hAnsi="Times New Roman"/>
          <w:sz w:val="28"/>
          <w:szCs w:val="28"/>
        </w:rPr>
        <w:t>Об утверждении бюджета Тернейского муниципального округа на 2024 год и плановый период 2025 и 2026 годов в первом чтении</w:t>
      </w:r>
      <w:r w:rsidR="00CB52E2" w:rsidRPr="00B007F9">
        <w:rPr>
          <w:rFonts w:ascii="Times New Roman" w:hAnsi="Times New Roman"/>
          <w:sz w:val="28"/>
          <w:szCs w:val="28"/>
        </w:rPr>
        <w:t xml:space="preserve"> (</w:t>
      </w:r>
      <w:r w:rsidR="00721167" w:rsidRPr="00B007F9">
        <w:rPr>
          <w:rFonts w:ascii="Times New Roman" w:hAnsi="Times New Roman"/>
          <w:sz w:val="28"/>
          <w:szCs w:val="28"/>
        </w:rPr>
        <w:t xml:space="preserve">докладывает </w:t>
      </w:r>
      <w:r w:rsidR="00133819" w:rsidRPr="00B007F9">
        <w:rPr>
          <w:rFonts w:ascii="Times New Roman" w:hAnsi="Times New Roman"/>
          <w:sz w:val="28"/>
          <w:szCs w:val="28"/>
        </w:rPr>
        <w:t xml:space="preserve">начальник финансового управления администрации </w:t>
      </w:r>
      <w:r w:rsidR="00721167" w:rsidRPr="00B007F9">
        <w:rPr>
          <w:rFonts w:ascii="Times New Roman" w:hAnsi="Times New Roman"/>
          <w:sz w:val="28"/>
          <w:szCs w:val="28"/>
        </w:rPr>
        <w:t xml:space="preserve">Тернейского муниципального округа </w:t>
      </w:r>
      <w:r w:rsidR="000E6381" w:rsidRPr="00B007F9">
        <w:rPr>
          <w:rFonts w:ascii="Times New Roman" w:hAnsi="Times New Roman"/>
          <w:b/>
          <w:sz w:val="28"/>
          <w:szCs w:val="28"/>
        </w:rPr>
        <w:t>Нестеренко Елена Евгеньевна</w:t>
      </w:r>
      <w:r w:rsidR="00CB52E2" w:rsidRPr="00B007F9">
        <w:rPr>
          <w:rFonts w:ascii="Times New Roman" w:hAnsi="Times New Roman"/>
          <w:sz w:val="28"/>
          <w:szCs w:val="28"/>
        </w:rPr>
        <w:t>);</w:t>
      </w:r>
    </w:p>
    <w:p w:rsidR="00077718" w:rsidRPr="00B007F9" w:rsidRDefault="0004040A" w:rsidP="00B007F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07F9">
        <w:rPr>
          <w:rFonts w:ascii="Times New Roman" w:hAnsi="Times New Roman"/>
          <w:sz w:val="28"/>
          <w:szCs w:val="28"/>
        </w:rPr>
        <w:t>О назначении публичных слушаний по проекту решения Думы Тернейского муниципального округа Приморского края «Об утверждении бюджета Тернейского муниципального округа на 2024 год и плановый период 2025 и 2026 годов</w:t>
      </w:r>
      <w:r w:rsidR="000E6381" w:rsidRPr="00B007F9">
        <w:rPr>
          <w:rFonts w:ascii="Times New Roman" w:hAnsi="Times New Roman"/>
          <w:sz w:val="28"/>
          <w:szCs w:val="28"/>
        </w:rPr>
        <w:t xml:space="preserve"> </w:t>
      </w:r>
      <w:r w:rsidR="00077718" w:rsidRPr="00B007F9">
        <w:rPr>
          <w:rFonts w:ascii="Times New Roman" w:hAnsi="Times New Roman"/>
          <w:sz w:val="28"/>
          <w:szCs w:val="28"/>
        </w:rPr>
        <w:t xml:space="preserve">(докладывает </w:t>
      </w:r>
      <w:r w:rsidRPr="00B007F9">
        <w:rPr>
          <w:rFonts w:ascii="Times New Roman" w:hAnsi="Times New Roman"/>
          <w:sz w:val="28"/>
          <w:szCs w:val="28"/>
        </w:rPr>
        <w:t xml:space="preserve">Председатель Думы </w:t>
      </w:r>
      <w:r w:rsidR="00077718" w:rsidRPr="00B007F9">
        <w:rPr>
          <w:rFonts w:ascii="Times New Roman" w:hAnsi="Times New Roman"/>
          <w:sz w:val="28"/>
          <w:szCs w:val="28"/>
        </w:rPr>
        <w:t xml:space="preserve">Тернейского муниципального округа </w:t>
      </w:r>
      <w:r w:rsidRPr="00B007F9">
        <w:rPr>
          <w:rFonts w:ascii="Times New Roman" w:hAnsi="Times New Roman"/>
          <w:b/>
          <w:sz w:val="28"/>
          <w:szCs w:val="28"/>
        </w:rPr>
        <w:t>Вихров Андрей Александрович</w:t>
      </w:r>
      <w:r w:rsidR="00077718" w:rsidRPr="00B007F9">
        <w:rPr>
          <w:rFonts w:ascii="Times New Roman" w:hAnsi="Times New Roman"/>
          <w:sz w:val="28"/>
          <w:szCs w:val="28"/>
        </w:rPr>
        <w:t>);</w:t>
      </w:r>
    </w:p>
    <w:p w:rsidR="00FB1DDC" w:rsidRPr="00B007F9" w:rsidRDefault="0004040A" w:rsidP="00B007F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07F9">
        <w:rPr>
          <w:rFonts w:ascii="Times New Roman" w:hAnsi="Times New Roman"/>
          <w:sz w:val="28"/>
          <w:szCs w:val="28"/>
        </w:rPr>
        <w:t>О внесении изменений в Положение об оплате труда выборных должностных лиц Тернейского муниципального округа, утверждённое решением Думы Тернейского муниципального округа от 29 сентября 2021 года № 253</w:t>
      </w:r>
      <w:r w:rsidR="00FB1DDC" w:rsidRPr="00B007F9">
        <w:rPr>
          <w:rFonts w:ascii="Times New Roman" w:hAnsi="Times New Roman"/>
          <w:sz w:val="28"/>
          <w:szCs w:val="28"/>
        </w:rPr>
        <w:t xml:space="preserve"> (</w:t>
      </w:r>
      <w:r w:rsidR="000E6381" w:rsidRPr="00B007F9">
        <w:rPr>
          <w:rFonts w:ascii="Times New Roman" w:hAnsi="Times New Roman"/>
          <w:sz w:val="28"/>
          <w:szCs w:val="28"/>
        </w:rPr>
        <w:t xml:space="preserve">докладывает и.о. начальника правового отдела администрации Тернейского муниципального округа </w:t>
      </w:r>
      <w:r w:rsidR="000E6381" w:rsidRPr="00B007F9">
        <w:rPr>
          <w:rFonts w:ascii="Times New Roman" w:hAnsi="Times New Roman"/>
          <w:b/>
          <w:sz w:val="28"/>
          <w:szCs w:val="28"/>
        </w:rPr>
        <w:t>Моисеенко Юлия Сергеевна</w:t>
      </w:r>
      <w:r w:rsidR="00FB1DDC" w:rsidRPr="00B007F9">
        <w:rPr>
          <w:rFonts w:ascii="Times New Roman" w:hAnsi="Times New Roman"/>
          <w:sz w:val="28"/>
          <w:szCs w:val="28"/>
        </w:rPr>
        <w:t>);</w:t>
      </w:r>
    </w:p>
    <w:p w:rsidR="0004040A" w:rsidRPr="00B007F9" w:rsidRDefault="0004040A" w:rsidP="00B007F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07F9">
        <w:rPr>
          <w:rFonts w:ascii="Times New Roman" w:hAnsi="Times New Roman"/>
          <w:sz w:val="28"/>
          <w:szCs w:val="28"/>
        </w:rPr>
        <w:t xml:space="preserve">О внесении изменений в Положение об оплате труда и порядке формирования фонда оплаты труда муниципальных служащих органов местного самоуправления Тернейского муниципального округа, утверждённое решением Думы Тернейского муниципального округа от 29 сентября 2021 года № 255 (докладывает и.о. начальника правового отдела администрации Тернейского муниципального округа </w:t>
      </w:r>
      <w:r w:rsidRPr="00B007F9">
        <w:rPr>
          <w:rFonts w:ascii="Times New Roman" w:hAnsi="Times New Roman"/>
          <w:b/>
          <w:sz w:val="28"/>
          <w:szCs w:val="28"/>
        </w:rPr>
        <w:t>Моисеенко Юлия Сергеевна</w:t>
      </w:r>
      <w:r w:rsidRPr="00B007F9">
        <w:rPr>
          <w:rFonts w:ascii="Times New Roman" w:hAnsi="Times New Roman"/>
          <w:sz w:val="28"/>
          <w:szCs w:val="28"/>
        </w:rPr>
        <w:t>);</w:t>
      </w:r>
    </w:p>
    <w:p w:rsidR="000C296A" w:rsidRPr="00B007F9" w:rsidRDefault="000C296A" w:rsidP="00B007F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07F9">
        <w:rPr>
          <w:rFonts w:ascii="Times New Roman" w:hAnsi="Times New Roman"/>
          <w:sz w:val="28"/>
          <w:szCs w:val="28"/>
        </w:rPr>
        <w:t xml:space="preserve">О внесении изменений в Положение об оплате труда лиц, замещающих муниципальные должности в Контрольно-счетной комиссии Тернейского муниципального округа Приморского края, утвержденное решением Думы Тернейского муниципального округа Приморского края от 24 ноября 2021 года № 291 (докладывает Председатель Контрольно-счетной комиссии Тернейского муниципального округа </w:t>
      </w:r>
      <w:r w:rsidRPr="00B007F9">
        <w:rPr>
          <w:rFonts w:ascii="Times New Roman" w:hAnsi="Times New Roman"/>
          <w:b/>
          <w:sz w:val="28"/>
          <w:szCs w:val="28"/>
        </w:rPr>
        <w:t>Тарасова Ольга Сергеевна</w:t>
      </w:r>
      <w:r w:rsidRPr="00B007F9">
        <w:rPr>
          <w:rFonts w:ascii="Times New Roman" w:hAnsi="Times New Roman"/>
          <w:sz w:val="28"/>
          <w:szCs w:val="28"/>
        </w:rPr>
        <w:t>);</w:t>
      </w:r>
    </w:p>
    <w:p w:rsidR="004530ED" w:rsidRPr="00B007F9" w:rsidRDefault="004530ED" w:rsidP="00B007F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07F9">
        <w:rPr>
          <w:rFonts w:ascii="Times New Roman" w:hAnsi="Times New Roman"/>
          <w:sz w:val="28"/>
          <w:szCs w:val="28"/>
        </w:rPr>
        <w:t>Об отчете Территориальной избирательной комиссии Тернейского района «О расходовании средств бюджета Тернейского муниципального округа, выделенных на подготовку и проведение дополнительных выборов депутатов Думы Тернейского муниципального округа первого созыва по многомандатным округам № 2 и №</w:t>
      </w:r>
      <w:r w:rsidR="00FC6F62" w:rsidRPr="00B007F9">
        <w:rPr>
          <w:rFonts w:ascii="Times New Roman" w:hAnsi="Times New Roman"/>
          <w:sz w:val="28"/>
          <w:szCs w:val="28"/>
        </w:rPr>
        <w:t xml:space="preserve"> </w:t>
      </w:r>
      <w:r w:rsidRPr="00B007F9">
        <w:rPr>
          <w:rFonts w:ascii="Times New Roman" w:hAnsi="Times New Roman"/>
          <w:sz w:val="28"/>
          <w:szCs w:val="28"/>
        </w:rPr>
        <w:t xml:space="preserve">3» (докладывает Председатель Территориальной избирательной комиссии Тернейского района </w:t>
      </w:r>
      <w:r w:rsidRPr="00B007F9">
        <w:rPr>
          <w:rFonts w:ascii="Times New Roman" w:hAnsi="Times New Roman"/>
          <w:b/>
          <w:sz w:val="28"/>
          <w:szCs w:val="28"/>
        </w:rPr>
        <w:t>Тремасова Ольга Владиславовна</w:t>
      </w:r>
      <w:r w:rsidRPr="00B007F9">
        <w:rPr>
          <w:rFonts w:ascii="Times New Roman" w:hAnsi="Times New Roman"/>
          <w:sz w:val="28"/>
          <w:szCs w:val="28"/>
        </w:rPr>
        <w:t>);</w:t>
      </w:r>
    </w:p>
    <w:p w:rsidR="009A1680" w:rsidRPr="00B007F9" w:rsidRDefault="009A1680" w:rsidP="00B007F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07F9">
        <w:rPr>
          <w:rFonts w:ascii="Times New Roman" w:hAnsi="Times New Roman"/>
          <w:sz w:val="28"/>
          <w:szCs w:val="28"/>
        </w:rPr>
        <w:t xml:space="preserve">О создании рабочей группы </w:t>
      </w:r>
      <w:r w:rsidR="00B007F9">
        <w:rPr>
          <w:rFonts w:ascii="Times New Roman" w:hAnsi="Times New Roman"/>
          <w:sz w:val="28"/>
          <w:szCs w:val="28"/>
        </w:rPr>
        <w:t xml:space="preserve">по </w:t>
      </w:r>
      <w:bookmarkStart w:id="0" w:name="_GoBack"/>
      <w:bookmarkEnd w:id="0"/>
      <w:r w:rsidR="00B007F9" w:rsidRPr="00B007F9">
        <w:rPr>
          <w:rFonts w:ascii="Times New Roman" w:hAnsi="Times New Roman"/>
          <w:sz w:val="28"/>
          <w:szCs w:val="28"/>
        </w:rPr>
        <w:t xml:space="preserve">проекту решения Думы Тернейского муниципального округа Приморского края «Об утверждении Положения «О пенсионном обеспечении в органах местного самоуправления </w:t>
      </w:r>
      <w:r w:rsidR="00B007F9" w:rsidRPr="00B007F9">
        <w:rPr>
          <w:rFonts w:ascii="Times New Roman" w:hAnsi="Times New Roman"/>
          <w:sz w:val="28"/>
          <w:szCs w:val="28"/>
        </w:rPr>
        <w:lastRenderedPageBreak/>
        <w:t xml:space="preserve">Тернейского муниципального округа Приморского края» </w:t>
      </w:r>
      <w:r w:rsidR="00B007F9" w:rsidRPr="00B007F9">
        <w:rPr>
          <w:rFonts w:ascii="Times New Roman" w:hAnsi="Times New Roman"/>
          <w:sz w:val="28"/>
          <w:szCs w:val="28"/>
        </w:rPr>
        <w:t xml:space="preserve">(докладывает руководитель аппарата Думы Тернейского муниципального округа </w:t>
      </w:r>
      <w:r w:rsidR="00B007F9" w:rsidRPr="00B007F9">
        <w:rPr>
          <w:rFonts w:ascii="Times New Roman" w:hAnsi="Times New Roman"/>
          <w:b/>
          <w:sz w:val="28"/>
          <w:szCs w:val="28"/>
        </w:rPr>
        <w:t>Кривулько Василий Александрович</w:t>
      </w:r>
      <w:r w:rsidR="00B007F9" w:rsidRPr="00B007F9">
        <w:rPr>
          <w:rFonts w:ascii="Times New Roman" w:hAnsi="Times New Roman"/>
          <w:b/>
          <w:sz w:val="28"/>
          <w:szCs w:val="28"/>
        </w:rPr>
        <w:t>);</w:t>
      </w:r>
    </w:p>
    <w:p w:rsidR="00B007F9" w:rsidRPr="00B007F9" w:rsidRDefault="00B007F9" w:rsidP="00B007F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07F9">
        <w:rPr>
          <w:rFonts w:ascii="Times New Roman" w:hAnsi="Times New Roman"/>
          <w:sz w:val="28"/>
          <w:szCs w:val="28"/>
        </w:rPr>
        <w:t xml:space="preserve">О рассмотрении протеста от 10.11.2023 Исх. № 7-2-2023/327-23-20050030 на Положение «О пенсионном обеспечении муниципальных служащих органов местного самоуправления Тернейского муниципального района», утвержденное решением Думы Тернейского муниципального района от 25.10.2016 № 402 (докладывает руководитель аппарата Думы Тернейского муниципального округа </w:t>
      </w:r>
      <w:r w:rsidRPr="00B007F9">
        <w:rPr>
          <w:rFonts w:ascii="Times New Roman" w:hAnsi="Times New Roman"/>
          <w:b/>
          <w:sz w:val="28"/>
          <w:szCs w:val="28"/>
        </w:rPr>
        <w:t>Кривулько Василий Александрович</w:t>
      </w:r>
      <w:r w:rsidRPr="00B007F9">
        <w:rPr>
          <w:rFonts w:ascii="Times New Roman" w:hAnsi="Times New Roman"/>
          <w:sz w:val="28"/>
          <w:szCs w:val="28"/>
        </w:rPr>
        <w:t>)</w:t>
      </w:r>
    </w:p>
    <w:p w:rsidR="005E6885" w:rsidRPr="00B007F9" w:rsidRDefault="00A56BE5" w:rsidP="00B007F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07F9">
        <w:rPr>
          <w:rFonts w:ascii="Times New Roman" w:hAnsi="Times New Roman"/>
          <w:sz w:val="28"/>
          <w:szCs w:val="28"/>
        </w:rPr>
        <w:t>Разное</w:t>
      </w:r>
      <w:r w:rsidR="000E6381" w:rsidRPr="00B007F9">
        <w:rPr>
          <w:rFonts w:ascii="Times New Roman" w:hAnsi="Times New Roman"/>
          <w:sz w:val="28"/>
          <w:szCs w:val="28"/>
        </w:rPr>
        <w:t>.</w:t>
      </w:r>
    </w:p>
    <w:p w:rsidR="000E7336" w:rsidRPr="00B007F9" w:rsidRDefault="000E7336" w:rsidP="001B12F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55AD" w:rsidRPr="00B007F9" w:rsidRDefault="005355AD" w:rsidP="00852056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B007F9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5355AD" w:rsidRPr="00B007F9" w:rsidRDefault="005355AD" w:rsidP="008520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07F9">
        <w:rPr>
          <w:rFonts w:ascii="Times New Roman" w:hAnsi="Times New Roman"/>
          <w:sz w:val="28"/>
          <w:szCs w:val="28"/>
        </w:rPr>
        <w:t>Думы Тернейского муниципального округа</w:t>
      </w:r>
    </w:p>
    <w:p w:rsidR="005355AD" w:rsidRPr="00B007F9" w:rsidRDefault="005355AD" w:rsidP="00092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07F9">
        <w:rPr>
          <w:rFonts w:ascii="Times New Roman" w:hAnsi="Times New Roman"/>
          <w:sz w:val="28"/>
          <w:szCs w:val="28"/>
        </w:rPr>
        <w:t xml:space="preserve">Приморского </w:t>
      </w:r>
      <w:r w:rsidR="00146F18" w:rsidRPr="00B007F9">
        <w:rPr>
          <w:rFonts w:ascii="Times New Roman" w:hAnsi="Times New Roman"/>
          <w:sz w:val="28"/>
          <w:szCs w:val="28"/>
        </w:rPr>
        <w:t>края</w:t>
      </w:r>
      <w:r w:rsidRPr="00B007F9">
        <w:rPr>
          <w:rFonts w:ascii="Times New Roman" w:hAnsi="Times New Roman"/>
          <w:sz w:val="28"/>
          <w:szCs w:val="28"/>
        </w:rPr>
        <w:t xml:space="preserve">                         </w:t>
      </w:r>
      <w:r w:rsidR="0009233F" w:rsidRPr="00B007F9">
        <w:rPr>
          <w:rFonts w:ascii="Times New Roman" w:hAnsi="Times New Roman"/>
          <w:sz w:val="28"/>
          <w:szCs w:val="28"/>
        </w:rPr>
        <w:t xml:space="preserve">     </w:t>
      </w:r>
      <w:r w:rsidR="008C58F0" w:rsidRPr="00B007F9">
        <w:rPr>
          <w:rFonts w:ascii="Times New Roman" w:hAnsi="Times New Roman"/>
          <w:sz w:val="28"/>
          <w:szCs w:val="28"/>
        </w:rPr>
        <w:t xml:space="preserve">                </w:t>
      </w:r>
      <w:r w:rsidR="008B5BCD" w:rsidRPr="00B007F9">
        <w:rPr>
          <w:rFonts w:ascii="Times New Roman" w:hAnsi="Times New Roman"/>
          <w:sz w:val="28"/>
          <w:szCs w:val="28"/>
        </w:rPr>
        <w:t xml:space="preserve">   </w:t>
      </w:r>
      <w:r w:rsidR="00DA2C71" w:rsidRPr="00B007F9">
        <w:rPr>
          <w:rFonts w:ascii="Times New Roman" w:hAnsi="Times New Roman"/>
          <w:sz w:val="28"/>
          <w:szCs w:val="28"/>
        </w:rPr>
        <w:t xml:space="preserve">      </w:t>
      </w:r>
      <w:r w:rsidR="008B5BCD" w:rsidRPr="00B007F9">
        <w:rPr>
          <w:rFonts w:ascii="Times New Roman" w:hAnsi="Times New Roman"/>
          <w:sz w:val="28"/>
          <w:szCs w:val="28"/>
        </w:rPr>
        <w:t xml:space="preserve"> </w:t>
      </w:r>
      <w:r w:rsidR="0025675E" w:rsidRPr="00B007F9">
        <w:rPr>
          <w:rFonts w:ascii="Times New Roman" w:hAnsi="Times New Roman"/>
          <w:sz w:val="28"/>
          <w:szCs w:val="28"/>
        </w:rPr>
        <w:t xml:space="preserve">       </w:t>
      </w:r>
      <w:r w:rsidR="008B5BCD" w:rsidRPr="00B007F9">
        <w:rPr>
          <w:rFonts w:ascii="Times New Roman" w:hAnsi="Times New Roman"/>
          <w:sz w:val="28"/>
          <w:szCs w:val="28"/>
        </w:rPr>
        <w:t xml:space="preserve">           </w:t>
      </w:r>
      <w:r w:rsidR="008C58F0" w:rsidRPr="00B007F9">
        <w:rPr>
          <w:rFonts w:ascii="Times New Roman" w:hAnsi="Times New Roman"/>
          <w:sz w:val="28"/>
          <w:szCs w:val="28"/>
        </w:rPr>
        <w:t xml:space="preserve"> </w:t>
      </w:r>
      <w:r w:rsidRPr="00B007F9">
        <w:rPr>
          <w:rFonts w:ascii="Times New Roman" w:hAnsi="Times New Roman"/>
          <w:sz w:val="28"/>
          <w:szCs w:val="28"/>
        </w:rPr>
        <w:t xml:space="preserve">    А.А. Вихров</w:t>
      </w:r>
    </w:p>
    <w:sectPr w:rsidR="005355AD" w:rsidRPr="00B007F9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C5A90"/>
    <w:multiLevelType w:val="multilevel"/>
    <w:tmpl w:val="2A66D282"/>
    <w:lvl w:ilvl="0">
      <w:start w:val="1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AF20EF"/>
    <w:multiLevelType w:val="multilevel"/>
    <w:tmpl w:val="65E2109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8E85D9D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0EA90958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 w15:restartNumberingAfterBreak="0">
    <w:nsid w:val="0F8479C5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5" w15:restartNumberingAfterBreak="0">
    <w:nsid w:val="10A70A83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 w15:restartNumberingAfterBreak="0">
    <w:nsid w:val="19754552"/>
    <w:multiLevelType w:val="hybridMultilevel"/>
    <w:tmpl w:val="6E2C2CF8"/>
    <w:lvl w:ilvl="0" w:tplc="4120B6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303F1151"/>
    <w:multiLevelType w:val="hybridMultilevel"/>
    <w:tmpl w:val="0344AC18"/>
    <w:lvl w:ilvl="0" w:tplc="8378F8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5177782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9" w15:restartNumberingAfterBreak="0">
    <w:nsid w:val="43171B82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0" w15:restartNumberingAfterBreak="0">
    <w:nsid w:val="472E6BAD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1" w15:restartNumberingAfterBreak="0">
    <w:nsid w:val="56A071A2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2" w15:restartNumberingAfterBreak="0">
    <w:nsid w:val="5FFC12CA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3" w15:restartNumberingAfterBreak="0">
    <w:nsid w:val="692163E9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13"/>
  </w:num>
  <w:num w:numId="2">
    <w:abstractNumId w:val="6"/>
  </w:num>
  <w:num w:numId="3">
    <w:abstractNumId w:val="13"/>
  </w:num>
  <w:num w:numId="4">
    <w:abstractNumId w:val="8"/>
  </w:num>
  <w:num w:numId="5">
    <w:abstractNumId w:val="7"/>
  </w:num>
  <w:num w:numId="6">
    <w:abstractNumId w:val="1"/>
  </w:num>
  <w:num w:numId="7">
    <w:abstractNumId w:val="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0"/>
  </w:num>
  <w:num w:numId="11">
    <w:abstractNumId w:val="4"/>
  </w:num>
  <w:num w:numId="12">
    <w:abstractNumId w:val="9"/>
  </w:num>
  <w:num w:numId="13">
    <w:abstractNumId w:val="5"/>
  </w:num>
  <w:num w:numId="14">
    <w:abstractNumId w:val="3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056"/>
    <w:rsid w:val="000061BB"/>
    <w:rsid w:val="0000725D"/>
    <w:rsid w:val="00007EDE"/>
    <w:rsid w:val="00013B21"/>
    <w:rsid w:val="00027E9F"/>
    <w:rsid w:val="0003161C"/>
    <w:rsid w:val="0003498F"/>
    <w:rsid w:val="0004040A"/>
    <w:rsid w:val="00041CB8"/>
    <w:rsid w:val="00063707"/>
    <w:rsid w:val="00077718"/>
    <w:rsid w:val="00081E41"/>
    <w:rsid w:val="00082DFE"/>
    <w:rsid w:val="000862F3"/>
    <w:rsid w:val="0009233F"/>
    <w:rsid w:val="00097FA0"/>
    <w:rsid w:val="000A7527"/>
    <w:rsid w:val="000B048E"/>
    <w:rsid w:val="000C296A"/>
    <w:rsid w:val="000E1F2D"/>
    <w:rsid w:val="000E30FE"/>
    <w:rsid w:val="000E6381"/>
    <w:rsid w:val="000E7336"/>
    <w:rsid w:val="000F4067"/>
    <w:rsid w:val="000F544C"/>
    <w:rsid w:val="001151FE"/>
    <w:rsid w:val="00117CE2"/>
    <w:rsid w:val="001207DC"/>
    <w:rsid w:val="00121CD7"/>
    <w:rsid w:val="001224FB"/>
    <w:rsid w:val="00133819"/>
    <w:rsid w:val="00135F88"/>
    <w:rsid w:val="00136404"/>
    <w:rsid w:val="001372DB"/>
    <w:rsid w:val="00146F18"/>
    <w:rsid w:val="00151359"/>
    <w:rsid w:val="0015179F"/>
    <w:rsid w:val="00156E0C"/>
    <w:rsid w:val="00166130"/>
    <w:rsid w:val="00170AB8"/>
    <w:rsid w:val="001714FD"/>
    <w:rsid w:val="00177324"/>
    <w:rsid w:val="00183A9F"/>
    <w:rsid w:val="00187598"/>
    <w:rsid w:val="00190DBA"/>
    <w:rsid w:val="001B12F5"/>
    <w:rsid w:val="001D74D3"/>
    <w:rsid w:val="001E2397"/>
    <w:rsid w:val="002042EE"/>
    <w:rsid w:val="00205C1E"/>
    <w:rsid w:val="00212FA2"/>
    <w:rsid w:val="00240778"/>
    <w:rsid w:val="002526BE"/>
    <w:rsid w:val="0025675E"/>
    <w:rsid w:val="00272B84"/>
    <w:rsid w:val="00280DF1"/>
    <w:rsid w:val="002A5FD5"/>
    <w:rsid w:val="002C3DC0"/>
    <w:rsid w:val="002C4F84"/>
    <w:rsid w:val="002D6C51"/>
    <w:rsid w:val="002E3039"/>
    <w:rsid w:val="002F4FA3"/>
    <w:rsid w:val="0030179E"/>
    <w:rsid w:val="00305BE4"/>
    <w:rsid w:val="00323D79"/>
    <w:rsid w:val="00324FDF"/>
    <w:rsid w:val="00334C83"/>
    <w:rsid w:val="0034259B"/>
    <w:rsid w:val="0034600B"/>
    <w:rsid w:val="00367CF3"/>
    <w:rsid w:val="0037079B"/>
    <w:rsid w:val="00376B40"/>
    <w:rsid w:val="0038660E"/>
    <w:rsid w:val="003A18B1"/>
    <w:rsid w:val="003A2E14"/>
    <w:rsid w:val="003B62F2"/>
    <w:rsid w:val="003E1AAC"/>
    <w:rsid w:val="00403C59"/>
    <w:rsid w:val="00411E1A"/>
    <w:rsid w:val="00413BAB"/>
    <w:rsid w:val="00422D66"/>
    <w:rsid w:val="00431952"/>
    <w:rsid w:val="004530ED"/>
    <w:rsid w:val="00472418"/>
    <w:rsid w:val="0047597A"/>
    <w:rsid w:val="00475D36"/>
    <w:rsid w:val="00486A74"/>
    <w:rsid w:val="00487055"/>
    <w:rsid w:val="00490E9B"/>
    <w:rsid w:val="004926A5"/>
    <w:rsid w:val="004B736C"/>
    <w:rsid w:val="004C75D0"/>
    <w:rsid w:val="004D6E5A"/>
    <w:rsid w:val="004E06AB"/>
    <w:rsid w:val="004E186E"/>
    <w:rsid w:val="004E492D"/>
    <w:rsid w:val="004E572E"/>
    <w:rsid w:val="004F488E"/>
    <w:rsid w:val="00510442"/>
    <w:rsid w:val="005157BF"/>
    <w:rsid w:val="005336E8"/>
    <w:rsid w:val="005341AE"/>
    <w:rsid w:val="005355AD"/>
    <w:rsid w:val="005707B9"/>
    <w:rsid w:val="0058491A"/>
    <w:rsid w:val="00593649"/>
    <w:rsid w:val="005A13DD"/>
    <w:rsid w:val="005A2180"/>
    <w:rsid w:val="005A2A3A"/>
    <w:rsid w:val="005B164C"/>
    <w:rsid w:val="005B17B9"/>
    <w:rsid w:val="005B2367"/>
    <w:rsid w:val="005D28FB"/>
    <w:rsid w:val="005D3063"/>
    <w:rsid w:val="005E1685"/>
    <w:rsid w:val="005E6885"/>
    <w:rsid w:val="005F1A05"/>
    <w:rsid w:val="006220E8"/>
    <w:rsid w:val="00622D2F"/>
    <w:rsid w:val="006242E2"/>
    <w:rsid w:val="00630AD6"/>
    <w:rsid w:val="006468AC"/>
    <w:rsid w:val="006539BB"/>
    <w:rsid w:val="006638F1"/>
    <w:rsid w:val="00664DE2"/>
    <w:rsid w:val="00666E94"/>
    <w:rsid w:val="00671414"/>
    <w:rsid w:val="006725A5"/>
    <w:rsid w:val="0067432D"/>
    <w:rsid w:val="00684765"/>
    <w:rsid w:val="00692FE8"/>
    <w:rsid w:val="00693A42"/>
    <w:rsid w:val="006A0ABB"/>
    <w:rsid w:val="006A501E"/>
    <w:rsid w:val="006D147D"/>
    <w:rsid w:val="006E023B"/>
    <w:rsid w:val="006E2B44"/>
    <w:rsid w:val="006F5E25"/>
    <w:rsid w:val="00704131"/>
    <w:rsid w:val="00714CF6"/>
    <w:rsid w:val="00721167"/>
    <w:rsid w:val="00726C47"/>
    <w:rsid w:val="00743041"/>
    <w:rsid w:val="00747B5E"/>
    <w:rsid w:val="0076755C"/>
    <w:rsid w:val="0077122F"/>
    <w:rsid w:val="00782339"/>
    <w:rsid w:val="007A21AC"/>
    <w:rsid w:val="007A4123"/>
    <w:rsid w:val="007B0E70"/>
    <w:rsid w:val="007B1D7A"/>
    <w:rsid w:val="007C5409"/>
    <w:rsid w:val="007C6313"/>
    <w:rsid w:val="007E096B"/>
    <w:rsid w:val="007E12F6"/>
    <w:rsid w:val="007E222A"/>
    <w:rsid w:val="007F2C23"/>
    <w:rsid w:val="007F4803"/>
    <w:rsid w:val="00814390"/>
    <w:rsid w:val="00822A03"/>
    <w:rsid w:val="008278FA"/>
    <w:rsid w:val="008320CC"/>
    <w:rsid w:val="00852056"/>
    <w:rsid w:val="00860B83"/>
    <w:rsid w:val="008618EA"/>
    <w:rsid w:val="00867591"/>
    <w:rsid w:val="008A37BF"/>
    <w:rsid w:val="008B5BCD"/>
    <w:rsid w:val="008B64FC"/>
    <w:rsid w:val="008C0F57"/>
    <w:rsid w:val="008C228E"/>
    <w:rsid w:val="008C58F0"/>
    <w:rsid w:val="008D08E7"/>
    <w:rsid w:val="008E64F0"/>
    <w:rsid w:val="009012D8"/>
    <w:rsid w:val="00901CBC"/>
    <w:rsid w:val="00957884"/>
    <w:rsid w:val="00970909"/>
    <w:rsid w:val="009929D4"/>
    <w:rsid w:val="00995D6E"/>
    <w:rsid w:val="009A1680"/>
    <w:rsid w:val="009B4A62"/>
    <w:rsid w:val="009C5339"/>
    <w:rsid w:val="009C64D1"/>
    <w:rsid w:val="009D75A7"/>
    <w:rsid w:val="009F1EF1"/>
    <w:rsid w:val="00A07434"/>
    <w:rsid w:val="00A07E4C"/>
    <w:rsid w:val="00A27C19"/>
    <w:rsid w:val="00A36B53"/>
    <w:rsid w:val="00A41E6A"/>
    <w:rsid w:val="00A44B4A"/>
    <w:rsid w:val="00A456F8"/>
    <w:rsid w:val="00A538B3"/>
    <w:rsid w:val="00A56BE5"/>
    <w:rsid w:val="00A757EC"/>
    <w:rsid w:val="00AB524F"/>
    <w:rsid w:val="00AB5689"/>
    <w:rsid w:val="00AC4F1F"/>
    <w:rsid w:val="00AC6492"/>
    <w:rsid w:val="00AC64C3"/>
    <w:rsid w:val="00AE3999"/>
    <w:rsid w:val="00AF3EDF"/>
    <w:rsid w:val="00AF79F1"/>
    <w:rsid w:val="00B002C6"/>
    <w:rsid w:val="00B007F9"/>
    <w:rsid w:val="00B13855"/>
    <w:rsid w:val="00B17DA9"/>
    <w:rsid w:val="00B26AE4"/>
    <w:rsid w:val="00B411CE"/>
    <w:rsid w:val="00B51C6A"/>
    <w:rsid w:val="00B67290"/>
    <w:rsid w:val="00B7527D"/>
    <w:rsid w:val="00B925D2"/>
    <w:rsid w:val="00BB180C"/>
    <w:rsid w:val="00BD03C7"/>
    <w:rsid w:val="00BD307B"/>
    <w:rsid w:val="00BE256B"/>
    <w:rsid w:val="00BF56CB"/>
    <w:rsid w:val="00BF7AD4"/>
    <w:rsid w:val="00C124E8"/>
    <w:rsid w:val="00C12EAA"/>
    <w:rsid w:val="00C15964"/>
    <w:rsid w:val="00C40806"/>
    <w:rsid w:val="00C54D54"/>
    <w:rsid w:val="00C608BC"/>
    <w:rsid w:val="00C649AE"/>
    <w:rsid w:val="00C66AEF"/>
    <w:rsid w:val="00C67636"/>
    <w:rsid w:val="00C816B7"/>
    <w:rsid w:val="00C8369F"/>
    <w:rsid w:val="00C97248"/>
    <w:rsid w:val="00C972DF"/>
    <w:rsid w:val="00CB52E2"/>
    <w:rsid w:val="00CC4433"/>
    <w:rsid w:val="00CD0DED"/>
    <w:rsid w:val="00CE1F40"/>
    <w:rsid w:val="00CE6698"/>
    <w:rsid w:val="00CF12A4"/>
    <w:rsid w:val="00CF516B"/>
    <w:rsid w:val="00D048A5"/>
    <w:rsid w:val="00D05D4E"/>
    <w:rsid w:val="00D17D4F"/>
    <w:rsid w:val="00D355AE"/>
    <w:rsid w:val="00D51F39"/>
    <w:rsid w:val="00D57D1F"/>
    <w:rsid w:val="00D66246"/>
    <w:rsid w:val="00D74007"/>
    <w:rsid w:val="00D7748C"/>
    <w:rsid w:val="00D80A56"/>
    <w:rsid w:val="00D80E94"/>
    <w:rsid w:val="00D97D0C"/>
    <w:rsid w:val="00DA2C71"/>
    <w:rsid w:val="00DA5A9A"/>
    <w:rsid w:val="00DC1B69"/>
    <w:rsid w:val="00DC2549"/>
    <w:rsid w:val="00DC62DD"/>
    <w:rsid w:val="00DE25BA"/>
    <w:rsid w:val="00E26AAF"/>
    <w:rsid w:val="00E271BE"/>
    <w:rsid w:val="00E4081B"/>
    <w:rsid w:val="00E41771"/>
    <w:rsid w:val="00E53362"/>
    <w:rsid w:val="00E660F0"/>
    <w:rsid w:val="00E70802"/>
    <w:rsid w:val="00E76AD2"/>
    <w:rsid w:val="00E87477"/>
    <w:rsid w:val="00EC642B"/>
    <w:rsid w:val="00EF2380"/>
    <w:rsid w:val="00F04738"/>
    <w:rsid w:val="00F0635B"/>
    <w:rsid w:val="00F21C3B"/>
    <w:rsid w:val="00F417EA"/>
    <w:rsid w:val="00F83146"/>
    <w:rsid w:val="00FA2FE4"/>
    <w:rsid w:val="00FA7C9C"/>
    <w:rsid w:val="00FB1DDC"/>
    <w:rsid w:val="00FB61AA"/>
    <w:rsid w:val="00FB667D"/>
    <w:rsid w:val="00FC1033"/>
    <w:rsid w:val="00FC632D"/>
    <w:rsid w:val="00FC6F62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3E2A25-8828-4D44-8455-1CF320C3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DD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36C"/>
    <w:pPr>
      <w:ind w:left="720"/>
      <w:contextualSpacing/>
    </w:pPr>
  </w:style>
  <w:style w:type="paragraph" w:customStyle="1" w:styleId="ConsPlusTitle">
    <w:name w:val="ConsPlusTitle"/>
    <w:uiPriority w:val="99"/>
    <w:rsid w:val="00CF516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a4">
    <w:name w:val="нвнв"/>
    <w:autoRedefine/>
    <w:uiPriority w:val="99"/>
    <w:rsid w:val="0067432D"/>
    <w:pPr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D17D4F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81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C816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50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Duma-2</cp:lastModifiedBy>
  <cp:revision>3</cp:revision>
  <cp:lastPrinted>2023-03-21T23:43:00Z</cp:lastPrinted>
  <dcterms:created xsi:type="dcterms:W3CDTF">2023-11-16T05:23:00Z</dcterms:created>
  <dcterms:modified xsi:type="dcterms:W3CDTF">2023-11-17T01:42:00Z</dcterms:modified>
</cp:coreProperties>
</file>