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C92" w:rsidRPr="00F23C92" w:rsidRDefault="00F23C92" w:rsidP="00F23C9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23C92">
        <w:rPr>
          <w:rFonts w:ascii="Times New Roman" w:hAnsi="Times New Roman"/>
          <w:b/>
          <w:color w:val="000000"/>
          <w:sz w:val="28"/>
          <w:szCs w:val="28"/>
        </w:rPr>
        <w:t>ДУМА</w:t>
      </w:r>
    </w:p>
    <w:p w:rsidR="00F23C92" w:rsidRPr="00F23C92" w:rsidRDefault="00F23C92" w:rsidP="00F23C9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23C92">
        <w:rPr>
          <w:rFonts w:ascii="Times New Roman" w:hAnsi="Times New Roman"/>
          <w:b/>
          <w:color w:val="000000"/>
          <w:sz w:val="28"/>
          <w:szCs w:val="28"/>
        </w:rPr>
        <w:t xml:space="preserve">ТЕРНЕЙСКОГО МУНИЦИПАЛЬНОГО ОКРУГА </w:t>
      </w:r>
    </w:p>
    <w:p w:rsidR="00F23C92" w:rsidRPr="00F23C92" w:rsidRDefault="00F23C92" w:rsidP="00F23C9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23C92">
        <w:rPr>
          <w:rFonts w:ascii="Times New Roman" w:hAnsi="Times New Roman"/>
          <w:b/>
          <w:color w:val="000000"/>
          <w:sz w:val="28"/>
          <w:szCs w:val="28"/>
        </w:rPr>
        <w:t>ПРИМОРСКОГО КРАЯ</w:t>
      </w:r>
    </w:p>
    <w:p w:rsidR="00F23C92" w:rsidRPr="00F23C92" w:rsidRDefault="00F23C92" w:rsidP="00F23C9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23C92">
        <w:rPr>
          <w:rFonts w:ascii="Times New Roman" w:hAnsi="Times New Roman"/>
          <w:b/>
          <w:color w:val="000000"/>
          <w:sz w:val="28"/>
          <w:szCs w:val="28"/>
        </w:rPr>
        <w:t xml:space="preserve"> (первый созыв)</w:t>
      </w:r>
    </w:p>
    <w:p w:rsidR="00F23C92" w:rsidRPr="00F23C92" w:rsidRDefault="00F23C92" w:rsidP="00F23C9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F23C92" w:rsidRPr="00F23C92" w:rsidRDefault="00F23C92" w:rsidP="00F23C9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23C92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F23C92" w:rsidRPr="00F23C92" w:rsidRDefault="00F23C92" w:rsidP="00F23C92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23C92" w:rsidRPr="00F23C92" w:rsidRDefault="004627AE" w:rsidP="00F23C92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27 октября 2021</w:t>
      </w:r>
      <w:r w:rsidR="00F23C92" w:rsidRPr="00F23C92">
        <w:rPr>
          <w:rFonts w:ascii="Times New Roman" w:hAnsi="Times New Roman"/>
          <w:b/>
          <w:color w:val="000000"/>
          <w:sz w:val="28"/>
          <w:szCs w:val="28"/>
        </w:rPr>
        <w:t xml:space="preserve"> года                    пгт. Терней</w:t>
      </w:r>
      <w:r w:rsidR="00F23C92" w:rsidRPr="00F23C92">
        <w:rPr>
          <w:rFonts w:ascii="Times New Roman" w:hAnsi="Times New Roman"/>
          <w:b/>
          <w:color w:val="000000"/>
          <w:sz w:val="28"/>
          <w:szCs w:val="28"/>
        </w:rPr>
        <w:tab/>
      </w:r>
      <w:r w:rsidR="00F23C92" w:rsidRPr="00F23C92">
        <w:rPr>
          <w:rFonts w:ascii="Times New Roman" w:hAnsi="Times New Roman"/>
          <w:b/>
          <w:color w:val="000000"/>
          <w:sz w:val="28"/>
          <w:szCs w:val="28"/>
        </w:rPr>
        <w:tab/>
      </w:r>
      <w:r w:rsidR="00F23C92" w:rsidRPr="00F23C92">
        <w:rPr>
          <w:rFonts w:ascii="Times New Roman" w:hAnsi="Times New Roman"/>
          <w:b/>
          <w:color w:val="000000"/>
          <w:sz w:val="28"/>
          <w:szCs w:val="28"/>
        </w:rPr>
        <w:tab/>
      </w:r>
      <w:r w:rsidR="00F23C92" w:rsidRPr="00F23C92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 № </w:t>
      </w:r>
      <w:r>
        <w:rPr>
          <w:rFonts w:ascii="Times New Roman" w:hAnsi="Times New Roman"/>
          <w:b/>
          <w:color w:val="000000"/>
          <w:sz w:val="28"/>
          <w:szCs w:val="28"/>
        </w:rPr>
        <w:t>277</w:t>
      </w:r>
    </w:p>
    <w:p w:rsidR="00381BB3" w:rsidRPr="00F23C92" w:rsidRDefault="00381BB3" w:rsidP="00381BB3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64"/>
      </w:tblGrid>
      <w:tr w:rsidR="000013ED" w:rsidRPr="00F23C92" w:rsidTr="000013ED">
        <w:tc>
          <w:tcPr>
            <w:tcW w:w="9464" w:type="dxa"/>
            <w:hideMark/>
          </w:tcPr>
          <w:p w:rsidR="000013ED" w:rsidRPr="00F23C92" w:rsidRDefault="000013ED" w:rsidP="000013ED">
            <w:pPr>
              <w:pStyle w:val="ConsPlusNormal"/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23C92">
              <w:rPr>
                <w:b/>
                <w:sz w:val="28"/>
                <w:szCs w:val="28"/>
                <w:lang w:eastAsia="en-US"/>
              </w:rPr>
              <w:t>Об утверждении Положения "О порядке резервирования земель и изъятия, в том числе путем выкупа, земельных участков, расположенных на территории Тернейского муниципального округа, для муниципальных нужд"</w:t>
            </w:r>
          </w:p>
        </w:tc>
      </w:tr>
    </w:tbl>
    <w:p w:rsidR="000013ED" w:rsidRPr="00F23C92" w:rsidRDefault="000013ED" w:rsidP="000013ED">
      <w:pPr>
        <w:pStyle w:val="ConsPlusNormal"/>
        <w:ind w:firstLine="540"/>
        <w:jc w:val="both"/>
        <w:rPr>
          <w:sz w:val="28"/>
          <w:szCs w:val="28"/>
        </w:rPr>
      </w:pPr>
    </w:p>
    <w:p w:rsidR="000013ED" w:rsidRPr="00F23C92" w:rsidRDefault="000013ED" w:rsidP="00F23C92">
      <w:pPr>
        <w:pStyle w:val="ConsPlusNormal"/>
        <w:ind w:firstLine="709"/>
        <w:jc w:val="both"/>
        <w:rPr>
          <w:sz w:val="28"/>
          <w:szCs w:val="28"/>
        </w:rPr>
      </w:pPr>
      <w:r w:rsidRPr="00F23C92">
        <w:rPr>
          <w:sz w:val="28"/>
          <w:szCs w:val="28"/>
        </w:rPr>
        <w:t xml:space="preserve">Руководствуясь </w:t>
      </w:r>
      <w:r w:rsidR="000377AD" w:rsidRPr="00F23C92">
        <w:rPr>
          <w:sz w:val="28"/>
          <w:szCs w:val="28"/>
        </w:rPr>
        <w:t xml:space="preserve">Гражданским кодексом Российской Федерации, </w:t>
      </w:r>
      <w:r w:rsidRPr="00F23C92">
        <w:rPr>
          <w:sz w:val="28"/>
          <w:szCs w:val="28"/>
        </w:rPr>
        <w:t>Земельным кодексом Российской Федерации,</w:t>
      </w:r>
      <w:r w:rsidR="00C33D30" w:rsidRPr="00F23C92">
        <w:rPr>
          <w:sz w:val="28"/>
          <w:szCs w:val="28"/>
        </w:rPr>
        <w:t xml:space="preserve"> Градостроительным кодексом Российской Федерации,</w:t>
      </w:r>
      <w:r w:rsidRPr="00F23C92">
        <w:rPr>
          <w:sz w:val="28"/>
          <w:szCs w:val="28"/>
        </w:rPr>
        <w:t xml:space="preserve"> Федеральным законом от 06.10.2003 N 131-ФЗ "Об общих принципах организации местного самоуправления в Российской Федерации", постановлением Правительства Российской </w:t>
      </w:r>
      <w:r w:rsidR="00791AE9" w:rsidRPr="00F23C92">
        <w:rPr>
          <w:sz w:val="28"/>
          <w:szCs w:val="28"/>
        </w:rPr>
        <w:t xml:space="preserve">Федерации от </w:t>
      </w:r>
      <w:r w:rsidR="00934ABB">
        <w:rPr>
          <w:sz w:val="28"/>
          <w:szCs w:val="28"/>
        </w:rPr>
        <w:t>22.07.</w:t>
      </w:r>
      <w:r w:rsidR="00791AE9" w:rsidRPr="00F23C92">
        <w:rPr>
          <w:sz w:val="28"/>
          <w:szCs w:val="28"/>
        </w:rPr>
        <w:t>2008 №</w:t>
      </w:r>
      <w:r w:rsidRPr="00F23C92">
        <w:rPr>
          <w:sz w:val="28"/>
          <w:szCs w:val="28"/>
        </w:rPr>
        <w:t xml:space="preserve"> 561 "О некоторых вопросах, связанных с резервированием земель для государственных или муниципальных нужд", Уставом Тернейского муниципального округа, Дума Тернейского муниципального округа</w:t>
      </w:r>
    </w:p>
    <w:p w:rsidR="000013ED" w:rsidRPr="00F23C92" w:rsidRDefault="000013ED" w:rsidP="00F23C92">
      <w:pPr>
        <w:pStyle w:val="ConsPlusNormal"/>
        <w:ind w:firstLine="709"/>
        <w:jc w:val="center"/>
        <w:rPr>
          <w:sz w:val="28"/>
          <w:szCs w:val="28"/>
        </w:rPr>
      </w:pPr>
    </w:p>
    <w:p w:rsidR="000013ED" w:rsidRPr="00F23C92" w:rsidRDefault="00294D23" w:rsidP="00F23C92">
      <w:pPr>
        <w:pStyle w:val="ConsPlusNormal"/>
        <w:ind w:firstLine="709"/>
        <w:rPr>
          <w:b/>
          <w:sz w:val="28"/>
          <w:szCs w:val="28"/>
        </w:rPr>
      </w:pPr>
      <w:r w:rsidRPr="00F23C92">
        <w:rPr>
          <w:b/>
          <w:sz w:val="28"/>
          <w:szCs w:val="28"/>
        </w:rPr>
        <w:t>РЕШИЛА:</w:t>
      </w:r>
    </w:p>
    <w:p w:rsidR="000013ED" w:rsidRPr="00F23C92" w:rsidRDefault="000013ED" w:rsidP="00F23C92">
      <w:pPr>
        <w:pStyle w:val="ConsPlusNormal"/>
        <w:ind w:firstLine="709"/>
        <w:jc w:val="center"/>
        <w:rPr>
          <w:sz w:val="28"/>
          <w:szCs w:val="28"/>
        </w:rPr>
      </w:pPr>
    </w:p>
    <w:p w:rsidR="000013ED" w:rsidRPr="00F23C92" w:rsidRDefault="000013ED" w:rsidP="00F23C92">
      <w:pPr>
        <w:pStyle w:val="ConsPlusNormal"/>
        <w:ind w:firstLine="709"/>
        <w:jc w:val="both"/>
        <w:rPr>
          <w:sz w:val="28"/>
          <w:szCs w:val="28"/>
        </w:rPr>
      </w:pPr>
      <w:r w:rsidRPr="00F23C92">
        <w:rPr>
          <w:sz w:val="28"/>
          <w:szCs w:val="28"/>
        </w:rPr>
        <w:t xml:space="preserve">1. Утвердить </w:t>
      </w:r>
      <w:r w:rsidRPr="00F23C92">
        <w:rPr>
          <w:sz w:val="28"/>
          <w:szCs w:val="28"/>
          <w:lang w:eastAsia="en-US"/>
        </w:rPr>
        <w:t>Положени</w:t>
      </w:r>
      <w:r w:rsidR="00E56FF2">
        <w:rPr>
          <w:sz w:val="28"/>
          <w:szCs w:val="28"/>
          <w:lang w:eastAsia="en-US"/>
        </w:rPr>
        <w:t>е</w:t>
      </w:r>
      <w:r w:rsidRPr="00F23C92">
        <w:rPr>
          <w:sz w:val="28"/>
          <w:szCs w:val="28"/>
          <w:lang w:eastAsia="en-US"/>
        </w:rPr>
        <w:t xml:space="preserve"> "О порядке резервирования земель и изъятия, в том числе путем выкупа, земельных участков, расположенных на территории Тернейского муниципального округа, для муниципальных нужд"</w:t>
      </w:r>
      <w:r w:rsidR="00F23C92" w:rsidRPr="00F23C92">
        <w:rPr>
          <w:sz w:val="28"/>
          <w:szCs w:val="28"/>
          <w:lang w:eastAsia="en-US"/>
        </w:rPr>
        <w:t xml:space="preserve"> (прилагается).</w:t>
      </w:r>
    </w:p>
    <w:p w:rsidR="002E6261" w:rsidRPr="00F23C92" w:rsidRDefault="000013ED" w:rsidP="00F23C92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23C92">
        <w:rPr>
          <w:rFonts w:ascii="Times New Roman" w:hAnsi="Times New Roman"/>
          <w:sz w:val="28"/>
          <w:szCs w:val="28"/>
        </w:rPr>
        <w:t xml:space="preserve">2. </w:t>
      </w:r>
      <w:r w:rsidR="002E6261" w:rsidRPr="00F23C92">
        <w:rPr>
          <w:rFonts w:ascii="Times New Roman" w:hAnsi="Times New Roman"/>
          <w:sz w:val="28"/>
          <w:szCs w:val="28"/>
        </w:rPr>
        <w:t>Признать утратившим силу решение Думы Тернейского муниципального района от 24 декабря 2014 года №176 «О принятии Положения «</w:t>
      </w:r>
      <w:r w:rsidR="002E6261" w:rsidRPr="00F23C92">
        <w:rPr>
          <w:rFonts w:ascii="Times New Roman" w:hAnsi="Times New Roman"/>
          <w:sz w:val="28"/>
          <w:szCs w:val="28"/>
          <w:lang w:eastAsia="en-US"/>
        </w:rPr>
        <w:t>Об утверждении Положения "О порядке резервирования земель и изъятия, в том числе путем выкупа, земельных участков, расположенных на межселенной территории и сельских поселений Тернейского муниципального района, для муниципальных нужд"</w:t>
      </w:r>
      <w:r w:rsidR="00F23C92" w:rsidRPr="00F23C92">
        <w:rPr>
          <w:rFonts w:ascii="Times New Roman" w:hAnsi="Times New Roman"/>
          <w:sz w:val="28"/>
          <w:szCs w:val="28"/>
          <w:lang w:eastAsia="en-US"/>
        </w:rPr>
        <w:t>.</w:t>
      </w:r>
    </w:p>
    <w:p w:rsidR="00F23C92" w:rsidRPr="00F23C92" w:rsidRDefault="00F23C92" w:rsidP="00F23C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F23C92">
        <w:rPr>
          <w:rFonts w:ascii="Times New Roman" w:hAnsi="Times New Roman"/>
          <w:sz w:val="28"/>
          <w:szCs w:val="28"/>
          <w:lang w:eastAsia="en-US"/>
        </w:rPr>
        <w:t xml:space="preserve">3. </w:t>
      </w:r>
      <w:r w:rsidRPr="00F23C92">
        <w:rPr>
          <w:rFonts w:ascii="Times New Roman" w:eastAsia="Calibri" w:hAnsi="Times New Roman"/>
          <w:color w:val="000000"/>
          <w:sz w:val="28"/>
          <w:szCs w:val="28"/>
        </w:rPr>
        <w:t>Настоящее решение вступает в силу со дня его официального опубликования в газете «Вестник Тернея».</w:t>
      </w:r>
    </w:p>
    <w:p w:rsidR="000013ED" w:rsidRPr="00F23C92" w:rsidRDefault="000013ED" w:rsidP="000013E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D27" w:rsidRPr="00DA2D27" w:rsidRDefault="00DA2D27" w:rsidP="00DA2D27">
      <w:pPr>
        <w:jc w:val="both"/>
        <w:rPr>
          <w:rFonts w:ascii="Times New Roman" w:hAnsi="Times New Roman"/>
          <w:sz w:val="28"/>
          <w:szCs w:val="28"/>
        </w:rPr>
      </w:pPr>
      <w:r w:rsidRPr="00DA2D27">
        <w:rPr>
          <w:rFonts w:ascii="Times New Roman" w:hAnsi="Times New Roman"/>
          <w:sz w:val="28"/>
          <w:szCs w:val="28"/>
        </w:rPr>
        <w:t>И.о. Главы</w:t>
      </w:r>
    </w:p>
    <w:p w:rsidR="00DA2D27" w:rsidRPr="00DA2D27" w:rsidRDefault="00DA2D27" w:rsidP="00DA2D27">
      <w:pPr>
        <w:jc w:val="both"/>
        <w:rPr>
          <w:rFonts w:ascii="Times New Roman" w:hAnsi="Times New Roman"/>
          <w:sz w:val="28"/>
          <w:szCs w:val="28"/>
        </w:rPr>
      </w:pPr>
      <w:r w:rsidRPr="00DA2D27">
        <w:rPr>
          <w:rFonts w:ascii="Times New Roman" w:hAnsi="Times New Roman"/>
          <w:sz w:val="28"/>
          <w:szCs w:val="28"/>
        </w:rPr>
        <w:t>Тернейского муниципа</w:t>
      </w:r>
      <w:bookmarkStart w:id="0" w:name="_GoBack"/>
      <w:bookmarkEnd w:id="0"/>
      <w:r w:rsidRPr="00DA2D27">
        <w:rPr>
          <w:rFonts w:ascii="Times New Roman" w:hAnsi="Times New Roman"/>
          <w:sz w:val="28"/>
          <w:szCs w:val="28"/>
        </w:rPr>
        <w:t>льного округа</w:t>
      </w:r>
    </w:p>
    <w:p w:rsidR="00DA2D27" w:rsidRPr="00DA2D27" w:rsidRDefault="00DA2D27" w:rsidP="00DA2D27">
      <w:pPr>
        <w:jc w:val="both"/>
        <w:rPr>
          <w:rFonts w:ascii="Times New Roman" w:hAnsi="Times New Roman"/>
          <w:sz w:val="28"/>
          <w:szCs w:val="28"/>
        </w:rPr>
      </w:pPr>
      <w:r w:rsidRPr="00DA2D27">
        <w:rPr>
          <w:rFonts w:ascii="Times New Roman" w:hAnsi="Times New Roman"/>
          <w:sz w:val="28"/>
          <w:szCs w:val="28"/>
        </w:rPr>
        <w:t>Приморского края                                                                            В.В. Гриценко</w:t>
      </w:r>
    </w:p>
    <w:p w:rsidR="000013ED" w:rsidRDefault="000013ED">
      <w:pPr>
        <w:spacing w:after="160" w:line="259" w:lineRule="auto"/>
        <w:rPr>
          <w:rFonts w:ascii="Times New Roman" w:eastAsiaTheme="minorEastAsia" w:hAnsi="Times New Roman"/>
          <w:sz w:val="24"/>
          <w:szCs w:val="24"/>
        </w:rPr>
      </w:pPr>
      <w:r>
        <w:br w:type="page"/>
      </w:r>
    </w:p>
    <w:p w:rsidR="00F23C92" w:rsidRDefault="00F23C92" w:rsidP="00F23C92">
      <w:pPr>
        <w:jc w:val="center"/>
        <w:rPr>
          <w:rFonts w:ascii="Times New Roman" w:hAnsi="Times New Roman"/>
          <w:b/>
          <w:sz w:val="26"/>
          <w:szCs w:val="26"/>
        </w:rPr>
      </w:pPr>
    </w:p>
    <w:p w:rsidR="00F23C92" w:rsidRDefault="00F23C92" w:rsidP="00F23C92">
      <w:pPr>
        <w:jc w:val="center"/>
        <w:rPr>
          <w:rFonts w:ascii="Times New Roman" w:hAnsi="Times New Roman"/>
          <w:b/>
          <w:sz w:val="26"/>
          <w:szCs w:val="26"/>
        </w:rPr>
      </w:pPr>
    </w:p>
    <w:p w:rsidR="000013ED" w:rsidRPr="00F23C92" w:rsidRDefault="000013ED" w:rsidP="000013ED">
      <w:pPr>
        <w:pStyle w:val="ConsPlusNormal"/>
        <w:spacing w:line="254" w:lineRule="auto"/>
        <w:jc w:val="right"/>
        <w:rPr>
          <w:sz w:val="20"/>
          <w:szCs w:val="20"/>
          <w:lang w:eastAsia="en-US"/>
        </w:rPr>
      </w:pPr>
      <w:r w:rsidRPr="00F23C92">
        <w:rPr>
          <w:sz w:val="20"/>
          <w:szCs w:val="20"/>
          <w:lang w:eastAsia="en-US"/>
        </w:rPr>
        <w:t>Приложение</w:t>
      </w:r>
    </w:p>
    <w:p w:rsidR="00F23C92" w:rsidRPr="00F23C92" w:rsidRDefault="000013ED" w:rsidP="000013ED">
      <w:pPr>
        <w:pStyle w:val="ConsPlusNormal"/>
        <w:spacing w:line="254" w:lineRule="auto"/>
        <w:jc w:val="right"/>
        <w:rPr>
          <w:sz w:val="20"/>
          <w:szCs w:val="20"/>
          <w:lang w:eastAsia="en-US"/>
        </w:rPr>
      </w:pPr>
      <w:r w:rsidRPr="00F23C92">
        <w:rPr>
          <w:sz w:val="20"/>
          <w:szCs w:val="20"/>
          <w:lang w:eastAsia="en-US"/>
        </w:rPr>
        <w:t>к решению Думы</w:t>
      </w:r>
      <w:r w:rsidR="00F23C92" w:rsidRPr="00F23C92">
        <w:rPr>
          <w:sz w:val="20"/>
          <w:szCs w:val="20"/>
          <w:lang w:eastAsia="en-US"/>
        </w:rPr>
        <w:t xml:space="preserve"> </w:t>
      </w:r>
    </w:p>
    <w:p w:rsidR="00F23C92" w:rsidRPr="00F23C92" w:rsidRDefault="00F23C92" w:rsidP="000013ED">
      <w:pPr>
        <w:pStyle w:val="ConsPlusNormal"/>
        <w:spacing w:line="254" w:lineRule="auto"/>
        <w:jc w:val="right"/>
        <w:rPr>
          <w:sz w:val="20"/>
          <w:szCs w:val="20"/>
          <w:lang w:eastAsia="en-US"/>
        </w:rPr>
      </w:pPr>
      <w:r w:rsidRPr="00F23C92">
        <w:rPr>
          <w:sz w:val="20"/>
          <w:szCs w:val="20"/>
          <w:lang w:eastAsia="en-US"/>
        </w:rPr>
        <w:t xml:space="preserve">Тернейского муниципального округа </w:t>
      </w:r>
    </w:p>
    <w:p w:rsidR="00CA7A78" w:rsidRDefault="00F23C92" w:rsidP="000013ED">
      <w:pPr>
        <w:pStyle w:val="ConsPlusNormal"/>
        <w:spacing w:line="254" w:lineRule="auto"/>
        <w:jc w:val="right"/>
        <w:rPr>
          <w:sz w:val="20"/>
          <w:szCs w:val="20"/>
          <w:lang w:eastAsia="en-US"/>
        </w:rPr>
      </w:pPr>
      <w:r w:rsidRPr="00F23C92">
        <w:rPr>
          <w:sz w:val="20"/>
          <w:szCs w:val="20"/>
          <w:lang w:eastAsia="en-US"/>
        </w:rPr>
        <w:t>Приморского края</w:t>
      </w:r>
    </w:p>
    <w:p w:rsidR="000013ED" w:rsidRPr="00F23C92" w:rsidRDefault="00F23C92" w:rsidP="000013ED">
      <w:pPr>
        <w:pStyle w:val="ConsPlusNormal"/>
        <w:spacing w:line="254" w:lineRule="auto"/>
        <w:jc w:val="right"/>
        <w:rPr>
          <w:sz w:val="20"/>
          <w:szCs w:val="20"/>
          <w:lang w:eastAsia="en-US"/>
        </w:rPr>
      </w:pPr>
      <w:r w:rsidRPr="00F23C92">
        <w:rPr>
          <w:sz w:val="20"/>
          <w:szCs w:val="20"/>
          <w:lang w:eastAsia="en-US"/>
        </w:rPr>
        <w:t xml:space="preserve"> от </w:t>
      </w:r>
      <w:r w:rsidR="004627AE">
        <w:rPr>
          <w:sz w:val="20"/>
          <w:szCs w:val="20"/>
          <w:lang w:eastAsia="en-US"/>
        </w:rPr>
        <w:t xml:space="preserve">27.10.2021 г. </w:t>
      </w:r>
      <w:r w:rsidRPr="00F23C92">
        <w:rPr>
          <w:sz w:val="20"/>
          <w:szCs w:val="20"/>
          <w:lang w:eastAsia="en-US"/>
        </w:rPr>
        <w:t>№</w:t>
      </w:r>
      <w:r w:rsidR="004627AE">
        <w:rPr>
          <w:sz w:val="20"/>
          <w:szCs w:val="20"/>
          <w:lang w:eastAsia="en-US"/>
        </w:rPr>
        <w:t xml:space="preserve"> 277</w:t>
      </w:r>
    </w:p>
    <w:p w:rsidR="000013ED" w:rsidRPr="004627AE" w:rsidRDefault="000013ED" w:rsidP="000013ED">
      <w:pPr>
        <w:pStyle w:val="ConsPlusNormal"/>
        <w:ind w:firstLine="540"/>
        <w:jc w:val="both"/>
      </w:pPr>
    </w:p>
    <w:p w:rsidR="000013ED" w:rsidRPr="004627AE" w:rsidRDefault="000013ED" w:rsidP="00207DB2">
      <w:pPr>
        <w:pStyle w:val="ConsPlusNormal"/>
        <w:ind w:firstLine="709"/>
        <w:jc w:val="center"/>
        <w:rPr>
          <w:b/>
        </w:rPr>
      </w:pPr>
      <w:r w:rsidRPr="004627AE">
        <w:rPr>
          <w:b/>
        </w:rPr>
        <w:t>ПОЛОЖЕНИЕ</w:t>
      </w:r>
    </w:p>
    <w:p w:rsidR="000013ED" w:rsidRPr="004627AE" w:rsidRDefault="000013ED" w:rsidP="00207DB2">
      <w:pPr>
        <w:pStyle w:val="ConsPlusNormal"/>
        <w:ind w:firstLine="709"/>
        <w:jc w:val="center"/>
        <w:rPr>
          <w:b/>
          <w:lang w:eastAsia="en-US"/>
        </w:rPr>
      </w:pPr>
      <w:r w:rsidRPr="004627AE">
        <w:rPr>
          <w:b/>
          <w:lang w:eastAsia="en-US"/>
        </w:rPr>
        <w:t>О порядке резервирования земель и изъятия, в том числе путем выкупа, земельных участков, расположенных на территории Тернейского муниципального округа, для муниципальных нужд</w:t>
      </w:r>
    </w:p>
    <w:p w:rsidR="000013ED" w:rsidRPr="004627AE" w:rsidRDefault="000013ED" w:rsidP="00207DB2">
      <w:pPr>
        <w:pStyle w:val="ConsPlusNormal"/>
        <w:ind w:firstLine="709"/>
        <w:jc w:val="center"/>
      </w:pPr>
    </w:p>
    <w:p w:rsidR="000013ED" w:rsidRPr="004627AE" w:rsidRDefault="000013ED" w:rsidP="00207DB2">
      <w:pPr>
        <w:pStyle w:val="ConsPlusNormal"/>
        <w:ind w:firstLine="709"/>
        <w:jc w:val="center"/>
      </w:pPr>
      <w:r w:rsidRPr="004627AE">
        <w:t>1. Общие положения</w:t>
      </w:r>
    </w:p>
    <w:p w:rsidR="000013ED" w:rsidRPr="004627AE" w:rsidRDefault="000013ED" w:rsidP="00207DB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4627AE">
        <w:rPr>
          <w:rFonts w:ascii="Times New Roman" w:hAnsi="Times New Roman"/>
          <w:sz w:val="24"/>
          <w:szCs w:val="24"/>
        </w:rPr>
        <w:t xml:space="preserve">1.1. Настоящее Положение разработано в соответствии с Земельным кодексом Российской Федерации, Федеральным законом Российской Федерации от 06.10.2003  N 131-ФЗ "Об общих принципах организации местного самоуправления в Российской Федерации", Федеральным законом от 10.05.2007 N 69-ФЗ "О внесении изменений в отдельные законодательные акты Российской Федерации в части установления порядка резервирования земель для государственных или муниципальных нужд", </w:t>
      </w:r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>"</w:t>
      </w:r>
      <w:hyperlink r:id="rId5" w:history="1">
        <w:r w:rsidRPr="004627AE">
          <w:rPr>
            <w:rFonts w:ascii="Times New Roman" w:eastAsiaTheme="minorHAnsi" w:hAnsi="Times New Roman"/>
            <w:color w:val="0000FF"/>
            <w:sz w:val="24"/>
            <w:szCs w:val="24"/>
            <w:lang w:eastAsia="en-US"/>
          </w:rPr>
          <w:t>Положением</w:t>
        </w:r>
      </w:hyperlink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 xml:space="preserve"> о резервировании земель для государственных или муниципальных нужд", утвержденном Постановлением Правительства РФ от </w:t>
      </w:r>
      <w:r w:rsidR="00934ABB" w:rsidRPr="004627AE">
        <w:rPr>
          <w:rFonts w:ascii="Times New Roman" w:eastAsiaTheme="minorHAnsi" w:hAnsi="Times New Roman"/>
          <w:sz w:val="24"/>
          <w:szCs w:val="24"/>
          <w:lang w:eastAsia="en-US"/>
        </w:rPr>
        <w:t>22.07.2008</w:t>
      </w:r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 xml:space="preserve"> N 561,</w:t>
      </w:r>
      <w:r w:rsidRPr="004627AE">
        <w:rPr>
          <w:rFonts w:ascii="Times New Roman" w:hAnsi="Times New Roman"/>
          <w:sz w:val="24"/>
          <w:szCs w:val="24"/>
        </w:rPr>
        <w:t xml:space="preserve"> и определяет условия, принципы организации резервирования земель и изъятия, в том числе путем выкупа, </w:t>
      </w:r>
      <w:r w:rsidR="00294D23" w:rsidRPr="004627AE">
        <w:rPr>
          <w:rFonts w:ascii="Times New Roman" w:hAnsi="Times New Roman"/>
          <w:sz w:val="24"/>
          <w:szCs w:val="24"/>
          <w:lang w:eastAsia="en-US"/>
        </w:rPr>
        <w:t>земельных участков, расположенных на территории Тернейского муниципального округа, для муниципальных нужд</w:t>
      </w:r>
      <w:r w:rsidRPr="004627AE">
        <w:rPr>
          <w:rFonts w:ascii="Times New Roman" w:hAnsi="Times New Roman"/>
          <w:sz w:val="24"/>
          <w:szCs w:val="24"/>
        </w:rPr>
        <w:t>.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 xml:space="preserve">1.2. Администрация </w:t>
      </w:r>
      <w:r w:rsidR="00294D23" w:rsidRPr="004627AE">
        <w:t>Тернейского</w:t>
      </w:r>
      <w:r w:rsidRPr="004627AE">
        <w:t xml:space="preserve"> муниципального </w:t>
      </w:r>
      <w:r w:rsidR="00294D23" w:rsidRPr="004627AE">
        <w:t>округа</w:t>
      </w:r>
      <w:r w:rsidRPr="004627AE">
        <w:t xml:space="preserve"> организует и осуществляет работы по резервированию земель для муниципальных нужд </w:t>
      </w:r>
      <w:r w:rsidR="00294D23" w:rsidRPr="004627AE">
        <w:t>Тернейского</w:t>
      </w:r>
      <w:r w:rsidRPr="004627AE">
        <w:t xml:space="preserve"> муниципального </w:t>
      </w:r>
      <w:r w:rsidR="00294D23" w:rsidRPr="004627AE">
        <w:t>округа</w:t>
      </w:r>
      <w:r w:rsidRPr="004627AE">
        <w:t>.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1.3. Резервирование земель для государственных или муниципальных нужд, связанных с изъятием, в том числе путем выкупа, земельных участков для государственных или муниципальных нужд осуществляется в исключительных случаях, связанных с: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1) выполнением международных обязательств РФ;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2) размещением следующих объектов государственного или муниципального значения при отсутствии других вариантов возможного размещения этих объектов: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- объекты федеральных энергетических систем и объекты энергетических систем регионального значения;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- объекты использования атомной энергии;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- объекты обороны и безопасности;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- объекты федерального транспорта, путей сообщения, информатики и связи, а также объекты транспорта, путей сообщения, информатики и связи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- регионального значения;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- объекты, обеспечивающие космическую деятельность;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- объекты, обеспечивающие статус и защиту Государственной границы РФ;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- линейные объекты федерального и регионального значения, обеспечивающие деятельность субъектов естественных монополий;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- объекты электро-, газо-, тепло- и водоснабжения муниципального значения;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- автомобильные дороги федерального, регионального или межмуниципального, местного значения;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3) иными обстоятельствами в установленных федеральными законами случаях, а применительно к изъятию, в том числе путем выкупа, земельных участков из земель, находящихся в собственности субъектов РФ или муниципальной собственности, в случаях, установленных законами субъектов РФ.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 xml:space="preserve">1.3.1. Резервирование земель, находящихся в государственной или муниципальной собственности и не предоставленных гражданам и юридическим лицам, осуществляется в случаях, связанных с размещением объектов инженерной, транспортной и социальной инфраструктур, объектов обороны и безопасности, созданием особо охраняемых природных территорий, строительством водохранилищ и иных искусственных водных </w:t>
      </w:r>
      <w:r w:rsidRPr="004627AE">
        <w:lastRenderedPageBreak/>
        <w:t>объектов инфраструктуры особой экономической зоны, предусмотренных планом обустройства и соответствующего материально-технического оснащения особой экономической зоны и прилегающей к ней территории.</w:t>
      </w:r>
    </w:p>
    <w:p w:rsidR="000013ED" w:rsidRPr="004627AE" w:rsidRDefault="00C33D30" w:rsidP="00207DB2">
      <w:pPr>
        <w:pStyle w:val="ConsPlusNormal"/>
        <w:ind w:firstLine="709"/>
        <w:jc w:val="both"/>
      </w:pPr>
      <w:r w:rsidRPr="004627AE">
        <w:t>1.4</w:t>
      </w:r>
      <w:r w:rsidR="000013ED" w:rsidRPr="004627AE">
        <w:t>. Резервирование земель допускается в зонах планируемого размещения объектов капитального строительства для муниципальных нужд, а также в пределах иных необходимых в соответствии с федеральными законами для обеспечения муниципальных нужд территорий.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1.</w:t>
      </w:r>
      <w:r w:rsidR="004627AE">
        <w:t>5</w:t>
      </w:r>
      <w:r w:rsidRPr="004627AE">
        <w:t xml:space="preserve">. </w:t>
      </w:r>
      <w:r w:rsidR="00C33D30" w:rsidRPr="004627AE">
        <w:t xml:space="preserve">Срок резервирования земельных участков определяется </w:t>
      </w:r>
      <w:proofErr w:type="gramStart"/>
      <w:r w:rsidR="00C33D30" w:rsidRPr="004627AE">
        <w:t>в пределах</w:t>
      </w:r>
      <w:proofErr w:type="gramEnd"/>
      <w:r w:rsidR="00C33D30" w:rsidRPr="004627AE">
        <w:t xml:space="preserve"> установленных статьей 70.1. Земельного кодекса Российской Федерации</w:t>
      </w:r>
    </w:p>
    <w:p w:rsidR="000013ED" w:rsidRPr="004627AE" w:rsidRDefault="000013ED" w:rsidP="00207DB2">
      <w:pPr>
        <w:pStyle w:val="ConsPlusNormal"/>
        <w:ind w:firstLine="709"/>
        <w:jc w:val="both"/>
      </w:pPr>
    </w:p>
    <w:p w:rsidR="000013ED" w:rsidRPr="004627AE" w:rsidRDefault="000013ED" w:rsidP="00207DB2">
      <w:pPr>
        <w:pStyle w:val="ConsPlusNormal"/>
        <w:ind w:firstLine="709"/>
        <w:jc w:val="center"/>
      </w:pPr>
      <w:r w:rsidRPr="004627AE">
        <w:t>2. Порядок резервирования земель и изъятия, в том числе путем выкупа, земельных участков для муниципальных нужд в границах сельских поселений</w:t>
      </w:r>
    </w:p>
    <w:p w:rsidR="000013ED" w:rsidRPr="004627AE" w:rsidRDefault="000013ED" w:rsidP="00207DB2">
      <w:pPr>
        <w:pStyle w:val="ConsPlusNormal"/>
        <w:ind w:firstLine="709"/>
        <w:jc w:val="both"/>
      </w:pP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 xml:space="preserve">2.1. Дума </w:t>
      </w:r>
      <w:r w:rsidR="00C33D30" w:rsidRPr="004627AE">
        <w:t>Тернейского</w:t>
      </w:r>
      <w:r w:rsidRPr="004627AE">
        <w:t xml:space="preserve"> муниципального </w:t>
      </w:r>
      <w:r w:rsidR="00C33D30" w:rsidRPr="004627AE">
        <w:t>округа</w:t>
      </w:r>
      <w:r w:rsidRPr="004627AE">
        <w:t>: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 xml:space="preserve">- в установленном порядке принимает решение о выделении денежных средств на выкуп земельного участка в границах </w:t>
      </w:r>
      <w:r w:rsidR="00C33D30" w:rsidRPr="004627AE">
        <w:t>Тернейского муниципального округа</w:t>
      </w:r>
      <w:r w:rsidRPr="004627AE">
        <w:t xml:space="preserve">, изъятого для муниципальных нужд, в составе бюджета </w:t>
      </w:r>
      <w:r w:rsidR="00C33D30" w:rsidRPr="004627AE">
        <w:t>Тернейского</w:t>
      </w:r>
      <w:r w:rsidRPr="004627AE">
        <w:t xml:space="preserve"> муниципального </w:t>
      </w:r>
      <w:r w:rsidR="00C33D30" w:rsidRPr="004627AE">
        <w:t>округа</w:t>
      </w:r>
      <w:r w:rsidRPr="004627AE">
        <w:t>;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 xml:space="preserve">- осуществляет иные, предусмотренные действующим законодательством, Уставом </w:t>
      </w:r>
      <w:r w:rsidR="00C33D30" w:rsidRPr="004627AE">
        <w:t>Тернейского</w:t>
      </w:r>
      <w:r w:rsidRPr="004627AE">
        <w:t xml:space="preserve"> муниципального </w:t>
      </w:r>
      <w:r w:rsidR="00C33D30" w:rsidRPr="004627AE">
        <w:t>округа</w:t>
      </w:r>
      <w:r w:rsidRPr="004627AE">
        <w:t xml:space="preserve"> и правовыми актами органов местного самоуправления </w:t>
      </w:r>
      <w:r w:rsidR="00C33D30" w:rsidRPr="004627AE">
        <w:t>Тернейского муниципального округа</w:t>
      </w:r>
      <w:r w:rsidRPr="004627AE">
        <w:t xml:space="preserve"> действия с целью реализации полномочий по резервированию земель и изъятию, </w:t>
      </w:r>
      <w:r w:rsidR="00C33D30" w:rsidRPr="004627AE">
        <w:rPr>
          <w:lang w:eastAsia="en-US"/>
        </w:rPr>
        <w:t>числе путем выкупа, земельных участков, расположенных на территории Тернейского муниципального округа, для муниципальных нужд</w:t>
      </w:r>
      <w:r w:rsidRPr="004627AE">
        <w:t>.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 xml:space="preserve">2.2. Администрация </w:t>
      </w:r>
      <w:r w:rsidR="00C33D30" w:rsidRPr="004627AE">
        <w:t>Тернейского</w:t>
      </w:r>
      <w:r w:rsidRPr="004627AE">
        <w:t xml:space="preserve"> муниципального </w:t>
      </w:r>
      <w:r w:rsidR="00C33D30" w:rsidRPr="004627AE">
        <w:t>округа</w:t>
      </w:r>
      <w:r w:rsidRPr="004627AE">
        <w:t>: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 xml:space="preserve">- </w:t>
      </w:r>
      <w:r w:rsidR="00341B50" w:rsidRPr="004627AE">
        <w:t>принимает решение</w:t>
      </w:r>
      <w:r w:rsidRPr="004627AE">
        <w:t xml:space="preserve"> о резервировании </w:t>
      </w:r>
      <w:r w:rsidR="00C33D30" w:rsidRPr="004627AE">
        <w:rPr>
          <w:lang w:eastAsia="en-US"/>
        </w:rPr>
        <w:t>земельных участков, расположенных на территории Тернейского муниципального округа, для муниципальных нужд</w:t>
      </w:r>
      <w:r w:rsidRPr="004627AE">
        <w:t xml:space="preserve">, </w:t>
      </w:r>
      <w:proofErr w:type="gramStart"/>
      <w:r w:rsidR="00BC0406" w:rsidRPr="004627AE">
        <w:t>в порядке</w:t>
      </w:r>
      <w:proofErr w:type="gramEnd"/>
      <w:r w:rsidR="00BC0406" w:rsidRPr="004627AE">
        <w:t xml:space="preserve"> </w:t>
      </w:r>
      <w:r w:rsidRPr="004627AE">
        <w:t>установленном постановлением Правительства Российской Федерации от 22.07.2008 N 561 "О некоторых вопросах, связанных с резервированием земель для государственных или муниципальных нужд";</w:t>
      </w:r>
    </w:p>
    <w:p w:rsidR="00341B50" w:rsidRPr="004627AE" w:rsidRDefault="00341B50" w:rsidP="00207DB2">
      <w:pPr>
        <w:pStyle w:val="ConsPlusNormal"/>
        <w:ind w:firstLine="709"/>
        <w:jc w:val="both"/>
      </w:pPr>
      <w:r w:rsidRPr="004627AE">
        <w:t>-размещает решение на официальном сайте Тернейского муниципального округа в информационно- телекоммуникационной сети Интернет</w:t>
      </w:r>
      <w:r w:rsidR="000377AD" w:rsidRPr="004627AE">
        <w:t>;</w:t>
      </w:r>
    </w:p>
    <w:p w:rsidR="000377AD" w:rsidRPr="004627AE" w:rsidRDefault="000377AD" w:rsidP="00207DB2">
      <w:pPr>
        <w:pStyle w:val="ConsPlusNormal"/>
        <w:ind w:firstLine="709"/>
        <w:jc w:val="both"/>
      </w:pPr>
      <w:r w:rsidRPr="004627AE">
        <w:t>-опубликовывает решение в газете «Вестник Тернея»;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 xml:space="preserve">- </w:t>
      </w:r>
      <w:r w:rsidR="000377AD" w:rsidRPr="004627AE">
        <w:t>принимает решение</w:t>
      </w:r>
      <w:r w:rsidRPr="004627AE">
        <w:t xml:space="preserve"> об изъятии, в том числе путем выкупа, </w:t>
      </w:r>
      <w:r w:rsidR="000377AD" w:rsidRPr="004627AE">
        <w:rPr>
          <w:lang w:eastAsia="en-US"/>
        </w:rPr>
        <w:t>земельных участков, расположенных на территории Тернейского муниципального округа,</w:t>
      </w:r>
      <w:r w:rsidRPr="004627AE">
        <w:t xml:space="preserve"> для муниципальных нужд;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- не позднее, чем за год письменно уведомляет собственников земельных участков о предстоящем изъятии, в том числе путем выкупа, земельных участков в границах сельских поселений для муниципальных нужд;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 xml:space="preserve">- в установленном законом порядке осуществляет выкуп земельных участков в собственность </w:t>
      </w:r>
      <w:r w:rsidR="000377AD" w:rsidRPr="004627AE">
        <w:t>Тернейского</w:t>
      </w:r>
      <w:r w:rsidRPr="004627AE">
        <w:t xml:space="preserve"> муниципального </w:t>
      </w:r>
      <w:r w:rsidR="000377AD" w:rsidRPr="004627AE">
        <w:t>округа</w:t>
      </w:r>
      <w:r w:rsidRPr="004627AE">
        <w:t>;</w:t>
      </w:r>
    </w:p>
    <w:p w:rsidR="000377AD" w:rsidRPr="004627AE" w:rsidRDefault="000013ED" w:rsidP="00207DB2">
      <w:pPr>
        <w:pStyle w:val="ConsPlusNormal"/>
        <w:ind w:firstLine="709"/>
        <w:jc w:val="both"/>
      </w:pPr>
      <w:r w:rsidRPr="004627AE">
        <w:t xml:space="preserve">- осуществляет действия </w:t>
      </w:r>
      <w:r w:rsidR="000377AD" w:rsidRPr="004627AE">
        <w:t>по</w:t>
      </w:r>
      <w:r w:rsidRPr="004627AE">
        <w:t xml:space="preserve"> государственной регистрации постановления об изъятии, в том числе путем выкупа, земельных</w:t>
      </w:r>
      <w:r w:rsidR="000377AD" w:rsidRPr="004627AE">
        <w:t xml:space="preserve"> участков</w:t>
      </w:r>
      <w:r w:rsidR="000377AD" w:rsidRPr="004627AE">
        <w:rPr>
          <w:lang w:eastAsia="en-US"/>
        </w:rPr>
        <w:t>, расположенных на территории Тернейского муниципального округа,</w:t>
      </w:r>
      <w:r w:rsidR="000377AD" w:rsidRPr="004627AE">
        <w:t xml:space="preserve"> для муниципальных нужд;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- письменно извещает собственников земельных участков о произведенной вышеуказанной регистрации с указанием даты;</w:t>
      </w:r>
    </w:p>
    <w:p w:rsidR="000377AD" w:rsidRPr="004627AE" w:rsidRDefault="000013ED" w:rsidP="00207DB2">
      <w:pPr>
        <w:pStyle w:val="ConsPlusNormal"/>
        <w:ind w:firstLine="709"/>
        <w:jc w:val="both"/>
      </w:pPr>
      <w:r w:rsidRPr="004627AE">
        <w:t>- заключает соглашения с собственниками земельных участков по усл</w:t>
      </w:r>
      <w:r w:rsidR="000377AD" w:rsidRPr="004627AE">
        <w:t>овиям выкупа земельных участков</w:t>
      </w:r>
      <w:r w:rsidR="000377AD" w:rsidRPr="004627AE">
        <w:rPr>
          <w:lang w:eastAsia="en-US"/>
        </w:rPr>
        <w:t>, расположенных на территории Тернейского муниципального округа,</w:t>
      </w:r>
      <w:r w:rsidR="000377AD" w:rsidRPr="004627AE">
        <w:t xml:space="preserve"> для муниципальных нужд;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- обращается с исковым заявлением в суд о выкупе земельного участка в границах сельских поселений, в случае несогласия собственников земельных участков с постановлением об изъятии земельных участков для муниципальных нужд либо не достижения с собственниками земельных участков согласия о выкупной цене и других условиях;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 xml:space="preserve">- осуществляет иные необходимые действия, предусмотренные действующим законодательством, Уставом </w:t>
      </w:r>
      <w:r w:rsidR="00207DB2" w:rsidRPr="004627AE">
        <w:t>Тернейского муниципального округа</w:t>
      </w:r>
      <w:r w:rsidRPr="004627AE">
        <w:t xml:space="preserve"> и правовыми актами органов местного самоуправления </w:t>
      </w:r>
      <w:r w:rsidR="00207DB2" w:rsidRPr="004627AE">
        <w:t>Тернейского муниципального округа</w:t>
      </w:r>
      <w:r w:rsidRPr="004627AE">
        <w:t xml:space="preserve">, с целью </w:t>
      </w:r>
      <w:r w:rsidRPr="004627AE">
        <w:lastRenderedPageBreak/>
        <w:t xml:space="preserve">реализации полномочий по резервированию и изъятию, в том числе путем выкупа, </w:t>
      </w:r>
      <w:r w:rsidR="00207DB2" w:rsidRPr="004627AE">
        <w:t>земельных участков</w:t>
      </w:r>
      <w:r w:rsidR="00207DB2" w:rsidRPr="004627AE">
        <w:rPr>
          <w:lang w:eastAsia="en-US"/>
        </w:rPr>
        <w:t>, расположенных на территории Тернейского муниципального округа,</w:t>
      </w:r>
      <w:r w:rsidR="00207DB2" w:rsidRPr="004627AE">
        <w:t xml:space="preserve"> для муниципальных нужд</w:t>
      </w:r>
      <w:r w:rsidRPr="004627AE">
        <w:t>.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2.3. Постановление о резервировании земель издается в соответствии со следующими документами:</w:t>
      </w:r>
    </w:p>
    <w:p w:rsidR="00207DB2" w:rsidRPr="004627AE" w:rsidRDefault="00207DB2" w:rsidP="00207DB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>а) документация по планировке территории;</w:t>
      </w:r>
    </w:p>
    <w:p w:rsidR="00207DB2" w:rsidRPr="004627AE" w:rsidRDefault="00207DB2" w:rsidP="00207DB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>б) документы территориального планирования в случаях создания особо охраняемых природных территорий, размещения объектов обороны и безопасности;</w:t>
      </w:r>
    </w:p>
    <w:p w:rsidR="00207DB2" w:rsidRPr="004627AE" w:rsidRDefault="00207DB2" w:rsidP="00207DB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 xml:space="preserve">в) государственные программы геологического изучения недр, воспроизводства минерально-сырьевой базы и рационального использования недр, утвержденные в установленном </w:t>
      </w:r>
      <w:hyperlink r:id="rId6" w:history="1">
        <w:r w:rsidRPr="004627AE">
          <w:rPr>
            <w:rFonts w:ascii="Times New Roman" w:eastAsiaTheme="minorHAnsi" w:hAnsi="Times New Roman"/>
            <w:color w:val="0000FF"/>
            <w:sz w:val="24"/>
            <w:szCs w:val="24"/>
            <w:lang w:eastAsia="en-US"/>
          </w:rPr>
          <w:t>порядке</w:t>
        </w:r>
      </w:hyperlink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0013ED" w:rsidRPr="004627AE" w:rsidRDefault="000013ED" w:rsidP="004627A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27AE">
        <w:rPr>
          <w:rFonts w:ascii="Times New Roman" w:hAnsi="Times New Roman"/>
          <w:sz w:val="24"/>
          <w:szCs w:val="24"/>
        </w:rPr>
        <w:t xml:space="preserve">2.4. Подготовка постановления о резервировании земель осуществляется </w:t>
      </w:r>
      <w:r w:rsidR="00207DB2" w:rsidRPr="004627AE">
        <w:rPr>
          <w:rFonts w:ascii="Times New Roman" w:hAnsi="Times New Roman"/>
          <w:sz w:val="24"/>
          <w:szCs w:val="24"/>
        </w:rPr>
        <w:t>н</w:t>
      </w:r>
      <w:r w:rsidR="00207DB2" w:rsidRPr="004627AE">
        <w:rPr>
          <w:rFonts w:ascii="Times New Roman" w:eastAsiaTheme="minorHAnsi" w:hAnsi="Times New Roman"/>
          <w:sz w:val="24"/>
          <w:szCs w:val="24"/>
          <w:lang w:eastAsia="en-US"/>
        </w:rPr>
        <w:t>а основании сведений Единого государственного реестра недвижимости.</w:t>
      </w:r>
    </w:p>
    <w:p w:rsidR="000013ED" w:rsidRPr="004627AE" w:rsidRDefault="000013ED" w:rsidP="00207DB2">
      <w:pPr>
        <w:pStyle w:val="ConsPlusNormal"/>
        <w:ind w:firstLine="709"/>
        <w:jc w:val="both"/>
      </w:pPr>
      <w:r w:rsidRPr="004627AE">
        <w:t>2.5. Постановление о резервировании земель должно содержать:</w:t>
      </w:r>
    </w:p>
    <w:p w:rsidR="00207DB2" w:rsidRPr="004627AE" w:rsidRDefault="00207DB2" w:rsidP="00207DB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>а) цели и сроки резервирования земель;</w:t>
      </w:r>
    </w:p>
    <w:p w:rsidR="00207DB2" w:rsidRPr="004627AE" w:rsidRDefault="00207DB2" w:rsidP="00207DB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>б) реквизиты документов, в соответствии с которыми осуществляется резервирование земель;</w:t>
      </w:r>
    </w:p>
    <w:p w:rsidR="00207DB2" w:rsidRPr="004627AE" w:rsidRDefault="00207DB2" w:rsidP="00207DB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 xml:space="preserve">в) ограничения прав на зарезервированные земельные участки, устанавливаемые в соответствии с Земельным </w:t>
      </w:r>
      <w:hyperlink r:id="rId7" w:history="1">
        <w:r w:rsidRPr="004627AE">
          <w:rPr>
            <w:rFonts w:ascii="Times New Roman" w:eastAsiaTheme="minorHAnsi" w:hAnsi="Times New Roman"/>
            <w:color w:val="0000FF"/>
            <w:sz w:val="24"/>
            <w:szCs w:val="24"/>
            <w:lang w:eastAsia="en-US"/>
          </w:rPr>
          <w:t>кодексом</w:t>
        </w:r>
      </w:hyperlink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 xml:space="preserve"> Российской Федерации и другими федеральными законами, необходимые для достижения целей резервирования земель;</w:t>
      </w:r>
    </w:p>
    <w:p w:rsidR="00207DB2" w:rsidRPr="004627AE" w:rsidRDefault="00207DB2" w:rsidP="00207DB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>г) сведения о месте и времени ознакомления заинтересованных лиц со схемой резервируемых земель, а также перечнем кадастровых номеров земельных участков, которые полностью или частично расположены в границах резервируемых земель.</w:t>
      </w:r>
    </w:p>
    <w:p w:rsidR="000013ED" w:rsidRPr="004627AE" w:rsidRDefault="000013ED" w:rsidP="00207DB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27AE">
        <w:rPr>
          <w:rFonts w:ascii="Times New Roman" w:hAnsi="Times New Roman"/>
          <w:sz w:val="24"/>
          <w:szCs w:val="24"/>
        </w:rPr>
        <w:t xml:space="preserve">2.6. </w:t>
      </w:r>
      <w:r w:rsidR="00207DB2" w:rsidRPr="004627AE">
        <w:rPr>
          <w:rFonts w:ascii="Times New Roman" w:eastAsiaTheme="minorHAnsi" w:hAnsi="Times New Roman"/>
          <w:sz w:val="24"/>
          <w:szCs w:val="24"/>
          <w:lang w:eastAsia="en-US"/>
        </w:rPr>
        <w:t>К решению о резервировании земель прилагается схема резервируемых земель, а также перечень кадастровых номеров земельных участков, которые полностью или частично расположены в границах резервируемых земель</w:t>
      </w:r>
    </w:p>
    <w:p w:rsidR="00207DB2" w:rsidRPr="004627AE" w:rsidRDefault="000013ED" w:rsidP="00207DB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27AE">
        <w:rPr>
          <w:rFonts w:ascii="Times New Roman" w:hAnsi="Times New Roman"/>
          <w:sz w:val="24"/>
          <w:szCs w:val="24"/>
        </w:rPr>
        <w:t xml:space="preserve">2.7. </w:t>
      </w:r>
      <w:r w:rsidR="00207DB2" w:rsidRPr="004627AE">
        <w:rPr>
          <w:rFonts w:ascii="Times New Roman" w:eastAsiaTheme="minorHAnsi" w:hAnsi="Times New Roman"/>
          <w:sz w:val="24"/>
          <w:szCs w:val="24"/>
          <w:lang w:eastAsia="en-US"/>
        </w:rPr>
        <w:t>Действие ограничений прав, установленных решением о резервировании земель, прекращается в связи со следующими обстоятельствами:</w:t>
      </w:r>
    </w:p>
    <w:p w:rsidR="00207DB2" w:rsidRPr="004627AE" w:rsidRDefault="00207DB2" w:rsidP="00207DB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>а) истечение указанного в решении срока резервирования земель;</w:t>
      </w:r>
    </w:p>
    <w:p w:rsidR="00207DB2" w:rsidRPr="004627AE" w:rsidRDefault="00207DB2" w:rsidP="00207DB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>б) предоставление в установленном порядке зарезервированного земельного участка, не обремененного правами третьих лиц, для целей, установленных решением о резервировании земель;</w:t>
      </w:r>
    </w:p>
    <w:p w:rsidR="00207DB2" w:rsidRPr="004627AE" w:rsidRDefault="00207DB2" w:rsidP="00207DB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>в) отмена решения о резервировании земель органом государственной власти или органом местного самоуправления, принявшим решение о резервировании земель;</w:t>
      </w:r>
    </w:p>
    <w:p w:rsidR="00207DB2" w:rsidRPr="004627AE" w:rsidRDefault="00207DB2" w:rsidP="00207DB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 xml:space="preserve">г) изъятие в установленном </w:t>
      </w:r>
      <w:hyperlink r:id="rId8" w:history="1">
        <w:r w:rsidRPr="004627AE">
          <w:rPr>
            <w:rFonts w:ascii="Times New Roman" w:eastAsiaTheme="minorHAnsi" w:hAnsi="Times New Roman"/>
            <w:color w:val="0000FF"/>
            <w:sz w:val="24"/>
            <w:szCs w:val="24"/>
            <w:lang w:eastAsia="en-US"/>
          </w:rPr>
          <w:t>порядке</w:t>
        </w:r>
      </w:hyperlink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>, в том числе путем выкупа, зарезервированного земельного участка для государственных или муниципальных нужд;</w:t>
      </w:r>
    </w:p>
    <w:p w:rsidR="000013ED" w:rsidRPr="004627AE" w:rsidRDefault="00207DB2" w:rsidP="00207DB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627AE">
        <w:rPr>
          <w:rFonts w:ascii="Times New Roman" w:eastAsiaTheme="minorHAnsi" w:hAnsi="Times New Roman"/>
          <w:sz w:val="24"/>
          <w:szCs w:val="24"/>
          <w:lang w:eastAsia="en-US"/>
        </w:rPr>
        <w:t>д) решение суда, вступившее в законную силу.</w:t>
      </w:r>
    </w:p>
    <w:sectPr w:rsidR="000013ED" w:rsidRPr="004627AE" w:rsidSect="00207DB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234F0"/>
    <w:multiLevelType w:val="multilevel"/>
    <w:tmpl w:val="C65C6672"/>
    <w:lvl w:ilvl="0">
      <w:start w:val="1"/>
      <w:numFmt w:val="decimal"/>
      <w:lvlText w:val="%1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B2F"/>
    <w:rsid w:val="000013ED"/>
    <w:rsid w:val="00002065"/>
    <w:rsid w:val="000377AD"/>
    <w:rsid w:val="00076BDB"/>
    <w:rsid w:val="00084280"/>
    <w:rsid w:val="00184C2B"/>
    <w:rsid w:val="00207DB2"/>
    <w:rsid w:val="00210551"/>
    <w:rsid w:val="00271310"/>
    <w:rsid w:val="00294D23"/>
    <w:rsid w:val="002A62F1"/>
    <w:rsid w:val="002E6261"/>
    <w:rsid w:val="002F0151"/>
    <w:rsid w:val="00341B50"/>
    <w:rsid w:val="00373E1C"/>
    <w:rsid w:val="00381BB3"/>
    <w:rsid w:val="004627AE"/>
    <w:rsid w:val="005076BA"/>
    <w:rsid w:val="005A6547"/>
    <w:rsid w:val="006067A3"/>
    <w:rsid w:val="006352C7"/>
    <w:rsid w:val="0064706F"/>
    <w:rsid w:val="0069640C"/>
    <w:rsid w:val="006A4E35"/>
    <w:rsid w:val="006F5CD8"/>
    <w:rsid w:val="00784B2F"/>
    <w:rsid w:val="00791AE9"/>
    <w:rsid w:val="00825A65"/>
    <w:rsid w:val="00934ABB"/>
    <w:rsid w:val="00974075"/>
    <w:rsid w:val="00987EF9"/>
    <w:rsid w:val="009B5708"/>
    <w:rsid w:val="00B0318D"/>
    <w:rsid w:val="00B75AD1"/>
    <w:rsid w:val="00BB398B"/>
    <w:rsid w:val="00BC0406"/>
    <w:rsid w:val="00BD4EC1"/>
    <w:rsid w:val="00C33D30"/>
    <w:rsid w:val="00C639BC"/>
    <w:rsid w:val="00C75CFC"/>
    <w:rsid w:val="00CA7A78"/>
    <w:rsid w:val="00D27B0A"/>
    <w:rsid w:val="00D510FE"/>
    <w:rsid w:val="00D83D34"/>
    <w:rsid w:val="00DA2D27"/>
    <w:rsid w:val="00E56FF2"/>
    <w:rsid w:val="00E85511"/>
    <w:rsid w:val="00E85866"/>
    <w:rsid w:val="00F23C92"/>
    <w:rsid w:val="00F62C3A"/>
    <w:rsid w:val="00F900F1"/>
    <w:rsid w:val="00FF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89C0E-F404-42D7-A5F2-88133C1D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B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64706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uiPriority w:val="9"/>
    <w:unhideWhenUsed/>
    <w:qFormat/>
    <w:rsid w:val="00C75CF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381BB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Обычный (веб) Знак"/>
    <w:link w:val="a3"/>
    <w:locked/>
    <w:rsid w:val="00381B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5076B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76B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70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75CFC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character" w:styleId="a7">
    <w:name w:val="Hyperlink"/>
    <w:basedOn w:val="a0"/>
    <w:uiPriority w:val="99"/>
    <w:semiHidden/>
    <w:unhideWhenUsed/>
    <w:rsid w:val="00C75CFC"/>
    <w:rPr>
      <w:color w:val="0000FF"/>
      <w:u w:val="single"/>
    </w:rPr>
  </w:style>
  <w:style w:type="paragraph" w:customStyle="1" w:styleId="ConsPlusNormal">
    <w:name w:val="ConsPlusNormal"/>
    <w:rsid w:val="000013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FF136D7B61D77597370C93245A8870A3B5C8D4CC787AEFFE4D68BA3DAFCD056B0226D367EC38AD47DF8E3B6BCE6B8AC085BDAF6AB64F1m802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399DB506FF36EE97750A88F72685B9E3CEC4CEAA5538252D5650E14A6DFA15CFB650E417A9A1A92A19205A9812CC4760D1421CA60DD003bBz8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21EBAC3DBB3B6469A4A6608A787F9F5AD8878149EC71EFD08FDD05622463F57009E78063BA9F832CBBA806BB38CDA504115A4DDD11C82BGCy6B" TargetMode="External"/><Relationship Id="rId5" Type="http://schemas.openxmlformats.org/officeDocument/2006/relationships/hyperlink" Target="consultantplus://offline/ref=60AB9CED496ED2BF3F36A672451883CECF292E907F3660A19B1D359588C56BD41AB03D2CBE5F3DF94A925B9C3726EB546FAE907120A67B0AUE2C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Duma-2</cp:lastModifiedBy>
  <cp:revision>3</cp:revision>
  <cp:lastPrinted>2021-10-12T03:59:00Z</cp:lastPrinted>
  <dcterms:created xsi:type="dcterms:W3CDTF">2021-10-27T06:29:00Z</dcterms:created>
  <dcterms:modified xsi:type="dcterms:W3CDTF">2021-10-27T23:45:00Z</dcterms:modified>
</cp:coreProperties>
</file>