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AD6">
        <w:rPr>
          <w:rFonts w:ascii="Times New Roman" w:hAnsi="Times New Roman" w:cs="Times New Roman"/>
          <w:b/>
          <w:color w:val="000000"/>
          <w:sz w:val="28"/>
          <w:szCs w:val="28"/>
        </w:rPr>
        <w:t>ДУМА</w:t>
      </w:r>
    </w:p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A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ТЕРНЕЙСКОГО МУНИЦИПАЛЬНОГО ОКРУГА </w:t>
      </w:r>
    </w:p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AD6">
        <w:rPr>
          <w:rFonts w:ascii="Times New Roman" w:hAnsi="Times New Roman" w:cs="Times New Roman"/>
          <w:b/>
          <w:color w:val="000000"/>
          <w:sz w:val="28"/>
          <w:szCs w:val="28"/>
        </w:rPr>
        <w:t>ПРИМОРСКОГО КРАЯ</w:t>
      </w:r>
    </w:p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A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(первый созыв)</w:t>
      </w:r>
    </w:p>
    <w:p w:rsidR="00A23AD6" w:rsidRPr="00A23AD6" w:rsidRDefault="00A23AD6" w:rsidP="00A23AD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23AD6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A23AD6" w:rsidRPr="00A23AD6" w:rsidRDefault="00A23AD6" w:rsidP="00A23A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3AD6" w:rsidRPr="00A23AD6" w:rsidRDefault="00082B35" w:rsidP="00A23AD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27 октября 2021</w:t>
      </w:r>
      <w:r w:rsidR="00A23AD6" w:rsidRPr="00A23A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                  пгт. Терней</w:t>
      </w:r>
      <w:r w:rsidR="00A23AD6" w:rsidRPr="00A23AD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A23AD6" w:rsidRPr="00A23AD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A23AD6" w:rsidRPr="00A23AD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A23AD6" w:rsidRPr="00A23AD6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278</w:t>
      </w:r>
    </w:p>
    <w:p w:rsidR="00536D9B" w:rsidRPr="00A23AD6" w:rsidRDefault="00536D9B" w:rsidP="00A23AD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D9B" w:rsidRPr="00A23AD6" w:rsidRDefault="00536D9B" w:rsidP="00A23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AD6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Положение о порядке</w:t>
      </w:r>
      <w:r w:rsidR="00A23AD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23AD6">
        <w:rPr>
          <w:rFonts w:ascii="Times New Roman" w:eastAsia="Calibri" w:hAnsi="Times New Roman" w:cs="Times New Roman"/>
          <w:b/>
          <w:sz w:val="28"/>
          <w:szCs w:val="28"/>
        </w:rPr>
        <w:t xml:space="preserve">списания и последующего использования муниципального имущества </w:t>
      </w:r>
      <w:r w:rsidR="00DE00E9" w:rsidRPr="00A23AD6">
        <w:rPr>
          <w:rFonts w:ascii="Times New Roman" w:eastAsia="Calibri" w:hAnsi="Times New Roman" w:cs="Times New Roman"/>
          <w:b/>
          <w:sz w:val="28"/>
          <w:szCs w:val="28"/>
        </w:rPr>
        <w:t>Тернейского района, утвержденного</w:t>
      </w:r>
      <w:r w:rsidRPr="00A23AD6">
        <w:rPr>
          <w:rFonts w:ascii="Times New Roman" w:eastAsia="Calibri" w:hAnsi="Times New Roman" w:cs="Times New Roman"/>
          <w:b/>
          <w:sz w:val="28"/>
          <w:szCs w:val="28"/>
        </w:rPr>
        <w:t xml:space="preserve"> решением Думы Тернейского муниципального района от 28.05.2019 № 60</w:t>
      </w:r>
    </w:p>
    <w:p w:rsidR="003F151F" w:rsidRPr="00A23AD6" w:rsidRDefault="003F151F" w:rsidP="00A23A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3AD6" w:rsidRDefault="003F151F" w:rsidP="00A23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AD6">
        <w:rPr>
          <w:rFonts w:ascii="Times New Roman" w:hAnsi="Times New Roman" w:cs="Times New Roman"/>
          <w:sz w:val="28"/>
          <w:szCs w:val="28"/>
        </w:rPr>
        <w:t>Р</w:t>
      </w:r>
      <w:r w:rsidR="00AC515E" w:rsidRPr="00A23AD6">
        <w:rPr>
          <w:rFonts w:ascii="Times New Roman" w:hAnsi="Times New Roman" w:cs="Times New Roman"/>
          <w:sz w:val="28"/>
          <w:szCs w:val="28"/>
        </w:rPr>
        <w:t xml:space="preserve">уководствуясь Гражданским </w:t>
      </w:r>
      <w:hyperlink r:id="rId4" w:history="1">
        <w:r w:rsidR="00AC515E" w:rsidRPr="00A23AD6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AC515E" w:rsidRPr="00A23AD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="00AC515E" w:rsidRPr="00A23AD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AC515E" w:rsidRPr="00A23AD6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Pr="00A23AD6">
        <w:rPr>
          <w:rFonts w:ascii="Times New Roman" w:hAnsi="Times New Roman" w:cs="Times New Roman"/>
          <w:sz w:val="28"/>
          <w:szCs w:val="28"/>
        </w:rPr>
        <w:t>Порядком управления , владения и распоряжения объектами муниципальной собственности в Тернейском муниципальном районе, утвержденным решением Думы Тернейского муниципального района от 24 ноября 2015 года № 300,</w:t>
      </w:r>
      <w:r w:rsidR="00C07920">
        <w:rPr>
          <w:rFonts w:ascii="Times New Roman" w:hAnsi="Times New Roman" w:cs="Times New Roman"/>
          <w:sz w:val="28"/>
          <w:szCs w:val="28"/>
        </w:rPr>
        <w:t xml:space="preserve"> </w:t>
      </w:r>
      <w:r w:rsidR="00B16E33" w:rsidRPr="00A23A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Законом Приморского края от 30.03.2020 </w:t>
      </w:r>
      <w:r w:rsidR="00C07920" w:rsidRPr="00A23A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776-КЗ </w:t>
      </w:r>
      <w:r w:rsidR="00B16E33" w:rsidRPr="00A23AD6">
        <w:rPr>
          <w:rFonts w:ascii="Times New Roman" w:eastAsia="Calibri" w:hAnsi="Times New Roman" w:cs="Times New Roman"/>
          <w:sz w:val="28"/>
          <w:szCs w:val="28"/>
          <w:lang w:eastAsia="en-US"/>
        </w:rPr>
        <w:t>«О Т</w:t>
      </w:r>
      <w:r w:rsidR="00A23A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ернейском муниципальном округе», </w:t>
      </w:r>
      <w:hyperlink r:id="rId6" w:history="1">
        <w:r w:rsidR="00AC515E" w:rsidRPr="00A23AD6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="00A23AD6">
        <w:rPr>
          <w:rFonts w:ascii="Times New Roman" w:hAnsi="Times New Roman" w:cs="Times New Roman"/>
          <w:sz w:val="28"/>
          <w:szCs w:val="28"/>
        </w:rPr>
        <w:t xml:space="preserve"> </w:t>
      </w:r>
      <w:r w:rsidR="00AC515E" w:rsidRPr="00A23AD6">
        <w:rPr>
          <w:rFonts w:ascii="Times New Roman" w:hAnsi="Times New Roman" w:cs="Times New Roman"/>
          <w:sz w:val="28"/>
          <w:szCs w:val="28"/>
        </w:rPr>
        <w:t>Т</w:t>
      </w:r>
      <w:r w:rsidRPr="00A23AD6">
        <w:rPr>
          <w:rFonts w:ascii="Times New Roman" w:hAnsi="Times New Roman" w:cs="Times New Roman"/>
          <w:sz w:val="28"/>
          <w:szCs w:val="28"/>
        </w:rPr>
        <w:t>ернейского муниципального округа</w:t>
      </w:r>
      <w:r w:rsidR="00AC515E" w:rsidRPr="00A23AD6">
        <w:rPr>
          <w:rFonts w:ascii="Times New Roman" w:hAnsi="Times New Roman" w:cs="Times New Roman"/>
          <w:sz w:val="28"/>
          <w:szCs w:val="28"/>
        </w:rPr>
        <w:t>, Дума Т</w:t>
      </w:r>
      <w:r w:rsidRPr="00A23AD6">
        <w:rPr>
          <w:rFonts w:ascii="Times New Roman" w:hAnsi="Times New Roman" w:cs="Times New Roman"/>
          <w:sz w:val="28"/>
          <w:szCs w:val="28"/>
        </w:rPr>
        <w:t>ернейского муниципального округа</w:t>
      </w:r>
      <w:r w:rsidR="00AC515E" w:rsidRPr="00A23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AD6" w:rsidRPr="00A23AD6" w:rsidRDefault="00A23AD6" w:rsidP="00A23AD6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AD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C515E" w:rsidRPr="00A23AD6" w:rsidRDefault="00AC515E" w:rsidP="00A23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AD6">
        <w:rPr>
          <w:rFonts w:ascii="Times New Roman" w:hAnsi="Times New Roman" w:cs="Times New Roman"/>
          <w:sz w:val="28"/>
          <w:szCs w:val="28"/>
        </w:rPr>
        <w:t xml:space="preserve">1. </w:t>
      </w:r>
      <w:r w:rsidR="00246220" w:rsidRPr="00A23AD6">
        <w:rPr>
          <w:rFonts w:ascii="Times New Roman" w:hAnsi="Times New Roman" w:cs="Times New Roman"/>
          <w:sz w:val="28"/>
          <w:szCs w:val="28"/>
        </w:rPr>
        <w:t xml:space="preserve">В наименовании и по тексту </w:t>
      </w:r>
      <w:r w:rsidR="00FB3D29" w:rsidRPr="00A23AD6">
        <w:rPr>
          <w:rFonts w:ascii="Times New Roman" w:hAnsi="Times New Roman" w:cs="Times New Roman"/>
          <w:sz w:val="28"/>
          <w:szCs w:val="28"/>
        </w:rPr>
        <w:t>П</w:t>
      </w:r>
      <w:r w:rsidR="00246220" w:rsidRPr="00A23AD6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FB3D29" w:rsidRPr="00A23AD6">
        <w:rPr>
          <w:rFonts w:ascii="Times New Roman" w:hAnsi="Times New Roman" w:cs="Times New Roman"/>
          <w:sz w:val="28"/>
          <w:szCs w:val="28"/>
        </w:rPr>
        <w:t>о</w:t>
      </w:r>
      <w:r w:rsidR="00246220" w:rsidRPr="00A23AD6">
        <w:rPr>
          <w:rFonts w:ascii="Times New Roman" w:hAnsi="Times New Roman" w:cs="Times New Roman"/>
          <w:sz w:val="28"/>
          <w:szCs w:val="28"/>
        </w:rPr>
        <w:t xml:space="preserve"> порядке списания и последующего использования муниципального имущества Тернейского муниципального района», утвержденного решением Думы Тернейского муниципального района Приморского края от 28.05.2019 №</w:t>
      </w:r>
      <w:r w:rsidR="00FB3D29" w:rsidRPr="00A23AD6">
        <w:rPr>
          <w:rFonts w:ascii="Times New Roman" w:hAnsi="Times New Roman" w:cs="Times New Roman"/>
          <w:sz w:val="28"/>
          <w:szCs w:val="28"/>
        </w:rPr>
        <w:t xml:space="preserve"> </w:t>
      </w:r>
      <w:r w:rsidR="00246220" w:rsidRPr="00A23AD6">
        <w:rPr>
          <w:rFonts w:ascii="Times New Roman" w:hAnsi="Times New Roman" w:cs="Times New Roman"/>
          <w:sz w:val="28"/>
          <w:szCs w:val="28"/>
        </w:rPr>
        <w:t xml:space="preserve">60 слова «Тернейский муниципальный район» заменить словами «Тернейский муниципальный округ» в </w:t>
      </w:r>
      <w:r w:rsidR="00FB3D29" w:rsidRPr="00A23AD6">
        <w:rPr>
          <w:rFonts w:ascii="Times New Roman" w:hAnsi="Times New Roman" w:cs="Times New Roman"/>
          <w:sz w:val="28"/>
          <w:szCs w:val="28"/>
        </w:rPr>
        <w:t>соответствующем падеже</w:t>
      </w:r>
      <w:r w:rsidR="00246220" w:rsidRPr="00A23AD6">
        <w:rPr>
          <w:rFonts w:ascii="Times New Roman" w:hAnsi="Times New Roman" w:cs="Times New Roman"/>
          <w:sz w:val="28"/>
          <w:szCs w:val="28"/>
        </w:rPr>
        <w:t>.</w:t>
      </w:r>
    </w:p>
    <w:p w:rsidR="00AC515E" w:rsidRPr="00A23AD6" w:rsidRDefault="00A23AD6" w:rsidP="00A23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15E" w:rsidRPr="00A23AD6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 в газете "Вестник Тернея".</w:t>
      </w:r>
    </w:p>
    <w:p w:rsidR="00AC515E" w:rsidRPr="00A23AD6" w:rsidRDefault="00AC515E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220" w:rsidRPr="00A23AD6" w:rsidRDefault="00246220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220" w:rsidRPr="00A23AD6" w:rsidRDefault="00246220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220" w:rsidRPr="00A23AD6" w:rsidRDefault="00246220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6E9C" w:rsidRPr="00586E9C" w:rsidRDefault="00586E9C" w:rsidP="00586E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E9C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</w:t>
      </w:r>
    </w:p>
    <w:p w:rsidR="00586E9C" w:rsidRPr="00586E9C" w:rsidRDefault="00586E9C" w:rsidP="00586E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E9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586E9C" w:rsidRPr="00586E9C" w:rsidRDefault="00586E9C" w:rsidP="00586E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E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В.В. Гриценко</w:t>
      </w:r>
    </w:p>
    <w:p w:rsidR="00AC515E" w:rsidRPr="00A23AD6" w:rsidRDefault="00AC515E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15E" w:rsidRPr="00A23AD6" w:rsidRDefault="00AC515E" w:rsidP="00A23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12F3" w:rsidRDefault="00C912F3">
      <w:pPr>
        <w:pStyle w:val="ConsPlusNormal"/>
        <w:jc w:val="both"/>
        <w:rPr>
          <w:rFonts w:ascii="Times New Roman" w:hAnsi="Times New Roman" w:cs="Times New Roman"/>
        </w:rPr>
      </w:pPr>
    </w:p>
    <w:p w:rsidR="00C912F3" w:rsidRDefault="00C912F3">
      <w:pPr>
        <w:pStyle w:val="ConsPlusNormal"/>
        <w:jc w:val="both"/>
        <w:rPr>
          <w:rFonts w:ascii="Times New Roman" w:hAnsi="Times New Roman" w:cs="Times New Roman"/>
        </w:rPr>
      </w:pPr>
    </w:p>
    <w:p w:rsidR="00C912F3" w:rsidRDefault="00C912F3">
      <w:pPr>
        <w:pStyle w:val="ConsPlusNormal"/>
        <w:jc w:val="both"/>
        <w:rPr>
          <w:rFonts w:ascii="Times New Roman" w:hAnsi="Times New Roman" w:cs="Times New Roman"/>
        </w:rPr>
      </w:pPr>
    </w:p>
    <w:p w:rsidR="00F33BFF" w:rsidRPr="00EF4298" w:rsidRDefault="00F33BFF">
      <w:pPr>
        <w:rPr>
          <w:rFonts w:ascii="Times New Roman" w:hAnsi="Times New Roman" w:cs="Times New Roman"/>
        </w:rPr>
      </w:pPr>
      <w:bookmarkStart w:id="0" w:name="P29"/>
      <w:bookmarkStart w:id="1" w:name="_GoBack"/>
      <w:bookmarkEnd w:id="0"/>
      <w:bookmarkEnd w:id="1"/>
    </w:p>
    <w:sectPr w:rsidR="00F33BFF" w:rsidRPr="00EF4298" w:rsidSect="00B23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5E"/>
    <w:rsid w:val="00082B35"/>
    <w:rsid w:val="000A4E38"/>
    <w:rsid w:val="00246220"/>
    <w:rsid w:val="003F151F"/>
    <w:rsid w:val="00405839"/>
    <w:rsid w:val="00536D9B"/>
    <w:rsid w:val="00586E9C"/>
    <w:rsid w:val="00872C80"/>
    <w:rsid w:val="00A23AD6"/>
    <w:rsid w:val="00AC515E"/>
    <w:rsid w:val="00B16E33"/>
    <w:rsid w:val="00C07920"/>
    <w:rsid w:val="00C912F3"/>
    <w:rsid w:val="00C973DF"/>
    <w:rsid w:val="00DE00E9"/>
    <w:rsid w:val="00EF4298"/>
    <w:rsid w:val="00F33BFF"/>
    <w:rsid w:val="00FB3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E5086-3059-4E21-B749-179884E5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1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E3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23AD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84372BD0B74D1FF18C0CA9DACED9B704F1607D1867A804BE1942BE645F7BDFC93F075CE3CD5C362C9AA31167F1748656oFW8X" TargetMode="External"/><Relationship Id="rId5" Type="http://schemas.openxmlformats.org/officeDocument/2006/relationships/hyperlink" Target="consultantplus://offline/ref=3284372BD0B74D1FF18C12A4CCA287B807F237741B6BA655EA4D44E93B0F7D8A9B7F5905B38A173A2D87BF1065oEWEX" TargetMode="External"/><Relationship Id="rId4" Type="http://schemas.openxmlformats.org/officeDocument/2006/relationships/hyperlink" Target="consultantplus://offline/ref=3284372BD0B74D1FF18C12A4CCA287B807F236751A67A655EA4D44E93B0F7D8A9B7F5905B38A173A2D87BF1065oEW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2</cp:revision>
  <cp:lastPrinted>2021-10-13T01:23:00Z</cp:lastPrinted>
  <dcterms:created xsi:type="dcterms:W3CDTF">2021-10-27T06:30:00Z</dcterms:created>
  <dcterms:modified xsi:type="dcterms:W3CDTF">2021-10-27T06:30:00Z</dcterms:modified>
</cp:coreProperties>
</file>