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EE4C82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27 </w:t>
      </w:r>
      <w:r w:rsidR="003A5E5D">
        <w:rPr>
          <w:rFonts w:eastAsia="Calibri"/>
          <w:b/>
          <w:sz w:val="28"/>
          <w:szCs w:val="28"/>
        </w:rPr>
        <w:t>октября</w:t>
      </w:r>
      <w:r w:rsidR="00CE0FC4">
        <w:rPr>
          <w:rFonts w:eastAsia="Calibri"/>
          <w:b/>
          <w:sz w:val="28"/>
          <w:szCs w:val="28"/>
        </w:rPr>
        <w:t xml:space="preserve"> 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    </w:t>
      </w:r>
      <w:r w:rsidR="00174611">
        <w:rPr>
          <w:rFonts w:eastAsia="Calibri"/>
          <w:b/>
          <w:sz w:val="28"/>
          <w:szCs w:val="28"/>
        </w:rPr>
        <w:t xml:space="preserve">  </w:t>
      </w:r>
      <w:r w:rsidR="00CE0FC4">
        <w:rPr>
          <w:rFonts w:eastAsia="Calibri"/>
          <w:b/>
          <w:sz w:val="28"/>
          <w:szCs w:val="28"/>
        </w:rPr>
        <w:t xml:space="preserve"> </w:t>
      </w:r>
      <w:r w:rsidR="00CE0FC4" w:rsidRPr="00746F3B">
        <w:rPr>
          <w:rFonts w:eastAsia="Calibri"/>
          <w:b/>
          <w:sz w:val="28"/>
          <w:szCs w:val="28"/>
        </w:rPr>
        <w:t>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274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657CE7" w:rsidRDefault="003A5E5D" w:rsidP="003A5E5D">
      <w:pPr>
        <w:jc w:val="center"/>
        <w:rPr>
          <w:rFonts w:eastAsia="Calibri"/>
          <w:b/>
          <w:sz w:val="28"/>
          <w:szCs w:val="28"/>
        </w:rPr>
      </w:pPr>
      <w:r w:rsidRPr="0037633C">
        <w:rPr>
          <w:b/>
          <w:sz w:val="28"/>
          <w:szCs w:val="28"/>
        </w:rPr>
        <w:t>Об утверждении передаточн</w:t>
      </w:r>
      <w:r w:rsidR="004F62AE">
        <w:rPr>
          <w:b/>
          <w:sz w:val="28"/>
          <w:szCs w:val="28"/>
        </w:rPr>
        <w:t>ых</w:t>
      </w:r>
      <w:r w:rsidRPr="0037633C">
        <w:rPr>
          <w:b/>
          <w:sz w:val="28"/>
          <w:szCs w:val="28"/>
        </w:rPr>
        <w:t xml:space="preserve"> акт</w:t>
      </w:r>
      <w:r w:rsidR="004F62AE">
        <w:rPr>
          <w:b/>
          <w:sz w:val="28"/>
          <w:szCs w:val="28"/>
        </w:rPr>
        <w:t>ов</w:t>
      </w:r>
      <w:r w:rsidRPr="0037633C">
        <w:rPr>
          <w:b/>
          <w:sz w:val="28"/>
          <w:szCs w:val="28"/>
        </w:rPr>
        <w:t xml:space="preserve"> </w:t>
      </w:r>
      <w:r w:rsidR="00657CE7">
        <w:rPr>
          <w:rFonts w:eastAsia="Calibri"/>
          <w:b/>
          <w:sz w:val="28"/>
          <w:szCs w:val="28"/>
        </w:rPr>
        <w:t xml:space="preserve">администрации </w:t>
      </w:r>
    </w:p>
    <w:p w:rsidR="003A5E5D" w:rsidRPr="0037633C" w:rsidRDefault="00657CE7" w:rsidP="003A5E5D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>Кемского сельского поселения</w:t>
      </w:r>
      <w:r w:rsidR="003A5E5D" w:rsidRPr="0037633C">
        <w:rPr>
          <w:rFonts w:eastAsia="Calibri"/>
          <w:b/>
          <w:sz w:val="28"/>
          <w:szCs w:val="28"/>
        </w:rPr>
        <w:t xml:space="preserve"> </w:t>
      </w:r>
      <w:r w:rsidR="00C97E6A">
        <w:rPr>
          <w:rFonts w:eastAsia="Calibri"/>
          <w:b/>
          <w:sz w:val="28"/>
          <w:szCs w:val="28"/>
        </w:rPr>
        <w:t>Тернейского муниципального района</w:t>
      </w:r>
    </w:p>
    <w:p w:rsidR="003A5E5D" w:rsidRPr="0037633C" w:rsidRDefault="003A5E5D" w:rsidP="003A5E5D">
      <w:pPr>
        <w:jc w:val="center"/>
        <w:rPr>
          <w:b/>
          <w:sz w:val="28"/>
          <w:szCs w:val="28"/>
        </w:rPr>
      </w:pPr>
    </w:p>
    <w:p w:rsidR="003A5E5D" w:rsidRPr="0037633C" w:rsidRDefault="003A5E5D" w:rsidP="003A5E5D">
      <w:pPr>
        <w:spacing w:line="360" w:lineRule="auto"/>
        <w:ind w:firstLine="708"/>
        <w:jc w:val="both"/>
        <w:rPr>
          <w:sz w:val="28"/>
          <w:szCs w:val="28"/>
        </w:rPr>
      </w:pPr>
      <w:r w:rsidRPr="0037633C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решением Думы Тернейского муниципального округа Приморского края от </w:t>
      </w:r>
      <w:r>
        <w:rPr>
          <w:sz w:val="28"/>
          <w:szCs w:val="28"/>
        </w:rPr>
        <w:t>09</w:t>
      </w:r>
      <w:r w:rsidRPr="00B74C24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B74C24">
        <w:rPr>
          <w:sz w:val="28"/>
          <w:szCs w:val="28"/>
        </w:rPr>
        <w:t xml:space="preserve">.2020г. № </w:t>
      </w:r>
      <w:r>
        <w:rPr>
          <w:sz w:val="28"/>
          <w:szCs w:val="28"/>
        </w:rPr>
        <w:t>82</w:t>
      </w:r>
      <w:r w:rsidRPr="00B74C24">
        <w:rPr>
          <w:sz w:val="28"/>
          <w:szCs w:val="28"/>
        </w:rPr>
        <w:t xml:space="preserve"> «</w:t>
      </w:r>
      <w:r w:rsidRPr="00B74C24">
        <w:rPr>
          <w:bCs/>
          <w:sz w:val="28"/>
          <w:szCs w:val="28"/>
        </w:rPr>
        <w:t>О ликвидации</w:t>
      </w:r>
      <w:r w:rsidRPr="001011F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Кемского сельского поселения</w:t>
      </w:r>
      <w:r w:rsidRPr="00B74C24">
        <w:rPr>
          <w:bCs/>
          <w:sz w:val="28"/>
          <w:szCs w:val="28"/>
        </w:rPr>
        <w:t>»</w:t>
      </w:r>
      <w:r w:rsidRPr="0037633C">
        <w:rPr>
          <w:sz w:val="28"/>
          <w:szCs w:val="28"/>
        </w:rPr>
        <w:t>, Дума Тернейского муниципального округа Приморского края</w:t>
      </w:r>
    </w:p>
    <w:p w:rsidR="003A5E5D" w:rsidRPr="0037633C" w:rsidRDefault="003A5E5D" w:rsidP="003A5E5D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37633C">
        <w:rPr>
          <w:sz w:val="28"/>
          <w:szCs w:val="28"/>
        </w:rPr>
        <w:t>РЕШИЛА:</w:t>
      </w:r>
    </w:p>
    <w:p w:rsidR="003A5E5D" w:rsidRPr="0037633C" w:rsidRDefault="003A5E5D" w:rsidP="003A5E5D">
      <w:pPr>
        <w:spacing w:line="360" w:lineRule="auto"/>
        <w:ind w:firstLine="709"/>
        <w:jc w:val="both"/>
        <w:rPr>
          <w:sz w:val="28"/>
          <w:szCs w:val="28"/>
        </w:rPr>
      </w:pPr>
      <w:r w:rsidRPr="0037633C">
        <w:rPr>
          <w:sz w:val="28"/>
          <w:szCs w:val="28"/>
        </w:rPr>
        <w:t xml:space="preserve">1. Утвердить передаточный акт </w:t>
      </w:r>
      <w:r w:rsidRPr="003A5E5D">
        <w:rPr>
          <w:rFonts w:eastAsia="Calibri"/>
          <w:sz w:val="28"/>
          <w:szCs w:val="28"/>
        </w:rPr>
        <w:t xml:space="preserve">имущества, прав и обязательств администрации Кемского сельского поселения Тернейского муниципального района его правопреемнику при ликвидации – Тернейский территориальный отдел администрации Тернейского муниципального округа Приморского края </w:t>
      </w:r>
      <w:r w:rsidRPr="0037633C">
        <w:rPr>
          <w:sz w:val="28"/>
          <w:szCs w:val="28"/>
        </w:rPr>
        <w:t>(прилагается).</w:t>
      </w:r>
    </w:p>
    <w:p w:rsidR="003A5E5D" w:rsidRDefault="003A5E5D" w:rsidP="003A5E5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33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Утвердить передаточный акт </w:t>
      </w:r>
      <w:r w:rsidRPr="003A5E5D">
        <w:rPr>
          <w:rFonts w:ascii="Times New Roman" w:hAnsi="Times New Roman" w:cs="Times New Roman"/>
          <w:sz w:val="28"/>
          <w:szCs w:val="28"/>
        </w:rPr>
        <w:t>имущества, прав и обязательств администрации Кемского сельского поселения Тернейского муниципального района его правопреемнику при ликвидации - администрации Тернейского муниципального округа Приморского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3A5E5D" w:rsidRPr="0037633C" w:rsidRDefault="003A5E5D" w:rsidP="003A5E5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7633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451359" w:rsidRDefault="00EE4C82" w:rsidP="004513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45135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</w:p>
    <w:p w:rsidR="00451359" w:rsidRPr="00746F3B" w:rsidRDefault="00451359" w:rsidP="00451359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7D0578" w:rsidRDefault="00451359" w:rsidP="003A5E5D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</w:t>
      </w:r>
      <w:r w:rsidR="00EE4C82">
        <w:rPr>
          <w:sz w:val="28"/>
          <w:szCs w:val="28"/>
        </w:rPr>
        <w:t>В.В. Гриценко</w:t>
      </w:r>
    </w:p>
    <w:p w:rsidR="00657CE7" w:rsidRDefault="007D0578" w:rsidP="00EE4C82">
      <w:pPr>
        <w:tabs>
          <w:tab w:val="left" w:pos="3075"/>
        </w:tabs>
        <w:jc w:val="center"/>
      </w:pPr>
      <w:r>
        <w:rPr>
          <w:sz w:val="28"/>
          <w:szCs w:val="28"/>
        </w:rPr>
        <w:br w:type="page"/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</w:tblGrid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УТВЕРЖДЕН</w:t>
            </w:r>
          </w:p>
        </w:tc>
      </w:tr>
      <w:tr w:rsidR="00657CE7" w:rsidRPr="00657CE7" w:rsidTr="00D130E4">
        <w:tc>
          <w:tcPr>
            <w:tcW w:w="4205" w:type="dxa"/>
          </w:tcPr>
          <w:p w:rsidR="00914BF2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Решением Думы </w:t>
            </w:r>
          </w:p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Тернейского муниципального округа Приморского края</w:t>
            </w: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EE4C82" w:rsidP="00EE4C82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от 27 октября</w:t>
            </w:r>
            <w:r w:rsidR="00657CE7"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2021 г.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274</w:t>
            </w: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 xml:space="preserve">                                                         </w:t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57CE7">
        <w:rPr>
          <w:rFonts w:eastAsiaTheme="minorHAnsi"/>
          <w:b/>
          <w:sz w:val="28"/>
          <w:szCs w:val="28"/>
          <w:lang w:eastAsia="en-US"/>
        </w:rPr>
        <w:t>ПЕРЕДАТОЧНЫЙ АКТ</w:t>
      </w:r>
    </w:p>
    <w:p w:rsidR="00657CE7" w:rsidRPr="00657CE7" w:rsidRDefault="00657CE7" w:rsidP="00657CE7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57CE7">
        <w:rPr>
          <w:rFonts w:eastAsiaTheme="minorHAnsi"/>
          <w:b/>
          <w:sz w:val="28"/>
          <w:szCs w:val="28"/>
          <w:lang w:eastAsia="en-US"/>
        </w:rPr>
        <w:t xml:space="preserve">имущества, прав и обязательств администрации </w:t>
      </w:r>
      <w:proofErr w:type="gramStart"/>
      <w:r w:rsidRPr="00657CE7">
        <w:rPr>
          <w:rFonts w:eastAsiaTheme="minorHAnsi"/>
          <w:b/>
          <w:sz w:val="28"/>
          <w:szCs w:val="28"/>
          <w:lang w:eastAsia="en-US"/>
        </w:rPr>
        <w:t>Кемского  сельского</w:t>
      </w:r>
      <w:proofErr w:type="gramEnd"/>
      <w:r w:rsidRPr="00657CE7">
        <w:rPr>
          <w:rFonts w:eastAsiaTheme="minorHAnsi"/>
          <w:b/>
          <w:sz w:val="28"/>
          <w:szCs w:val="28"/>
          <w:lang w:eastAsia="en-US"/>
        </w:rPr>
        <w:t xml:space="preserve"> поселения Тернейского муниципального района его </w:t>
      </w:r>
      <w:r w:rsidRPr="00657CE7">
        <w:rPr>
          <w:rFonts w:eastAsiaTheme="minorHAnsi"/>
          <w:b/>
          <w:bCs/>
          <w:sz w:val="28"/>
          <w:szCs w:val="28"/>
          <w:lang w:eastAsia="en-US"/>
        </w:rPr>
        <w:t>правопреемнику при ликвидации – Тернейский территориальный отдел а</w:t>
      </w:r>
      <w:r w:rsidRPr="00657CE7">
        <w:rPr>
          <w:rFonts w:eastAsiaTheme="minorHAnsi"/>
          <w:b/>
          <w:sz w:val="28"/>
          <w:szCs w:val="28"/>
          <w:lang w:eastAsia="en-US"/>
        </w:rPr>
        <w:t>дминистрации Тернейского муниципального округа Приморского края</w:t>
      </w:r>
    </w:p>
    <w:p w:rsidR="00657CE7" w:rsidRPr="00657CE7" w:rsidRDefault="00657CE7" w:rsidP="00657CE7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657CE7">
        <w:rPr>
          <w:rFonts w:eastAsiaTheme="minorHAnsi"/>
          <w:lang w:eastAsia="en-US"/>
        </w:rPr>
        <w:t>пгт.Терней</w:t>
      </w:r>
      <w:proofErr w:type="spellEnd"/>
      <w:r w:rsidRPr="00657CE7">
        <w:rPr>
          <w:rFonts w:eastAsiaTheme="minorHAnsi"/>
          <w:lang w:eastAsia="en-US"/>
        </w:rPr>
        <w:t xml:space="preserve">                                                                                          </w:t>
      </w:r>
      <w:proofErr w:type="gramStart"/>
      <w:r w:rsidRPr="00657CE7">
        <w:rPr>
          <w:rFonts w:eastAsiaTheme="minorHAnsi"/>
          <w:lang w:eastAsia="en-US"/>
        </w:rPr>
        <w:t xml:space="preserve">   «</w:t>
      </w:r>
      <w:proofErr w:type="gramEnd"/>
      <w:r w:rsidRPr="00657CE7">
        <w:rPr>
          <w:rFonts w:eastAsiaTheme="minorHAnsi"/>
          <w:lang w:eastAsia="en-US"/>
        </w:rPr>
        <w:t>__»__ _</w:t>
      </w:r>
      <w:r w:rsidRPr="00657CE7">
        <w:rPr>
          <w:rFonts w:eastAsiaTheme="minorHAnsi"/>
          <w:u w:val="single"/>
          <w:lang w:eastAsia="en-US"/>
        </w:rPr>
        <w:t>2021</w:t>
      </w:r>
      <w:r w:rsidRPr="00657CE7">
        <w:rPr>
          <w:rFonts w:eastAsiaTheme="minorHAnsi"/>
          <w:lang w:eastAsia="en-US"/>
        </w:rPr>
        <w:t>_ г.</w:t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Администрация Кемского сельского поселения (далее по тексту - Сторона 1) в лице руководителя ликвидационной комиссии Гриценко Василия Викторовича , действующего на основании решения Думы Тернейского муниципального округа Приморского края от 09.12.2020 № 82 «О ликвидации администрации Кемского сельского поселения», с одной стороны, и Тернейский территориальный отдел администрации Тернейского муниципального округа</w:t>
      </w:r>
      <w:r w:rsidRPr="00657C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 xml:space="preserve">(далее по тексту - Сторона 2) в лице начальника Тернейского территориального отдела администрации Тернейского муниципального округа </w:t>
      </w:r>
      <w:proofErr w:type="spellStart"/>
      <w:r w:rsidRPr="00657CE7">
        <w:rPr>
          <w:rFonts w:eastAsiaTheme="minorHAnsi"/>
          <w:lang w:eastAsia="en-US"/>
        </w:rPr>
        <w:t>Артюшенко</w:t>
      </w:r>
      <w:proofErr w:type="spellEnd"/>
      <w:r w:rsidRPr="00657CE7">
        <w:rPr>
          <w:rFonts w:eastAsiaTheme="minorHAnsi"/>
          <w:lang w:eastAsia="en-US"/>
        </w:rPr>
        <w:t xml:space="preserve"> Алексея Владимировича, действующего на основании Положения,</w:t>
      </w:r>
      <w:r w:rsidRPr="00657C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>с другой стороны, составили настоящий акт о том, что в соответствии со ст. 59 ГК РФ, решением Думы Тернейского муниципального округа Приморского края от 22.09.2020 № 12 «</w:t>
      </w:r>
      <w:r w:rsidRPr="00657CE7">
        <w:rPr>
          <w:rFonts w:eastAsiaTheme="minorHAnsi" w:cstheme="minorBidi"/>
          <w:lang w:eastAsia="en-US"/>
        </w:rPr>
        <w:t>О правопреемстве вновь образованного муниципального образования Тернейский муниципальный округ Приморского края</w:t>
      </w:r>
      <w:r w:rsidRPr="00657CE7">
        <w:rPr>
          <w:rFonts w:eastAsiaTheme="minorHAnsi"/>
          <w:lang w:eastAsia="en-US"/>
        </w:rPr>
        <w:t>», решением Думы Тернейского муниципального округа Приморского края от 09.12.2020 № 82 «О ликвидации администрации Кемского сельского поселения», решением Думы Тернейского муниципального округа Приморского края от 29.09.2021 № 256 «Об учреждении Тернейского территориального отдела администрации  Тернейского муниципального округа Приморского края и утверждении Положения о нем», имущество администрации Кемского сельского поселения переходит к вновь созданному юридическому лицу - Тернейский территориальный отдел администрации Тернейского муниципального округа Приморского края, а именно:</w:t>
      </w:r>
    </w:p>
    <w:p w:rsidR="00657CE7" w:rsidRPr="00657CE7" w:rsidRDefault="00657CE7" w:rsidP="00657CE7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 xml:space="preserve">Активы Стороны 1 отражены в бухгалтерском балансе: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Общая балансовая стоимость передаваемых нефинансовых активов</w:t>
      </w:r>
      <w:r w:rsidRPr="00657CE7">
        <w:rPr>
          <w:rFonts w:eastAsiaTheme="minorHAnsi"/>
          <w:b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>по состоянию на «</w:t>
      </w:r>
      <w:r w:rsidRPr="00657CE7">
        <w:rPr>
          <w:rFonts w:eastAsiaTheme="minorHAnsi"/>
          <w:u w:val="single"/>
          <w:lang w:eastAsia="en-US"/>
        </w:rPr>
        <w:t>01</w:t>
      </w:r>
      <w:r w:rsidRPr="00657CE7">
        <w:rPr>
          <w:rFonts w:eastAsiaTheme="minorHAnsi"/>
          <w:lang w:eastAsia="en-US"/>
        </w:rPr>
        <w:t xml:space="preserve">» </w:t>
      </w:r>
      <w:r w:rsidRPr="00657CE7">
        <w:rPr>
          <w:rFonts w:eastAsiaTheme="minorHAnsi"/>
          <w:u w:val="single"/>
          <w:lang w:eastAsia="en-US"/>
        </w:rPr>
        <w:t>января</w:t>
      </w:r>
      <w:r w:rsidRPr="00657CE7">
        <w:rPr>
          <w:rFonts w:eastAsiaTheme="minorHAnsi"/>
          <w:lang w:eastAsia="en-US"/>
        </w:rPr>
        <w:t xml:space="preserve"> _</w:t>
      </w:r>
      <w:r w:rsidRPr="00657CE7">
        <w:rPr>
          <w:rFonts w:eastAsiaTheme="minorHAnsi"/>
          <w:u w:val="single"/>
          <w:lang w:eastAsia="en-US"/>
        </w:rPr>
        <w:t>2021</w:t>
      </w:r>
      <w:r w:rsidRPr="00657CE7">
        <w:rPr>
          <w:rFonts w:eastAsiaTheme="minorHAnsi"/>
          <w:lang w:eastAsia="en-US"/>
        </w:rPr>
        <w:t xml:space="preserve"> года составляет 760407,10 рублей.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57CE7">
        <w:rPr>
          <w:rFonts w:eastAsiaTheme="minorHAnsi"/>
          <w:lang w:eastAsia="en-US"/>
        </w:rPr>
        <w:t xml:space="preserve">Остатки по балансовым и </w:t>
      </w:r>
      <w:proofErr w:type="spellStart"/>
      <w:r w:rsidRPr="00657CE7">
        <w:rPr>
          <w:rFonts w:eastAsiaTheme="minorHAnsi"/>
          <w:lang w:eastAsia="en-US"/>
        </w:rPr>
        <w:t>забалансовым</w:t>
      </w:r>
      <w:proofErr w:type="spellEnd"/>
      <w:r w:rsidRPr="00657CE7">
        <w:rPr>
          <w:rFonts w:eastAsiaTheme="minorHAnsi"/>
          <w:lang w:eastAsia="en-US"/>
        </w:rPr>
        <w:t xml:space="preserve"> счетам в разрезе номенклатурных позиций и прочей аналитики приведены в Приложении №1 к передаточному акту.</w:t>
      </w:r>
      <w:r w:rsidRPr="00657CE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657CE7" w:rsidRPr="00657CE7" w:rsidRDefault="00657CE7" w:rsidP="00657CE7">
      <w:pPr>
        <w:autoSpaceDE w:val="0"/>
        <w:autoSpaceDN w:val="0"/>
        <w:adjustRightInd w:val="0"/>
        <w:ind w:left="1069"/>
        <w:jc w:val="both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3013"/>
        <w:gridCol w:w="2755"/>
      </w:tblGrid>
      <w:tr w:rsidR="00657CE7" w:rsidRPr="00657CE7" w:rsidTr="00D130E4">
        <w:tc>
          <w:tcPr>
            <w:tcW w:w="3657" w:type="dxa"/>
            <w:tcBorders>
              <w:bottom w:val="double" w:sz="4" w:space="0" w:color="auto"/>
            </w:tcBorders>
            <w:shd w:val="clear" w:color="auto" w:fill="auto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Активы</w:t>
            </w:r>
          </w:p>
        </w:tc>
        <w:tc>
          <w:tcPr>
            <w:tcW w:w="3098" w:type="dxa"/>
            <w:tcBorders>
              <w:bottom w:val="double" w:sz="4" w:space="0" w:color="auto"/>
            </w:tcBorders>
            <w:shd w:val="clear" w:color="auto" w:fill="auto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2816" w:type="dxa"/>
            <w:tcBorders>
              <w:bottom w:val="double" w:sz="4" w:space="0" w:color="auto"/>
            </w:tcBorders>
            <w:shd w:val="clear" w:color="auto" w:fill="auto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Примечание</w:t>
            </w:r>
          </w:p>
        </w:tc>
      </w:tr>
      <w:tr w:rsidR="00657CE7" w:rsidRPr="00657CE7" w:rsidTr="00D130E4">
        <w:trPr>
          <w:trHeight w:val="255"/>
        </w:trPr>
        <w:tc>
          <w:tcPr>
            <w:tcW w:w="9571" w:type="dxa"/>
            <w:gridSpan w:val="3"/>
          </w:tcPr>
          <w:p w:rsidR="00657CE7" w:rsidRPr="00657CE7" w:rsidRDefault="00657CE7" w:rsidP="00657CE7">
            <w:pPr>
              <w:numPr>
                <w:ilvl w:val="0"/>
                <w:numId w:val="1"/>
              </w:numPr>
              <w:spacing w:after="200"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Нефинансовые активы                           760407,10</w:t>
            </w:r>
          </w:p>
        </w:tc>
      </w:tr>
      <w:tr w:rsidR="00657CE7" w:rsidRPr="00657CE7" w:rsidTr="00D130E4">
        <w:trPr>
          <w:trHeight w:val="409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Основные средства (балансовая стоимость)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361577,90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Приложении №1</w:t>
            </w:r>
          </w:p>
        </w:tc>
      </w:tr>
      <w:tr w:rsidR="00657CE7" w:rsidRPr="00657CE7" w:rsidTr="00D130E4">
        <w:trPr>
          <w:trHeight w:val="377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Основные средства (амортизация)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361577,90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Приложении №1</w:t>
            </w:r>
          </w:p>
        </w:tc>
      </w:tr>
      <w:tr w:rsidR="00657CE7" w:rsidRPr="00657CE7" w:rsidTr="00D130E4">
        <w:trPr>
          <w:trHeight w:val="468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Основные средства (остаточная стоимость)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rPr>
          <w:trHeight w:val="345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Нематериальные активы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rPr>
          <w:trHeight w:val="375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Непроизведенные активы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Материальные запасы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83829,20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Приложении №1</w:t>
            </w:r>
          </w:p>
        </w:tc>
      </w:tr>
      <w:tr w:rsidR="00657CE7" w:rsidRPr="00657CE7" w:rsidTr="00D130E4">
        <w:trPr>
          <w:trHeight w:val="480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Вложения в нефинансовые активы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315000,00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      Приложении №1</w:t>
            </w:r>
          </w:p>
        </w:tc>
      </w:tr>
      <w:tr w:rsidR="00657CE7" w:rsidRPr="00657CE7" w:rsidTr="00D130E4">
        <w:trPr>
          <w:trHeight w:val="300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Имущество и обязательства на </w:t>
            </w:r>
            <w:proofErr w:type="spellStart"/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забалансовых</w:t>
            </w:r>
            <w:proofErr w:type="spellEnd"/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счетах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28171,00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rPr>
          <w:trHeight w:val="300"/>
        </w:trPr>
        <w:tc>
          <w:tcPr>
            <w:tcW w:w="3657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Основные средства в эксплуатации</w:t>
            </w:r>
          </w:p>
        </w:tc>
        <w:tc>
          <w:tcPr>
            <w:tcW w:w="3098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28171,00</w:t>
            </w:r>
          </w:p>
        </w:tc>
        <w:tc>
          <w:tcPr>
            <w:tcW w:w="2816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Приложении №1</w:t>
            </w:r>
          </w:p>
        </w:tc>
      </w:tr>
    </w:tbl>
    <w:p w:rsidR="00657CE7" w:rsidRPr="00657CE7" w:rsidRDefault="00657CE7" w:rsidP="00657CE7">
      <w:pPr>
        <w:autoSpaceDE w:val="0"/>
        <w:autoSpaceDN w:val="0"/>
        <w:adjustRightInd w:val="0"/>
        <w:ind w:left="1069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 xml:space="preserve">          2. Перечень передаваемой документации: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2.1. Бухгалтерская отчетность</w:t>
      </w:r>
      <w:r w:rsidRPr="00657CE7">
        <w:rPr>
          <w:rFonts w:ascii="Arial" w:eastAsiaTheme="minorHAnsi" w:hAnsi="Arial" w:cs="Arial"/>
          <w:sz w:val="20"/>
          <w:szCs w:val="20"/>
          <w:lang w:eastAsia="en-US"/>
        </w:rPr>
        <w:t xml:space="preserve"> (б</w:t>
      </w:r>
      <w:r w:rsidRPr="00657CE7">
        <w:rPr>
          <w:rFonts w:eastAsiaTheme="minorHAnsi"/>
          <w:lang w:eastAsia="en-US"/>
        </w:rPr>
        <w:t>аланс получателя бюджетных средств ф. 0503130</w:t>
      </w:r>
      <w:r w:rsidRPr="00657CE7">
        <w:rPr>
          <w:rFonts w:eastAsiaTheme="minorHAnsi"/>
          <w:lang w:val="en-US" w:eastAsia="en-US"/>
        </w:rPr>
        <w:t>G</w:t>
      </w:r>
      <w:r w:rsidRPr="00657CE7">
        <w:rPr>
          <w:rFonts w:eastAsiaTheme="minorHAnsi"/>
          <w:lang w:eastAsia="en-US"/>
        </w:rPr>
        <w:t xml:space="preserve"> по состоянию на «</w:t>
      </w:r>
      <w:r w:rsidRPr="00657CE7">
        <w:rPr>
          <w:rFonts w:eastAsiaTheme="minorHAnsi"/>
          <w:u w:val="single"/>
          <w:lang w:eastAsia="en-US"/>
        </w:rPr>
        <w:t>01</w:t>
      </w:r>
      <w:r w:rsidRPr="00657CE7">
        <w:rPr>
          <w:rFonts w:eastAsiaTheme="minorHAnsi"/>
          <w:lang w:eastAsia="en-US"/>
        </w:rPr>
        <w:t xml:space="preserve">» </w:t>
      </w:r>
      <w:r w:rsidRPr="00657CE7">
        <w:rPr>
          <w:rFonts w:eastAsiaTheme="minorHAnsi"/>
          <w:u w:val="single"/>
          <w:lang w:eastAsia="en-US"/>
        </w:rPr>
        <w:t>января</w:t>
      </w:r>
      <w:r w:rsidRPr="00657CE7">
        <w:rPr>
          <w:rFonts w:eastAsiaTheme="minorHAnsi"/>
          <w:lang w:eastAsia="en-US"/>
        </w:rPr>
        <w:t xml:space="preserve"> _</w:t>
      </w:r>
      <w:r w:rsidRPr="00657CE7">
        <w:rPr>
          <w:rFonts w:eastAsiaTheme="minorHAnsi"/>
          <w:u w:val="single"/>
          <w:lang w:eastAsia="en-US"/>
        </w:rPr>
        <w:t>2021</w:t>
      </w:r>
      <w:r w:rsidRPr="00657CE7">
        <w:rPr>
          <w:rFonts w:eastAsiaTheme="minorHAnsi"/>
          <w:lang w:eastAsia="en-US"/>
        </w:rPr>
        <w:t xml:space="preserve"> года.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657CE7">
        <w:rPr>
          <w:rFonts w:eastAsiaTheme="minorHAnsi"/>
          <w:lang w:eastAsia="en-US"/>
        </w:rPr>
        <w:t>Активы</w:t>
      </w:r>
      <w:proofErr w:type="gramEnd"/>
      <w:r w:rsidRPr="00657CE7">
        <w:rPr>
          <w:rFonts w:eastAsiaTheme="minorHAnsi"/>
          <w:lang w:eastAsia="en-US"/>
        </w:rPr>
        <w:t xml:space="preserve"> переданные от Стороны 1 к Стороне 2 по настоящему Акту, подтверждаются бухгалтерскими документами.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Акт составлен в трех экземплярах, имеющих равную юридическую силу.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 xml:space="preserve">                                             ПОДПИСИ СТОРОН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Style w:val="a7"/>
        <w:tblW w:w="11023" w:type="dxa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5512"/>
      </w:tblGrid>
      <w:tr w:rsidR="00657CE7" w:rsidRPr="00657CE7" w:rsidTr="00D130E4">
        <w:tc>
          <w:tcPr>
            <w:tcW w:w="5511" w:type="dxa"/>
          </w:tcPr>
          <w:p w:rsidR="00657CE7" w:rsidRPr="00657CE7" w:rsidRDefault="00657CE7" w:rsidP="00657CE7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512" w:type="dxa"/>
          </w:tcPr>
          <w:p w:rsidR="00657CE7" w:rsidRPr="00657CE7" w:rsidRDefault="00657CE7" w:rsidP="00657CE7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657CE7" w:rsidRPr="00657CE7" w:rsidTr="00D130E4">
        <w:tc>
          <w:tcPr>
            <w:tcW w:w="5511" w:type="dxa"/>
          </w:tcPr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 Передает:</w:t>
            </w: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Руководитель ликвидационной комиссии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 _______________ /</w:t>
            </w:r>
            <w:proofErr w:type="spellStart"/>
            <w:r w:rsidRPr="00657CE7">
              <w:rPr>
                <w:rFonts w:eastAsiaTheme="minorHAnsi"/>
                <w:lang w:eastAsia="en-US"/>
              </w:rPr>
              <w:t>В.В.Гриценко</w:t>
            </w:r>
            <w:proofErr w:type="spellEnd"/>
            <w:r w:rsidRPr="00657CE7">
              <w:rPr>
                <w:rFonts w:eastAsiaTheme="minorHAnsi"/>
                <w:lang w:eastAsia="en-US"/>
              </w:rPr>
              <w:t>/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b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</w:t>
            </w:r>
          </w:p>
        </w:tc>
        <w:tc>
          <w:tcPr>
            <w:tcW w:w="5512" w:type="dxa"/>
          </w:tcPr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>Принимает:</w:t>
            </w: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>Начальник Тернейского территориального отдела администрации Тернейского муниципального округа Приморского края</w:t>
            </w: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>_______________ /</w:t>
            </w:r>
            <w:proofErr w:type="spellStart"/>
            <w:r w:rsidRPr="00657CE7">
              <w:rPr>
                <w:rFonts w:eastAsiaTheme="minorHAnsi"/>
                <w:lang w:eastAsia="en-US"/>
              </w:rPr>
              <w:t>А.В.Артюшенко</w:t>
            </w:r>
            <w:proofErr w:type="spellEnd"/>
            <w:r w:rsidRPr="00657CE7">
              <w:rPr>
                <w:rFonts w:eastAsiaTheme="minorHAnsi"/>
                <w:lang w:eastAsia="en-US"/>
              </w:rPr>
              <w:t>/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contextualSpacing/>
              <w:rPr>
                <w:rFonts w:eastAsiaTheme="minorHAnsi"/>
                <w:b/>
                <w:lang w:eastAsia="en-US"/>
              </w:rPr>
            </w:pPr>
          </w:p>
        </w:tc>
      </w:tr>
    </w:tbl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tabs>
          <w:tab w:val="left" w:pos="6808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 xml:space="preserve">М.П.                                                                                             М.П.                                                             </w:t>
      </w:r>
    </w:p>
    <w:p w:rsidR="00657CE7" w:rsidRPr="00657CE7" w:rsidRDefault="00657CE7" w:rsidP="00657CE7">
      <w:pPr>
        <w:spacing w:before="120" w:after="120" w:line="276" w:lineRule="auto"/>
        <w:jc w:val="center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657CE7" w:rsidRPr="00657CE7" w:rsidRDefault="00657CE7" w:rsidP="00657CE7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657CE7" w:rsidRPr="00657CE7" w:rsidRDefault="00657CE7" w:rsidP="00657CE7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657CE7" w:rsidRPr="00657CE7" w:rsidRDefault="00657CE7" w:rsidP="00657CE7">
      <w:pPr>
        <w:spacing w:after="200" w:line="276" w:lineRule="auto"/>
        <w:rPr>
          <w:rFonts w:eastAsiaTheme="minorHAnsi"/>
          <w:b/>
          <w:color w:val="FF0000"/>
          <w:sz w:val="20"/>
          <w:szCs w:val="20"/>
          <w:lang w:eastAsia="en-US"/>
        </w:rPr>
      </w:pPr>
      <w:r w:rsidRPr="00657CE7">
        <w:rPr>
          <w:rFonts w:eastAsiaTheme="minorHAnsi"/>
          <w:b/>
          <w:color w:val="FF0000"/>
          <w:sz w:val="22"/>
          <w:szCs w:val="22"/>
          <w:lang w:eastAsia="en-US"/>
        </w:rPr>
        <w:br w:type="page"/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>Приложении №1 к передаточному акту</w:t>
      </w: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Style w:val="a7"/>
        <w:tblW w:w="9811" w:type="dxa"/>
        <w:tblLayout w:type="fixed"/>
        <w:tblLook w:val="04A0" w:firstRow="1" w:lastRow="0" w:firstColumn="1" w:lastColumn="0" w:noHBand="0" w:noVBand="1"/>
      </w:tblPr>
      <w:tblGrid>
        <w:gridCol w:w="1429"/>
        <w:gridCol w:w="1548"/>
        <w:gridCol w:w="1499"/>
        <w:gridCol w:w="1174"/>
        <w:gridCol w:w="1893"/>
        <w:gridCol w:w="709"/>
        <w:gridCol w:w="1559"/>
      </w:tblGrid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Содержание операции</w:t>
            </w: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Учреждение-отправитель</w:t>
            </w: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Учреждение-получатель</w:t>
            </w: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Балансовый счет</w:t>
            </w:r>
          </w:p>
        </w:tc>
        <w:tc>
          <w:tcPr>
            <w:tcW w:w="1893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Структурный состав актива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</w:tr>
      <w:tr w:rsidR="00657CE7" w:rsidRPr="00657CE7" w:rsidTr="00D130E4">
        <w:trPr>
          <w:trHeight w:val="908"/>
        </w:trPr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color w:val="0A0A0A"/>
                <w:sz w:val="20"/>
                <w:szCs w:val="20"/>
                <w:lang w:eastAsia="en-US"/>
              </w:rPr>
              <w:t>Переданы нефинансовые, активы по передаточному акту</w:t>
            </w: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Администрация Кемского сельского поселения</w:t>
            </w: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Тернейский территориальный отдел администрации Тернейского муниципального округа </w:t>
            </w: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1.101.00</w:t>
            </w:r>
          </w:p>
        </w:tc>
        <w:tc>
          <w:tcPr>
            <w:tcW w:w="1893" w:type="dxa"/>
            <w:vAlign w:val="center"/>
          </w:tcPr>
          <w:p w:rsidR="00657CE7" w:rsidRPr="00657CE7" w:rsidRDefault="00657CE7" w:rsidP="00657CE7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Основные средства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361577,90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15.6"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Ноутбук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15-da0467ur (FHD) Pentium 4417U/8192/1Tb/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lntelHD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/Dos/Black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30799,00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ИБП АРС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Back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UPS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650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VA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(линейно-интерактивный, 650 ВА,1 мин)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Компьтер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в сборе DEXP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Aguilon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OX 102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35500,00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Компьютер в сборе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19800,00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Копировальный аппарат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Cacon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FC-108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12000,00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Машина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архивно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переплетная на нить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Rayson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YG-168A (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электр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МФУ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LaserJet Pro M125r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val="en-US"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Принтер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LaserJet P1102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val="en-US"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Принтер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LaserJet P1102 (СЕ651А А4 600*600dpi 18ppm 266MHz 2Mb USB2.0)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5800,00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val="en-US"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принтер НР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Laser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Jet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P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сирена ручная СО-120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5962,00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Сканер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Conon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LIDE 90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3170,00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Спутниковый терминал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27500,00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Телефакс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Brofher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FAX-T 104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4780,00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Факс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Panasonic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KX-FP207RU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7560,00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Сейф офисный ASM-120 T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29900,00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стенка "Омега"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3798,48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стол для посетителей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стол компьютерный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стол рабочий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тумба под принтер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шкаф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12783,00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шкаф платяной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8867,42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щит пожарный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Внешний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HDD 2.5" 1Tb SEAGATE Expansion (USB 3.0, 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черный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, STEA1000400)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5200,00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val="en-US"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воздуходувное устройство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ECHO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PB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770  (</w:t>
            </w:r>
            <w:proofErr w:type="gram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63.3см3,  4,2лс, 1440м3/ч,91м/с,10кг.)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48990,00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val="en-US"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огнетушитель РЛО-К ранцевый лесной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6630,00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охранно-пожарная сигнализация (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адм.здания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31538,00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1.104.00</w:t>
            </w:r>
          </w:p>
        </w:tc>
        <w:tc>
          <w:tcPr>
            <w:tcW w:w="1893" w:type="dxa"/>
            <w:vAlign w:val="center"/>
          </w:tcPr>
          <w:p w:rsidR="00657CE7" w:rsidRPr="00657CE7" w:rsidRDefault="00657CE7" w:rsidP="00657CE7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Амортизация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361577,90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15.6"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Ноутбук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15-da0467ur (FHD) Pentium 4417U/8192/1Tb/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lntelHD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/Dos/Black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30799,00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ИБП АРС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Back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UPS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650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VA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(линейно-интерактивный, 650 ВА,1 мин)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Компьтер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в сборе DEXP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Aguilon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OX 102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35500,00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Компьютер в сборе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19800,00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Копировальный аппарат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Cacon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FC-108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12000,00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Машина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архивно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переплетная на нить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Rayson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YG-168A (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электр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МФУ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LaserJet Pro M125r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Принтер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HP LaserJet P1102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Принтер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HP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LaserJet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P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1102 (СЕ651А А4 600*600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dpi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18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ppm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266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MHz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2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Mb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USB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2.0)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5800,00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принтер НР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Laser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Jet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P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сирена ручная СО-120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5962,00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Сканер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Conon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LIDE 90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3170,00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Спутниковый терминал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27500,00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Телефакс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Brofher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FAX-T 104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4780,00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Факс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Panasonic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KX-FP207RU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7560,00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Сейф офисный ASM-120 T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29900,00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стенка "Омега"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3798,48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стол для посетителей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стол компьютерный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стол рабочий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тумба под принтер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шкаф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12783,00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шкаф платяной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8867,42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щит пожарный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Внешний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HDD 2.5" 1Tb SEAGATE Expansion (USB 3.0, 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черный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, STEA1000400)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5200,00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воздуходувное устройство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ECHO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PB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770  (</w:t>
            </w:r>
            <w:proofErr w:type="gram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63.3см3,  4,2лс, 1440м3/ч,91м/с,10кг.)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48990,00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огнетушитель РЛО-К ранцевый лесной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6630,00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охранно-пожарная сигнализация (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адм.здания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31538,00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1.105.00</w:t>
            </w:r>
          </w:p>
        </w:tc>
        <w:tc>
          <w:tcPr>
            <w:tcW w:w="1893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Материальные запасы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83829,20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дрова топливные-валежник (швырок)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65829,20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Системный блок в сборе DEXP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Atlas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H135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18000,00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1.106.31</w:t>
            </w:r>
          </w:p>
        </w:tc>
        <w:tc>
          <w:tcPr>
            <w:tcW w:w="1893" w:type="dxa"/>
            <w:vAlign w:val="center"/>
          </w:tcPr>
          <w:p w:rsidR="00657CE7" w:rsidRPr="00657CE7" w:rsidRDefault="00657CE7" w:rsidP="00657CE7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Вложения в нефинансовые активы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315000,00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textAlignment w:val="top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893" w:type="dxa"/>
            <w:vAlign w:val="center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Светильник автономный СВА-Б.150 W 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315000,00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1.21.00</w:t>
            </w:r>
          </w:p>
        </w:tc>
        <w:tc>
          <w:tcPr>
            <w:tcW w:w="1893" w:type="dxa"/>
            <w:vAlign w:val="center"/>
          </w:tcPr>
          <w:p w:rsidR="00657CE7" w:rsidRPr="00657CE7" w:rsidRDefault="00657CE7" w:rsidP="00657CE7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Основные средства в эксплуатации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28171,00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калькулятор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636,00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колонки для компьютера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Sven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SPS-607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1724,00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телефон проводной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Panasonic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KX- TS2350RUB Б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700,00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val="en-US" w:eastAsia="en-US"/>
              </w:rPr>
            </w:pP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флеш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память</w:t>
            </w:r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USB-San Disk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Cruzer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val="en-US" w:eastAsia="en-US"/>
              </w:rPr>
              <w:t>Blad</w:t>
            </w:r>
            <w:proofErr w:type="spellEnd"/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599,00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Ведро эмалированное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1100,00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Жалюзи (Б) (1,35*1,45)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2800,00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Полка для факса (Б)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1900,00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полка навесная Б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2700,00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Полка угловая (Б)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1900,00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стул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5600,00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огнетушитель ОП-5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3300,00</w:t>
            </w:r>
          </w:p>
        </w:tc>
      </w:tr>
      <w:tr w:rsidR="00657CE7" w:rsidRPr="00657CE7" w:rsidTr="00D130E4">
        <w:tc>
          <w:tcPr>
            <w:tcW w:w="1429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93" w:type="dxa"/>
          </w:tcPr>
          <w:p w:rsidR="00657CE7" w:rsidRPr="00657CE7" w:rsidRDefault="00657CE7" w:rsidP="00657CE7">
            <w:pPr>
              <w:ind w:firstLineChars="200" w:firstLine="400"/>
              <w:outlineLvl w:val="0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универсальный фильтрующий малогабаритный </w:t>
            </w:r>
            <w:proofErr w:type="spell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самоспасатель"</w:t>
            </w:r>
            <w:proofErr w:type="gramStart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ШАНС</w:t>
            </w:r>
            <w:proofErr w:type="spell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-Е</w:t>
            </w:r>
            <w:proofErr w:type="gram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70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5212,00</w:t>
            </w:r>
          </w:p>
        </w:tc>
      </w:tr>
    </w:tbl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spacing w:after="196" w:line="207" w:lineRule="atLeast"/>
        <w:rPr>
          <w:rFonts w:eastAsiaTheme="minorHAnsi"/>
          <w:b/>
          <w:color w:val="FF0000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spacing w:after="196" w:line="207" w:lineRule="atLeast"/>
        <w:rPr>
          <w:rFonts w:eastAsiaTheme="minorHAnsi"/>
          <w:b/>
          <w:color w:val="FF0000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spacing w:after="196" w:line="207" w:lineRule="atLeast"/>
        <w:rPr>
          <w:rFonts w:eastAsiaTheme="minorHAnsi"/>
          <w:b/>
          <w:color w:val="FF0000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spacing w:after="196" w:line="207" w:lineRule="atLeast"/>
        <w:rPr>
          <w:rFonts w:eastAsiaTheme="minorHAnsi"/>
          <w:b/>
          <w:color w:val="FF0000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spacing w:after="196" w:line="207" w:lineRule="atLeast"/>
        <w:rPr>
          <w:rFonts w:eastAsiaTheme="minorHAnsi"/>
          <w:b/>
          <w:color w:val="FF0000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highlight w:val="yellow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lastRenderedPageBreak/>
        <w:t xml:space="preserve">                                                          </w:t>
      </w: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</w:tblGrid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УТВЕРЖДЕН</w:t>
            </w:r>
          </w:p>
        </w:tc>
      </w:tr>
      <w:tr w:rsidR="00657CE7" w:rsidRPr="00657CE7" w:rsidTr="00D130E4">
        <w:tc>
          <w:tcPr>
            <w:tcW w:w="4205" w:type="dxa"/>
          </w:tcPr>
          <w:p w:rsidR="00914BF2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Решением Думы </w:t>
            </w:r>
          </w:p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Тернейского муниципального округа Приморского края</w:t>
            </w: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EE4C82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4C82">
              <w:rPr>
                <w:rFonts w:eastAsiaTheme="minorHAnsi"/>
                <w:sz w:val="20"/>
                <w:szCs w:val="20"/>
                <w:lang w:eastAsia="en-US"/>
              </w:rPr>
              <w:t>от 27 октября 2021 г. № 274</w:t>
            </w:r>
            <w:bookmarkStart w:id="0" w:name="_GoBack"/>
            <w:bookmarkEnd w:id="0"/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c>
          <w:tcPr>
            <w:tcW w:w="4205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 xml:space="preserve">                                                         </w:t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57CE7">
        <w:rPr>
          <w:rFonts w:eastAsiaTheme="minorHAnsi"/>
          <w:b/>
          <w:sz w:val="28"/>
          <w:szCs w:val="28"/>
          <w:lang w:eastAsia="en-US"/>
        </w:rPr>
        <w:t>ПЕРЕДАТОЧНЫЙ АКТ</w:t>
      </w:r>
    </w:p>
    <w:p w:rsidR="00657CE7" w:rsidRPr="00657CE7" w:rsidRDefault="00657CE7" w:rsidP="00657CE7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57CE7">
        <w:rPr>
          <w:rFonts w:eastAsiaTheme="minorHAnsi"/>
          <w:b/>
          <w:sz w:val="28"/>
          <w:szCs w:val="28"/>
          <w:lang w:eastAsia="en-US"/>
        </w:rPr>
        <w:t xml:space="preserve">имущества, прав и обязательств администрации </w:t>
      </w:r>
      <w:proofErr w:type="gramStart"/>
      <w:r w:rsidRPr="00657CE7">
        <w:rPr>
          <w:rFonts w:eastAsiaTheme="minorHAnsi"/>
          <w:b/>
          <w:sz w:val="28"/>
          <w:szCs w:val="28"/>
          <w:lang w:eastAsia="en-US"/>
        </w:rPr>
        <w:t>Кемского  сельского</w:t>
      </w:r>
      <w:proofErr w:type="gramEnd"/>
      <w:r w:rsidRPr="00657CE7">
        <w:rPr>
          <w:rFonts w:eastAsiaTheme="minorHAnsi"/>
          <w:b/>
          <w:sz w:val="28"/>
          <w:szCs w:val="28"/>
          <w:lang w:eastAsia="en-US"/>
        </w:rPr>
        <w:t xml:space="preserve"> поселения Тернейского муниципального района его </w:t>
      </w:r>
      <w:r w:rsidRPr="00657CE7">
        <w:rPr>
          <w:rFonts w:eastAsiaTheme="minorHAnsi"/>
          <w:b/>
          <w:bCs/>
          <w:sz w:val="28"/>
          <w:szCs w:val="28"/>
          <w:lang w:eastAsia="en-US"/>
        </w:rPr>
        <w:t>правопреемнику при ликвидации - а</w:t>
      </w:r>
      <w:r w:rsidRPr="00657CE7">
        <w:rPr>
          <w:rFonts w:eastAsiaTheme="minorHAnsi"/>
          <w:b/>
          <w:sz w:val="28"/>
          <w:szCs w:val="28"/>
          <w:lang w:eastAsia="en-US"/>
        </w:rPr>
        <w:t>дминистрации Тернейского муниципального округа Приморского края</w:t>
      </w:r>
    </w:p>
    <w:p w:rsidR="00657CE7" w:rsidRPr="00657CE7" w:rsidRDefault="00657CE7" w:rsidP="00657CE7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657CE7">
        <w:rPr>
          <w:rFonts w:eastAsiaTheme="minorHAnsi"/>
          <w:lang w:eastAsia="en-US"/>
        </w:rPr>
        <w:t>пгт.Терней</w:t>
      </w:r>
      <w:proofErr w:type="spellEnd"/>
      <w:r w:rsidRPr="00657CE7">
        <w:rPr>
          <w:rFonts w:eastAsiaTheme="minorHAnsi"/>
          <w:lang w:eastAsia="en-US"/>
        </w:rPr>
        <w:t xml:space="preserve">                                                                                          </w:t>
      </w:r>
      <w:proofErr w:type="gramStart"/>
      <w:r w:rsidRPr="00657CE7">
        <w:rPr>
          <w:rFonts w:eastAsiaTheme="minorHAnsi"/>
          <w:lang w:eastAsia="en-US"/>
        </w:rPr>
        <w:t xml:space="preserve">   «</w:t>
      </w:r>
      <w:proofErr w:type="gramEnd"/>
      <w:r w:rsidRPr="00657CE7">
        <w:rPr>
          <w:rFonts w:eastAsiaTheme="minorHAnsi"/>
          <w:lang w:eastAsia="en-US"/>
        </w:rPr>
        <w:t>__»__ _</w:t>
      </w:r>
      <w:r w:rsidRPr="00657CE7">
        <w:rPr>
          <w:rFonts w:eastAsiaTheme="minorHAnsi"/>
          <w:u w:val="single"/>
          <w:lang w:eastAsia="en-US"/>
        </w:rPr>
        <w:t>2021</w:t>
      </w:r>
      <w:r w:rsidRPr="00657CE7">
        <w:rPr>
          <w:rFonts w:eastAsiaTheme="minorHAnsi"/>
          <w:lang w:eastAsia="en-US"/>
        </w:rPr>
        <w:t>_ г.</w:t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Администрация Кемского сельского поселения (далее по тексту - Сторона 1) в лице руководителя ликвидационной комиссии Гриценко Василия Викторовича , действующего на основании решения Думы Тернейского муниципального округа Приморского края от 09.12.2020 № 82 «О ликвидации администрации Кемского сельского поселения», с одной стороны, и Администрация Тернейского муниципального округа</w:t>
      </w:r>
      <w:r w:rsidRPr="00657C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>(далее по тексту - Сторона 2) в лице главы Тернейского муниципального округа Наумкина Сергея Николаевича, действующего на основании Устава,</w:t>
      </w:r>
      <w:r w:rsidRPr="00657C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>с другой стороны, составили настоящий акт о том, что в соответствии со ст. 59 ГК РФ, решением Думы Тернейского муниципального округа Приморского края от 22.09.2020 № 12 «</w:t>
      </w:r>
      <w:r w:rsidRPr="00657CE7">
        <w:rPr>
          <w:rFonts w:eastAsiaTheme="minorHAnsi" w:cstheme="minorBidi"/>
          <w:lang w:eastAsia="en-US"/>
        </w:rPr>
        <w:t>О правопреемстве вновь образованного муниципального образования Тернейский муниципальный округ Приморского края</w:t>
      </w:r>
      <w:r w:rsidRPr="00657CE7">
        <w:rPr>
          <w:rFonts w:eastAsiaTheme="minorHAnsi"/>
          <w:lang w:eastAsia="en-US"/>
        </w:rPr>
        <w:t>», решением Думы Тернейского муниципального округа Приморского края от 09.12.2020 № 82 «О ликвидации администрации Кемского сельского поселения», решением Думы Тернейского муниципального округа Приморского края от 24.12.2020 № 101 «О внесении изменений в некоторые нормативные правовые акты Думы Тернейского муниципального округа», все права и обязанности администрации Кемского  сельского поселения переходят к вновь созданному юридическому лицу Администрация Тернейского муниципального округа Приморского края, а именно:</w:t>
      </w:r>
    </w:p>
    <w:p w:rsidR="00657CE7" w:rsidRPr="00657CE7" w:rsidRDefault="00657CE7" w:rsidP="00657CE7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Обязательства Стороны 1 отражены в бухгалтерском балансе: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 xml:space="preserve"> Общая балансовая стоимость передаваемых обязательств</w:t>
      </w:r>
      <w:r w:rsidRPr="00657CE7">
        <w:rPr>
          <w:rFonts w:eastAsiaTheme="minorHAnsi"/>
          <w:b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>по состоянию на «</w:t>
      </w:r>
      <w:r w:rsidRPr="00657CE7">
        <w:rPr>
          <w:rFonts w:eastAsiaTheme="minorHAnsi"/>
          <w:u w:val="single"/>
          <w:lang w:eastAsia="en-US"/>
        </w:rPr>
        <w:t>01</w:t>
      </w:r>
      <w:r w:rsidRPr="00657CE7">
        <w:rPr>
          <w:rFonts w:eastAsiaTheme="minorHAnsi"/>
          <w:lang w:eastAsia="en-US"/>
        </w:rPr>
        <w:t xml:space="preserve">» </w:t>
      </w:r>
      <w:r w:rsidRPr="00657CE7">
        <w:rPr>
          <w:rFonts w:eastAsiaTheme="minorHAnsi"/>
          <w:u w:val="single"/>
          <w:lang w:eastAsia="en-US"/>
        </w:rPr>
        <w:t>января</w:t>
      </w:r>
      <w:r w:rsidRPr="00657CE7">
        <w:rPr>
          <w:rFonts w:eastAsiaTheme="minorHAnsi"/>
          <w:lang w:eastAsia="en-US"/>
        </w:rPr>
        <w:t xml:space="preserve"> _</w:t>
      </w:r>
      <w:r w:rsidRPr="00657CE7">
        <w:rPr>
          <w:rFonts w:eastAsiaTheme="minorHAnsi"/>
          <w:u w:val="single"/>
          <w:lang w:eastAsia="en-US"/>
        </w:rPr>
        <w:t>2021</w:t>
      </w:r>
      <w:r w:rsidRPr="00657CE7">
        <w:rPr>
          <w:rFonts w:eastAsiaTheme="minorHAnsi"/>
          <w:lang w:eastAsia="en-US"/>
        </w:rPr>
        <w:t xml:space="preserve"> года составляет 2752,44рублей.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Остатки по балансовым счетам в разрезе каждого обязательства, контрагентов и прочей аналитики приведены в Приложении №1 к передаточному акту.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7"/>
        <w:gridCol w:w="2553"/>
        <w:gridCol w:w="2465"/>
      </w:tblGrid>
      <w:tr w:rsidR="00657CE7" w:rsidRPr="00657CE7" w:rsidTr="00D130E4">
        <w:tc>
          <w:tcPr>
            <w:tcW w:w="4491" w:type="dxa"/>
            <w:tcBorders>
              <w:bottom w:val="double" w:sz="4" w:space="0" w:color="auto"/>
            </w:tcBorders>
            <w:shd w:val="clear" w:color="auto" w:fill="auto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Активы</w:t>
            </w:r>
          </w:p>
        </w:tc>
        <w:tc>
          <w:tcPr>
            <w:tcW w:w="2839" w:type="dxa"/>
            <w:tcBorders>
              <w:bottom w:val="double" w:sz="4" w:space="0" w:color="auto"/>
            </w:tcBorders>
            <w:shd w:val="clear" w:color="auto" w:fill="auto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2653" w:type="dxa"/>
            <w:tcBorders>
              <w:bottom w:val="double" w:sz="4" w:space="0" w:color="auto"/>
            </w:tcBorders>
            <w:shd w:val="clear" w:color="auto" w:fill="auto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Примечание</w:t>
            </w:r>
          </w:p>
        </w:tc>
      </w:tr>
      <w:tr w:rsidR="00657CE7" w:rsidRPr="00657CE7" w:rsidTr="00D130E4">
        <w:trPr>
          <w:trHeight w:val="300"/>
        </w:trPr>
        <w:tc>
          <w:tcPr>
            <w:tcW w:w="4491" w:type="dxa"/>
          </w:tcPr>
          <w:p w:rsidR="00657CE7" w:rsidRPr="00657CE7" w:rsidRDefault="00657CE7" w:rsidP="00657CE7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Обязательства</w:t>
            </w:r>
          </w:p>
        </w:tc>
        <w:tc>
          <w:tcPr>
            <w:tcW w:w="283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2752,44</w:t>
            </w:r>
          </w:p>
        </w:tc>
        <w:tc>
          <w:tcPr>
            <w:tcW w:w="2653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D130E4">
        <w:trPr>
          <w:trHeight w:val="300"/>
        </w:trPr>
        <w:tc>
          <w:tcPr>
            <w:tcW w:w="4491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Кредиторская задолженность по выплатам</w:t>
            </w:r>
          </w:p>
        </w:tc>
        <w:tc>
          <w:tcPr>
            <w:tcW w:w="283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2752,44</w:t>
            </w:r>
          </w:p>
        </w:tc>
        <w:tc>
          <w:tcPr>
            <w:tcW w:w="2653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Приложение №1</w:t>
            </w:r>
          </w:p>
        </w:tc>
      </w:tr>
      <w:tr w:rsidR="00657CE7" w:rsidRPr="00657CE7" w:rsidTr="00D130E4">
        <w:trPr>
          <w:trHeight w:val="300"/>
        </w:trPr>
        <w:tc>
          <w:tcPr>
            <w:tcW w:w="4491" w:type="dxa"/>
          </w:tcPr>
          <w:p w:rsidR="00657CE7" w:rsidRPr="00657CE7" w:rsidRDefault="00657CE7" w:rsidP="00657CE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Кредиторская задолженность по доходам</w:t>
            </w:r>
          </w:p>
        </w:tc>
        <w:tc>
          <w:tcPr>
            <w:tcW w:w="2839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653" w:type="dxa"/>
          </w:tcPr>
          <w:p w:rsidR="00657CE7" w:rsidRPr="00657CE7" w:rsidRDefault="00657CE7" w:rsidP="00657CE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57CE7" w:rsidRPr="00657CE7" w:rsidRDefault="00657CE7" w:rsidP="00657CE7">
      <w:pPr>
        <w:ind w:firstLine="709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Все обязательства по расчетам с кредиторами переходят к Стороне 2 как правопреемнику.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2. Перечень передаваемой документации: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2.1. Бухгалтерская отчетность</w:t>
      </w:r>
      <w:r w:rsidRPr="00657CE7">
        <w:rPr>
          <w:rFonts w:ascii="Arial" w:eastAsiaTheme="minorHAnsi" w:hAnsi="Arial" w:cs="Arial"/>
          <w:sz w:val="20"/>
          <w:szCs w:val="20"/>
          <w:lang w:eastAsia="en-US"/>
        </w:rPr>
        <w:t xml:space="preserve"> (б</w:t>
      </w:r>
      <w:r w:rsidRPr="00657CE7">
        <w:rPr>
          <w:rFonts w:eastAsiaTheme="minorHAnsi"/>
          <w:lang w:eastAsia="en-US"/>
        </w:rPr>
        <w:t>аланс получателя бюджетных средств ф. 0503130</w:t>
      </w:r>
      <w:r w:rsidRPr="00657CE7">
        <w:rPr>
          <w:rFonts w:eastAsiaTheme="minorHAnsi"/>
          <w:lang w:val="en-US" w:eastAsia="en-US"/>
        </w:rPr>
        <w:t>G</w:t>
      </w:r>
      <w:r w:rsidRPr="00657CE7">
        <w:rPr>
          <w:rFonts w:eastAsiaTheme="minorHAnsi"/>
          <w:lang w:eastAsia="en-US"/>
        </w:rPr>
        <w:t xml:space="preserve"> по состоянию на «</w:t>
      </w:r>
      <w:r w:rsidRPr="00657CE7">
        <w:rPr>
          <w:rFonts w:eastAsiaTheme="minorHAnsi"/>
          <w:u w:val="single"/>
          <w:lang w:eastAsia="en-US"/>
        </w:rPr>
        <w:t>01</w:t>
      </w:r>
      <w:r w:rsidRPr="00657CE7">
        <w:rPr>
          <w:rFonts w:eastAsiaTheme="minorHAnsi"/>
          <w:lang w:eastAsia="en-US"/>
        </w:rPr>
        <w:t xml:space="preserve">» </w:t>
      </w:r>
      <w:r w:rsidRPr="00657CE7">
        <w:rPr>
          <w:rFonts w:eastAsiaTheme="minorHAnsi"/>
          <w:u w:val="single"/>
          <w:lang w:eastAsia="en-US"/>
        </w:rPr>
        <w:t>января</w:t>
      </w:r>
      <w:r w:rsidRPr="00657CE7">
        <w:rPr>
          <w:rFonts w:eastAsiaTheme="minorHAnsi"/>
          <w:lang w:eastAsia="en-US"/>
        </w:rPr>
        <w:t xml:space="preserve"> _</w:t>
      </w:r>
      <w:r w:rsidRPr="00657CE7">
        <w:rPr>
          <w:rFonts w:eastAsiaTheme="minorHAnsi"/>
          <w:u w:val="single"/>
          <w:lang w:eastAsia="en-US"/>
        </w:rPr>
        <w:t>2021</w:t>
      </w:r>
      <w:r w:rsidRPr="00657CE7">
        <w:rPr>
          <w:rFonts w:eastAsiaTheme="minorHAnsi"/>
          <w:lang w:eastAsia="en-US"/>
        </w:rPr>
        <w:t xml:space="preserve"> года.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lastRenderedPageBreak/>
        <w:t xml:space="preserve">Обязательства, переданные от Стороны 1 к Стороне 2 по настоящему Акту, подтверждаются бухгалтерскими документами. 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 w:rsidRPr="00657CE7">
        <w:rPr>
          <w:rFonts w:eastAsiaTheme="minorHAnsi"/>
          <w:lang w:eastAsia="en-US"/>
        </w:rPr>
        <w:t>Стороны подтверждают, что Сторона 2 является правопреемником Стороны 1 по всем обязательствам в отношении всех его кредиторов и что все кредиторы Стороны 1 уведомлены в письменной форме о ликвидации Стороны 1 на основании</w:t>
      </w:r>
      <w:r w:rsidRPr="00657CE7">
        <w:rPr>
          <w:rFonts w:eastAsiaTheme="minorHAnsi"/>
          <w:b/>
          <w:lang w:eastAsia="en-US"/>
        </w:rPr>
        <w:t xml:space="preserve"> </w:t>
      </w:r>
      <w:r w:rsidRPr="00657CE7">
        <w:rPr>
          <w:rFonts w:eastAsiaTheme="minorHAnsi"/>
          <w:lang w:eastAsia="en-US"/>
        </w:rPr>
        <w:t>решения Думы Тернейского муниципального округа Приморского края от 09.12.2020 № 82 «О ликвидации «О ликвидации администрации Кемского сельского поселения»</w:t>
      </w:r>
      <w:r w:rsidRPr="00657CE7">
        <w:rPr>
          <w:rFonts w:eastAsiaTheme="minorHAnsi"/>
          <w:b/>
          <w:lang w:eastAsia="en-US"/>
        </w:rPr>
        <w:t>.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57CE7">
        <w:rPr>
          <w:rFonts w:eastAsiaTheme="minorHAnsi"/>
          <w:lang w:eastAsia="en-US"/>
        </w:rPr>
        <w:t>Акт составлен в трех экземплярах, имеющих равную юридическую силу.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ind w:firstLine="709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 xml:space="preserve">                                             ПОДПИСИ СТОРОН</w:t>
      </w:r>
    </w:p>
    <w:p w:rsidR="00657CE7" w:rsidRPr="00657CE7" w:rsidRDefault="00657CE7" w:rsidP="00657C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Style w:val="a7"/>
        <w:tblW w:w="11023" w:type="dxa"/>
        <w:tblInd w:w="-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5512"/>
      </w:tblGrid>
      <w:tr w:rsidR="00657CE7" w:rsidRPr="00657CE7" w:rsidTr="00D130E4">
        <w:tc>
          <w:tcPr>
            <w:tcW w:w="5511" w:type="dxa"/>
          </w:tcPr>
          <w:p w:rsidR="00657CE7" w:rsidRPr="00657CE7" w:rsidRDefault="00657CE7" w:rsidP="00657CE7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512" w:type="dxa"/>
          </w:tcPr>
          <w:p w:rsidR="00657CE7" w:rsidRPr="00657CE7" w:rsidRDefault="00657CE7" w:rsidP="00657CE7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657CE7" w:rsidRPr="00657CE7" w:rsidTr="00D130E4">
        <w:tc>
          <w:tcPr>
            <w:tcW w:w="5511" w:type="dxa"/>
          </w:tcPr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 Передает:</w:t>
            </w: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Руководитель ликвидационной комиссии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 _______________ /</w:t>
            </w:r>
            <w:proofErr w:type="spellStart"/>
            <w:r w:rsidRPr="00657CE7">
              <w:rPr>
                <w:rFonts w:eastAsiaTheme="minorHAnsi"/>
                <w:lang w:eastAsia="en-US"/>
              </w:rPr>
              <w:t>В.В.Гриценко</w:t>
            </w:r>
            <w:proofErr w:type="spellEnd"/>
            <w:r w:rsidRPr="00657CE7">
              <w:rPr>
                <w:rFonts w:eastAsiaTheme="minorHAnsi"/>
                <w:lang w:eastAsia="en-US"/>
              </w:rPr>
              <w:t>/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b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 xml:space="preserve">          </w:t>
            </w:r>
          </w:p>
        </w:tc>
        <w:tc>
          <w:tcPr>
            <w:tcW w:w="5512" w:type="dxa"/>
          </w:tcPr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>Принимает:</w:t>
            </w: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>Глава Тернейского муниципального округа Приморского края</w:t>
            </w: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rPr>
                <w:rFonts w:eastAsiaTheme="minorHAnsi"/>
                <w:lang w:eastAsia="en-US"/>
              </w:rPr>
            </w:pPr>
            <w:r w:rsidRPr="00657CE7">
              <w:rPr>
                <w:rFonts w:eastAsiaTheme="minorHAnsi"/>
                <w:lang w:eastAsia="en-US"/>
              </w:rPr>
              <w:t>_______________ /</w:t>
            </w:r>
            <w:proofErr w:type="spellStart"/>
            <w:r w:rsidRPr="00657CE7">
              <w:rPr>
                <w:rFonts w:eastAsiaTheme="minorHAnsi"/>
                <w:lang w:eastAsia="en-US"/>
              </w:rPr>
              <w:t>С.Н.Наумкин</w:t>
            </w:r>
            <w:proofErr w:type="spellEnd"/>
            <w:r w:rsidRPr="00657CE7">
              <w:rPr>
                <w:rFonts w:eastAsiaTheme="minorHAnsi"/>
                <w:lang w:eastAsia="en-US"/>
              </w:rPr>
              <w:t>/</w:t>
            </w:r>
          </w:p>
          <w:p w:rsidR="00657CE7" w:rsidRPr="00657CE7" w:rsidRDefault="00657CE7" w:rsidP="00657CE7">
            <w:pPr>
              <w:contextualSpacing/>
              <w:rPr>
                <w:rFonts w:eastAsiaTheme="minorHAnsi"/>
                <w:lang w:eastAsia="en-US"/>
              </w:rPr>
            </w:pPr>
          </w:p>
          <w:p w:rsidR="00657CE7" w:rsidRPr="00657CE7" w:rsidRDefault="00657CE7" w:rsidP="00657CE7">
            <w:pPr>
              <w:contextualSpacing/>
              <w:rPr>
                <w:rFonts w:eastAsiaTheme="minorHAnsi"/>
                <w:b/>
                <w:lang w:eastAsia="en-US"/>
              </w:rPr>
            </w:pPr>
          </w:p>
        </w:tc>
      </w:tr>
    </w:tbl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tabs>
          <w:tab w:val="left" w:pos="6808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 xml:space="preserve">М.П.                                                                                             М.П.                                                             </w:t>
      </w:r>
    </w:p>
    <w:p w:rsidR="00657CE7" w:rsidRPr="00657CE7" w:rsidRDefault="00657CE7" w:rsidP="00657CE7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657CE7" w:rsidRPr="00657CE7" w:rsidRDefault="00657CE7" w:rsidP="00657CE7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657CE7" w:rsidRPr="00657CE7" w:rsidRDefault="00657CE7" w:rsidP="00657CE7">
      <w:pPr>
        <w:spacing w:after="200" w:line="276" w:lineRule="auto"/>
        <w:rPr>
          <w:rFonts w:eastAsiaTheme="minorHAnsi"/>
          <w:b/>
          <w:color w:val="FF0000"/>
          <w:sz w:val="20"/>
          <w:szCs w:val="20"/>
          <w:lang w:eastAsia="en-US"/>
        </w:rPr>
      </w:pPr>
      <w:r w:rsidRPr="00657CE7">
        <w:rPr>
          <w:rFonts w:eastAsiaTheme="minorHAnsi"/>
          <w:b/>
          <w:color w:val="FF0000"/>
          <w:sz w:val="22"/>
          <w:szCs w:val="22"/>
          <w:lang w:eastAsia="en-US"/>
        </w:rPr>
        <w:br w:type="page"/>
      </w: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657CE7">
        <w:rPr>
          <w:rFonts w:eastAsiaTheme="minorHAnsi"/>
          <w:sz w:val="20"/>
          <w:szCs w:val="20"/>
          <w:lang w:eastAsia="en-US"/>
        </w:rPr>
        <w:t>Приложении №1 к передаточному акту</w:t>
      </w:r>
    </w:p>
    <w:p w:rsidR="00657CE7" w:rsidRPr="00657CE7" w:rsidRDefault="00657CE7" w:rsidP="00657CE7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p w:rsidR="00657CE7" w:rsidRPr="00657CE7" w:rsidRDefault="00657CE7" w:rsidP="00657CE7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1501"/>
        <w:gridCol w:w="1550"/>
        <w:gridCol w:w="1614"/>
        <w:gridCol w:w="1217"/>
        <w:gridCol w:w="1608"/>
        <w:gridCol w:w="982"/>
        <w:gridCol w:w="1304"/>
      </w:tblGrid>
      <w:tr w:rsidR="00657CE7" w:rsidRPr="00657CE7" w:rsidTr="00657CE7">
        <w:tc>
          <w:tcPr>
            <w:tcW w:w="1501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Содержание операции</w:t>
            </w:r>
          </w:p>
        </w:tc>
        <w:tc>
          <w:tcPr>
            <w:tcW w:w="1550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Учреждение-отправитель</w:t>
            </w:r>
          </w:p>
        </w:tc>
        <w:tc>
          <w:tcPr>
            <w:tcW w:w="161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Учреждение-получатель</w:t>
            </w:r>
          </w:p>
        </w:tc>
        <w:tc>
          <w:tcPr>
            <w:tcW w:w="1217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Балансовый счет</w:t>
            </w:r>
          </w:p>
        </w:tc>
        <w:tc>
          <w:tcPr>
            <w:tcW w:w="160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Структурный состав пассива</w:t>
            </w:r>
          </w:p>
        </w:tc>
        <w:tc>
          <w:tcPr>
            <w:tcW w:w="982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130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657CE7" w:rsidRPr="00657CE7" w:rsidTr="00657CE7">
        <w:tc>
          <w:tcPr>
            <w:tcW w:w="1501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  <w:r w:rsidRPr="00657CE7">
              <w:rPr>
                <w:color w:val="0A0A0A"/>
                <w:sz w:val="20"/>
                <w:szCs w:val="20"/>
                <w:lang w:eastAsia="en-US"/>
              </w:rPr>
              <w:t>Переданы</w:t>
            </w:r>
            <w:r w:rsidRPr="00657CE7">
              <w:rPr>
                <w:color w:val="0A0A0A"/>
                <w:sz w:val="20"/>
                <w:szCs w:val="20"/>
                <w:highlight w:val="green"/>
                <w:lang w:eastAsia="en-US"/>
              </w:rPr>
              <w:t xml:space="preserve"> </w:t>
            </w:r>
            <w:r w:rsidRPr="00657CE7">
              <w:rPr>
                <w:color w:val="0A0A0A"/>
                <w:sz w:val="20"/>
                <w:szCs w:val="20"/>
                <w:lang w:eastAsia="en-US"/>
              </w:rPr>
              <w:t>расчеты по обязательствам по передаточному акту</w:t>
            </w:r>
          </w:p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550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Администрация Кемского</w:t>
            </w:r>
            <w:r w:rsidRPr="00657CE7">
              <w:rPr>
                <w:rFonts w:eastAsiaTheme="minorHAnsi"/>
                <w:sz w:val="20"/>
                <w:szCs w:val="20"/>
                <w:highlight w:val="green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сельского поселения </w:t>
            </w:r>
          </w:p>
        </w:tc>
        <w:tc>
          <w:tcPr>
            <w:tcW w:w="161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Администрация Тернейского муниципального округа</w:t>
            </w:r>
          </w:p>
        </w:tc>
        <w:tc>
          <w:tcPr>
            <w:tcW w:w="1217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1.302.00</w:t>
            </w:r>
          </w:p>
        </w:tc>
        <w:tc>
          <w:tcPr>
            <w:tcW w:w="1608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b/>
                <w:color w:val="000000"/>
                <w:sz w:val="20"/>
                <w:szCs w:val="20"/>
                <w:lang w:eastAsia="en-US"/>
              </w:rPr>
              <w:t>"Расчеты по принятым обязательствам "</w:t>
            </w:r>
          </w:p>
        </w:tc>
        <w:tc>
          <w:tcPr>
            <w:tcW w:w="982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b/>
                <w:sz w:val="20"/>
                <w:szCs w:val="20"/>
                <w:lang w:eastAsia="en-US"/>
              </w:rPr>
              <w:t>2752,44</w:t>
            </w:r>
          </w:p>
        </w:tc>
        <w:tc>
          <w:tcPr>
            <w:tcW w:w="130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57CE7" w:rsidRPr="00657CE7" w:rsidTr="00657CE7">
        <w:tc>
          <w:tcPr>
            <w:tcW w:w="1501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1.302.21</w:t>
            </w:r>
          </w:p>
        </w:tc>
        <w:tc>
          <w:tcPr>
            <w:tcW w:w="1608" w:type="dxa"/>
          </w:tcPr>
          <w:p w:rsidR="00657CE7" w:rsidRPr="00657CE7" w:rsidRDefault="00657CE7" w:rsidP="00657CE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57CE7">
              <w:rPr>
                <w:color w:val="000000"/>
                <w:sz w:val="20"/>
                <w:szCs w:val="20"/>
                <w:lang w:eastAsia="en-US"/>
              </w:rPr>
              <w:t>"Расчеты по услугам связи"</w:t>
            </w:r>
          </w:p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1643,33</w:t>
            </w:r>
          </w:p>
        </w:tc>
        <w:tc>
          <w:tcPr>
            <w:tcW w:w="130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(задолженность </w:t>
            </w:r>
            <w:r w:rsidRPr="00657CE7">
              <w:rPr>
                <w:color w:val="000000"/>
                <w:sz w:val="20"/>
                <w:szCs w:val="20"/>
                <w:lang w:eastAsia="en-US"/>
              </w:rPr>
              <w:t xml:space="preserve">ПАО "Ростелеком" услуги </w:t>
            </w:r>
            <w:proofErr w:type="gramStart"/>
            <w:r w:rsidRPr="00657CE7">
              <w:rPr>
                <w:color w:val="000000"/>
                <w:sz w:val="20"/>
                <w:szCs w:val="20"/>
                <w:lang w:eastAsia="en-US"/>
              </w:rPr>
              <w:t>связи</w:t>
            </w:r>
            <w:r w:rsidRPr="00657CE7">
              <w:rPr>
                <w:color w:val="000000"/>
                <w:lang w:eastAsia="en-US"/>
              </w:rPr>
              <w:t xml:space="preserve"> </w:t>
            </w:r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за</w:t>
            </w:r>
            <w:proofErr w:type="gramEnd"/>
            <w:r w:rsidRPr="00657CE7">
              <w:rPr>
                <w:rFonts w:eastAsiaTheme="minorHAnsi"/>
                <w:sz w:val="20"/>
                <w:szCs w:val="20"/>
                <w:lang w:eastAsia="en-US"/>
              </w:rPr>
              <w:t xml:space="preserve"> декабрь 2020 года)</w:t>
            </w:r>
          </w:p>
        </w:tc>
      </w:tr>
      <w:tr w:rsidR="00657CE7" w:rsidRPr="00657CE7" w:rsidTr="00657CE7">
        <w:tc>
          <w:tcPr>
            <w:tcW w:w="1501" w:type="dxa"/>
          </w:tcPr>
          <w:p w:rsidR="00657CE7" w:rsidRPr="00657CE7" w:rsidRDefault="00657CE7" w:rsidP="00657CE7">
            <w:pPr>
              <w:jc w:val="both"/>
              <w:rPr>
                <w:color w:val="0A0A0A"/>
                <w:sz w:val="20"/>
                <w:szCs w:val="20"/>
                <w:lang w:eastAsia="en-US"/>
              </w:rPr>
            </w:pPr>
          </w:p>
        </w:tc>
        <w:tc>
          <w:tcPr>
            <w:tcW w:w="1550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1.302.23</w:t>
            </w:r>
          </w:p>
        </w:tc>
        <w:tc>
          <w:tcPr>
            <w:tcW w:w="1608" w:type="dxa"/>
          </w:tcPr>
          <w:p w:rsidR="00657CE7" w:rsidRPr="00657CE7" w:rsidRDefault="00657CE7" w:rsidP="00657CE7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657CE7">
              <w:rPr>
                <w:color w:val="000000"/>
                <w:sz w:val="20"/>
                <w:szCs w:val="20"/>
                <w:lang w:eastAsia="en-US"/>
              </w:rPr>
              <w:t>"Расчеты по коммунальным услугам"</w:t>
            </w:r>
          </w:p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2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1109,11</w:t>
            </w:r>
          </w:p>
        </w:tc>
        <w:tc>
          <w:tcPr>
            <w:tcW w:w="1304" w:type="dxa"/>
          </w:tcPr>
          <w:p w:rsidR="00657CE7" w:rsidRPr="00657CE7" w:rsidRDefault="00657CE7" w:rsidP="00657CE7">
            <w:pPr>
              <w:jc w:val="both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657CE7">
              <w:rPr>
                <w:rFonts w:eastAsiaTheme="minorHAnsi"/>
                <w:sz w:val="20"/>
                <w:szCs w:val="20"/>
                <w:lang w:eastAsia="en-US"/>
              </w:rPr>
              <w:t>(задолженность КГУП «Примтеплоэнерго» энергоснабжение за декабрь 2020 года)</w:t>
            </w:r>
          </w:p>
        </w:tc>
      </w:tr>
    </w:tbl>
    <w:p w:rsidR="00403C59" w:rsidRDefault="00403C59" w:rsidP="003A5E5D">
      <w:pPr>
        <w:jc w:val="both"/>
      </w:pPr>
    </w:p>
    <w:sectPr w:rsidR="00403C5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E4834"/>
    <w:multiLevelType w:val="hybridMultilevel"/>
    <w:tmpl w:val="91CCEA70"/>
    <w:lvl w:ilvl="0" w:tplc="FD6CC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A2571D"/>
    <w:multiLevelType w:val="hybridMultilevel"/>
    <w:tmpl w:val="5852B2D4"/>
    <w:lvl w:ilvl="0" w:tplc="CE30B3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ED777B"/>
    <w:multiLevelType w:val="hybridMultilevel"/>
    <w:tmpl w:val="073A7750"/>
    <w:lvl w:ilvl="0" w:tplc="86340C3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CA26316"/>
    <w:multiLevelType w:val="hybridMultilevel"/>
    <w:tmpl w:val="8D0A44F2"/>
    <w:lvl w:ilvl="0" w:tplc="C1489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16379E"/>
    <w:rsid w:val="00174611"/>
    <w:rsid w:val="00201582"/>
    <w:rsid w:val="003A5E5D"/>
    <w:rsid w:val="00403C59"/>
    <w:rsid w:val="00451359"/>
    <w:rsid w:val="004F62AE"/>
    <w:rsid w:val="005D3E59"/>
    <w:rsid w:val="00657CE7"/>
    <w:rsid w:val="007D0578"/>
    <w:rsid w:val="008B2037"/>
    <w:rsid w:val="00914BF2"/>
    <w:rsid w:val="009F4D24"/>
    <w:rsid w:val="00A42E39"/>
    <w:rsid w:val="00C97E6A"/>
    <w:rsid w:val="00CE0FC4"/>
    <w:rsid w:val="00EE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58E99-D209-4DB0-A0B8-1B02B354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5D3E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D3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3E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3E59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65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2</cp:revision>
  <cp:lastPrinted>2021-04-16T00:20:00Z</cp:lastPrinted>
  <dcterms:created xsi:type="dcterms:W3CDTF">2021-10-27T05:40:00Z</dcterms:created>
  <dcterms:modified xsi:type="dcterms:W3CDTF">2021-10-27T05:40:00Z</dcterms:modified>
</cp:coreProperties>
</file>