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260971">
        <w:tc>
          <w:tcPr>
            <w:tcW w:w="4785" w:type="dxa"/>
          </w:tcPr>
          <w:p w:rsidR="00260971" w:rsidRDefault="002609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260971" w:rsidRDefault="00260971">
            <w:pPr>
              <w:jc w:val="both"/>
              <w:rPr>
                <w:sz w:val="26"/>
                <w:szCs w:val="26"/>
              </w:rPr>
            </w:pPr>
          </w:p>
          <w:p w:rsidR="00260971" w:rsidRDefault="00260971">
            <w:pPr>
              <w:jc w:val="both"/>
              <w:rPr>
                <w:sz w:val="26"/>
                <w:szCs w:val="26"/>
              </w:rPr>
            </w:pPr>
          </w:p>
        </w:tc>
      </w:tr>
    </w:tbl>
    <w:p w:rsidR="00260971" w:rsidRDefault="00260971">
      <w:pPr>
        <w:tabs>
          <w:tab w:val="left" w:pos="1170"/>
        </w:tabs>
        <w:rPr>
          <w:b/>
          <w:color w:val="1F497D"/>
        </w:rPr>
      </w:pPr>
    </w:p>
    <w:p w:rsidR="00260971" w:rsidRDefault="009231B5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260971" w:rsidRDefault="009231B5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260971" w:rsidRDefault="009231B5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F2769F" w:rsidRDefault="00F2769F">
      <w:pPr>
        <w:jc w:val="center"/>
        <w:rPr>
          <w:b/>
          <w:color w:val="000000"/>
          <w:sz w:val="28"/>
        </w:rPr>
      </w:pPr>
    </w:p>
    <w:p w:rsidR="00260971" w:rsidRDefault="009231B5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260971" w:rsidRPr="00F2769F" w:rsidRDefault="002B65AF">
      <w:pPr>
        <w:jc w:val="both"/>
        <w:rPr>
          <w:b/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</w:t>
      </w:r>
      <w:r w:rsidR="00F2769F" w:rsidRPr="002B65AF">
        <w:rPr>
          <w:color w:val="000000" w:themeColor="text1"/>
          <w:sz w:val="28"/>
        </w:rPr>
        <w:t>03</w:t>
      </w:r>
      <w:r w:rsidR="009231B5" w:rsidRPr="002B65AF">
        <w:rPr>
          <w:color w:val="000000" w:themeColor="text1"/>
          <w:sz w:val="28"/>
        </w:rPr>
        <w:t xml:space="preserve"> </w:t>
      </w:r>
      <w:r w:rsidR="00F2769F" w:rsidRPr="002B65AF">
        <w:rPr>
          <w:color w:val="000000" w:themeColor="text1"/>
          <w:sz w:val="28"/>
        </w:rPr>
        <w:t>февраля</w:t>
      </w:r>
      <w:r w:rsidR="009231B5" w:rsidRPr="002B65AF">
        <w:rPr>
          <w:color w:val="000000" w:themeColor="text1"/>
          <w:sz w:val="28"/>
        </w:rPr>
        <w:t xml:space="preserve"> 202</w:t>
      </w:r>
      <w:r w:rsidR="00F2769F" w:rsidRPr="002B65AF">
        <w:rPr>
          <w:color w:val="000000" w:themeColor="text1"/>
          <w:sz w:val="28"/>
        </w:rPr>
        <w:t>4</w:t>
      </w:r>
      <w:r w:rsidR="009231B5" w:rsidRPr="002B65AF">
        <w:rPr>
          <w:color w:val="000000" w:themeColor="text1"/>
          <w:sz w:val="28"/>
        </w:rPr>
        <w:t xml:space="preserve"> г.</w:t>
      </w:r>
      <w:r w:rsidR="009231B5" w:rsidRPr="00F2769F">
        <w:rPr>
          <w:b/>
          <w:color w:val="000000" w:themeColor="text1"/>
          <w:sz w:val="28"/>
        </w:rPr>
        <w:t xml:space="preserve">                </w:t>
      </w:r>
      <w:r>
        <w:rPr>
          <w:b/>
          <w:color w:val="000000" w:themeColor="text1"/>
          <w:sz w:val="28"/>
        </w:rPr>
        <w:t xml:space="preserve">   </w:t>
      </w:r>
      <w:r w:rsidR="009231B5" w:rsidRPr="00F2769F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      </w:t>
      </w:r>
      <w:r w:rsidR="009231B5" w:rsidRPr="00F2769F">
        <w:rPr>
          <w:b/>
          <w:color w:val="000000" w:themeColor="text1"/>
          <w:sz w:val="28"/>
        </w:rPr>
        <w:t xml:space="preserve">п. Терней                                                 </w:t>
      </w:r>
      <w:r w:rsidR="00F2769F" w:rsidRPr="002B65AF">
        <w:rPr>
          <w:color w:val="000000" w:themeColor="text1"/>
          <w:sz w:val="28"/>
        </w:rPr>
        <w:t>86/249</w:t>
      </w:r>
    </w:p>
    <w:p w:rsidR="00260971" w:rsidRDefault="00260971">
      <w:pPr>
        <w:ind w:right="454"/>
        <w:rPr>
          <w:rFonts w:eastAsia="SimSun"/>
          <w:sz w:val="28"/>
          <w:szCs w:val="28"/>
        </w:rPr>
      </w:pPr>
    </w:p>
    <w:p w:rsidR="00F2769F" w:rsidRDefault="00F2769F">
      <w:pPr>
        <w:ind w:right="454"/>
        <w:rPr>
          <w:rFonts w:eastAsia="SimSun"/>
          <w:sz w:val="28"/>
          <w:szCs w:val="28"/>
        </w:rPr>
      </w:pPr>
    </w:p>
    <w:p w:rsidR="00260971" w:rsidRPr="002B65AF" w:rsidRDefault="009231B5" w:rsidP="00F2769F">
      <w:pPr>
        <w:ind w:right="-1"/>
        <w:jc w:val="center"/>
        <w:rPr>
          <w:rFonts w:eastAsia="SimSun"/>
          <w:color w:val="000000" w:themeColor="text1"/>
          <w:sz w:val="28"/>
          <w:szCs w:val="28"/>
        </w:rPr>
      </w:pPr>
      <w:r w:rsidRPr="002B65AF">
        <w:rPr>
          <w:rFonts w:eastAsia="SimSun"/>
          <w:color w:val="000000" w:themeColor="text1"/>
          <w:sz w:val="28"/>
          <w:szCs w:val="28"/>
        </w:rPr>
        <w:t>О распределении средств федерального бюджета, выделенных Избирательной комиссией Приморского края на</w:t>
      </w:r>
      <w:r w:rsidR="00F2769F" w:rsidRPr="002B65AF">
        <w:rPr>
          <w:rFonts w:eastAsia="SimSun"/>
          <w:color w:val="000000" w:themeColor="text1"/>
          <w:sz w:val="28"/>
          <w:szCs w:val="28"/>
        </w:rPr>
        <w:t xml:space="preserve"> </w:t>
      </w:r>
      <w:r w:rsidRPr="002B65AF">
        <w:rPr>
          <w:rFonts w:eastAsia="SimSun"/>
          <w:color w:val="000000" w:themeColor="text1"/>
          <w:sz w:val="28"/>
          <w:szCs w:val="28"/>
        </w:rPr>
        <w:t>подготовку и     проведение выборов Президента Российской Федерации</w:t>
      </w:r>
    </w:p>
    <w:p w:rsidR="00260971" w:rsidRDefault="00260971">
      <w:pPr>
        <w:rPr>
          <w:rFonts w:eastAsia="SimSun"/>
          <w:sz w:val="28"/>
          <w:szCs w:val="28"/>
        </w:rPr>
      </w:pPr>
    </w:p>
    <w:p w:rsidR="00F2769F" w:rsidRDefault="00F2769F">
      <w:pPr>
        <w:rPr>
          <w:rFonts w:eastAsia="SimSun"/>
          <w:sz w:val="28"/>
          <w:szCs w:val="28"/>
        </w:rPr>
      </w:pPr>
    </w:p>
    <w:p w:rsidR="00260971" w:rsidRDefault="009231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подготовки и проведения</w:t>
      </w:r>
      <w:r>
        <w:rPr>
          <w:rFonts w:eastAsia="SimSun"/>
          <w:sz w:val="28"/>
          <w:szCs w:val="28"/>
        </w:rPr>
        <w:t xml:space="preserve"> выборов Президента Российской Федерации, назначенных на 17 марта 2024 года, в соответствии с </w:t>
      </w:r>
      <w:r>
        <w:rPr>
          <w:sz w:val="28"/>
          <w:szCs w:val="28"/>
        </w:rPr>
        <w:t>Инструкцией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7/59-7, руководствуясь решением Избирательной комиссии Приморского края от 19 января  2024 года № 161/896  «О выделении нижестоящим избирательным комиссиям дополнительных средств федерального бюджета, выделенных Избирательной комиссии Приморского края на подготовку и проведение выборов Президента Российской Федерации, назначенных  на 17 марта 2024 года»   территориальная избирате</w:t>
      </w:r>
      <w:r w:rsidR="006D645F">
        <w:rPr>
          <w:sz w:val="28"/>
          <w:szCs w:val="28"/>
        </w:rPr>
        <w:t>льн</w:t>
      </w:r>
      <w:bookmarkStart w:id="0" w:name="_GoBack"/>
      <w:bookmarkEnd w:id="0"/>
      <w:r>
        <w:rPr>
          <w:sz w:val="28"/>
          <w:szCs w:val="28"/>
        </w:rPr>
        <w:t xml:space="preserve">ая комиссия Тернейского района </w:t>
      </w:r>
    </w:p>
    <w:p w:rsidR="00260971" w:rsidRDefault="009231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РЕШИЛА:</w:t>
      </w:r>
    </w:p>
    <w:p w:rsidR="00260971" w:rsidRDefault="009231B5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1. Утвердить распределение средств федерального бюджета на финансовое обеспечение подготовки и проведения выборов Президента Российской Федерации, назначенных на 17 марта 2024 года территориальной избирательной комиссии Тернейского района (приложение №1).</w:t>
      </w:r>
    </w:p>
    <w:p w:rsidR="00260971" w:rsidRDefault="009231B5">
      <w:pPr>
        <w:spacing w:line="360" w:lineRule="auto"/>
        <w:ind w:right="-92" w:firstLineChars="150" w:firstLine="4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2. Утвердить смету расходов средств федерального бюджета на финансовое обеспечение подготовки и проведения выборов Президента Российской Федерации, назначенных на 17 марта 2024 года за нижестоящие избирательные комиссии (приложение №2).</w:t>
      </w:r>
    </w:p>
    <w:p w:rsidR="00260971" w:rsidRDefault="009231B5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        3. Обеспечить постоянный контроль за целевым использованием средств федерального бюджета, выделенных территориальной и участковым избирательным комиссиям на подготовку и проведение выборов Президента Российской Федерации, назначенных на 17 марта 2024 года.</w:t>
      </w:r>
    </w:p>
    <w:p w:rsidR="00260971" w:rsidRDefault="009231B5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4. Представить в Избирательную комиссию Приморского края отчет о поступлении и расходовании средств федерального бюджета, выделенных территориальной избирательной комиссии на подготовку и проведение выборов Президента Российской Федерации, назначенных на 17 марта 2024 года, не позднее сроков, указанных в </w:t>
      </w:r>
      <w:r>
        <w:rPr>
          <w:sz w:val="28"/>
          <w:szCs w:val="28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>
        <w:rPr>
          <w:rFonts w:eastAsia="SimSun"/>
          <w:sz w:val="28"/>
          <w:szCs w:val="28"/>
        </w:rPr>
        <w:t>.</w:t>
      </w:r>
    </w:p>
    <w:p w:rsidR="00260971" w:rsidRDefault="00260971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260971" w:rsidRDefault="00260971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260971" w:rsidRDefault="009231B5">
      <w:pPr>
        <w:rPr>
          <w:sz w:val="28"/>
          <w:szCs w:val="28"/>
        </w:rPr>
      </w:pPr>
      <w:r>
        <w:rPr>
          <w:sz w:val="28"/>
          <w:szCs w:val="28"/>
        </w:rPr>
        <w:t>Председатель ТИК                                                                        О.В.  Тремасова</w:t>
      </w:r>
    </w:p>
    <w:p w:rsidR="00260971" w:rsidRDefault="00260971">
      <w:pPr>
        <w:rPr>
          <w:sz w:val="28"/>
          <w:szCs w:val="28"/>
        </w:rPr>
      </w:pPr>
    </w:p>
    <w:p w:rsidR="00260971" w:rsidRDefault="009231B5">
      <w:r>
        <w:rPr>
          <w:sz w:val="28"/>
          <w:szCs w:val="28"/>
        </w:rPr>
        <w:t xml:space="preserve">Секретарь ТИК                                                                             А.С. Курчинская  </w:t>
      </w:r>
    </w:p>
    <w:sectPr w:rsidR="0026097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16B" w:rsidRDefault="00FC316B">
      <w:r>
        <w:separator/>
      </w:r>
    </w:p>
  </w:endnote>
  <w:endnote w:type="continuationSeparator" w:id="0">
    <w:p w:rsidR="00FC316B" w:rsidRDefault="00FC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16B" w:rsidRDefault="00FC316B">
      <w:r>
        <w:separator/>
      </w:r>
    </w:p>
  </w:footnote>
  <w:footnote w:type="continuationSeparator" w:id="0">
    <w:p w:rsidR="00FC316B" w:rsidRDefault="00FC3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34117"/>
    <w:rsid w:val="001A0538"/>
    <w:rsid w:val="00260971"/>
    <w:rsid w:val="002B65AF"/>
    <w:rsid w:val="003A24BB"/>
    <w:rsid w:val="003D4B86"/>
    <w:rsid w:val="005A797E"/>
    <w:rsid w:val="006D645F"/>
    <w:rsid w:val="00711D14"/>
    <w:rsid w:val="007846EA"/>
    <w:rsid w:val="00850370"/>
    <w:rsid w:val="00881578"/>
    <w:rsid w:val="009231B5"/>
    <w:rsid w:val="009551AA"/>
    <w:rsid w:val="00971948"/>
    <w:rsid w:val="00B16826"/>
    <w:rsid w:val="00DD50DE"/>
    <w:rsid w:val="00E70470"/>
    <w:rsid w:val="00F2769F"/>
    <w:rsid w:val="00F7294F"/>
    <w:rsid w:val="00FA0D23"/>
    <w:rsid w:val="00FC316B"/>
    <w:rsid w:val="0677469C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D1B5C82-51BD-4D25-9799-806FC131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6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6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2024-02-08T00:56:00Z</cp:lastPrinted>
  <dcterms:created xsi:type="dcterms:W3CDTF">2024-01-30T23:38:00Z</dcterms:created>
  <dcterms:modified xsi:type="dcterms:W3CDTF">2024-03-05T04:37:00Z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93F7A87812814CE5889238ADF743F373_13</vt:lpwstr>
  </property>
</Properties>
</file>