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F50" w:rsidRPr="00AF185D" w:rsidRDefault="00FE0F50" w:rsidP="00FE0F50">
      <w:pPr>
        <w:jc w:val="center"/>
        <w:rPr>
          <w:b/>
          <w:sz w:val="28"/>
          <w:szCs w:val="28"/>
        </w:rPr>
      </w:pPr>
      <w:r w:rsidRPr="00AF185D">
        <w:rPr>
          <w:b/>
          <w:sz w:val="28"/>
          <w:szCs w:val="28"/>
        </w:rPr>
        <w:t>ДУМА</w:t>
      </w:r>
    </w:p>
    <w:p w:rsidR="00FE0F50" w:rsidRPr="00AF185D" w:rsidRDefault="00FE0F50" w:rsidP="00FE0F50">
      <w:pPr>
        <w:jc w:val="center"/>
        <w:rPr>
          <w:b/>
          <w:sz w:val="28"/>
          <w:szCs w:val="28"/>
        </w:rPr>
      </w:pPr>
      <w:r w:rsidRPr="00AF185D">
        <w:rPr>
          <w:b/>
          <w:sz w:val="28"/>
          <w:szCs w:val="28"/>
        </w:rPr>
        <w:t xml:space="preserve">ТЕРНЕЙСКОГО МУНИЦИПАЛЬНОГО ОКРУГА </w:t>
      </w:r>
    </w:p>
    <w:p w:rsidR="00FE0F50" w:rsidRPr="00AF185D" w:rsidRDefault="00FE0F50" w:rsidP="00FE0F50">
      <w:pPr>
        <w:jc w:val="center"/>
        <w:rPr>
          <w:b/>
          <w:sz w:val="28"/>
          <w:szCs w:val="28"/>
        </w:rPr>
      </w:pPr>
      <w:r w:rsidRPr="00AF185D">
        <w:rPr>
          <w:b/>
          <w:sz w:val="28"/>
          <w:szCs w:val="28"/>
        </w:rPr>
        <w:t>ПРИМОРСКОГО КРАЯ</w:t>
      </w:r>
    </w:p>
    <w:p w:rsidR="00FE0F50" w:rsidRPr="00AF185D" w:rsidRDefault="00FE0F50" w:rsidP="00FE0F50">
      <w:pPr>
        <w:jc w:val="center"/>
        <w:rPr>
          <w:b/>
          <w:sz w:val="28"/>
          <w:szCs w:val="28"/>
        </w:rPr>
      </w:pPr>
      <w:r w:rsidRPr="00AF185D">
        <w:rPr>
          <w:b/>
          <w:sz w:val="28"/>
          <w:szCs w:val="28"/>
        </w:rPr>
        <w:t>(первый созыв)</w:t>
      </w:r>
    </w:p>
    <w:p w:rsidR="00FE0F50" w:rsidRPr="00AF185D" w:rsidRDefault="00FE0F50" w:rsidP="00FE0F50">
      <w:pPr>
        <w:rPr>
          <w:b/>
          <w:sz w:val="28"/>
          <w:szCs w:val="28"/>
        </w:rPr>
      </w:pPr>
    </w:p>
    <w:p w:rsidR="00FE0F50" w:rsidRPr="00AF185D" w:rsidRDefault="00FE0F50" w:rsidP="00FE0F50">
      <w:pPr>
        <w:jc w:val="center"/>
        <w:rPr>
          <w:b/>
          <w:sz w:val="28"/>
          <w:szCs w:val="28"/>
        </w:rPr>
      </w:pPr>
      <w:r w:rsidRPr="00AF185D">
        <w:rPr>
          <w:b/>
          <w:sz w:val="28"/>
          <w:szCs w:val="28"/>
        </w:rPr>
        <w:t>РЕШЕНИЕ</w:t>
      </w:r>
    </w:p>
    <w:p w:rsidR="00FE0F50" w:rsidRPr="00AF185D" w:rsidRDefault="00FE0F50" w:rsidP="00FE0F50">
      <w:pPr>
        <w:jc w:val="center"/>
        <w:rPr>
          <w:b/>
          <w:sz w:val="28"/>
          <w:szCs w:val="28"/>
        </w:rPr>
      </w:pPr>
    </w:p>
    <w:p w:rsidR="00FE0F50" w:rsidRPr="00AF185D" w:rsidRDefault="00285BDE" w:rsidP="00FE0F50">
      <w:pPr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FF79AF">
        <w:rPr>
          <w:b/>
          <w:sz w:val="28"/>
          <w:szCs w:val="28"/>
        </w:rPr>
        <w:t xml:space="preserve"> июля 2021</w:t>
      </w:r>
      <w:r w:rsidR="00FE0F50" w:rsidRPr="00AF185D">
        <w:rPr>
          <w:b/>
          <w:sz w:val="28"/>
          <w:szCs w:val="28"/>
        </w:rPr>
        <w:t xml:space="preserve"> года                </w:t>
      </w:r>
      <w:r w:rsidR="003A69FA">
        <w:rPr>
          <w:b/>
          <w:sz w:val="28"/>
          <w:szCs w:val="28"/>
        </w:rPr>
        <w:t xml:space="preserve"> </w:t>
      </w:r>
      <w:r w:rsidR="00FE0F50" w:rsidRPr="00AF185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</w:t>
      </w:r>
      <w:r w:rsidR="00FE0F50" w:rsidRPr="00AF185D">
        <w:rPr>
          <w:b/>
          <w:sz w:val="28"/>
          <w:szCs w:val="28"/>
        </w:rPr>
        <w:t>пгт. Терней</w:t>
      </w:r>
      <w:r w:rsidR="00FE0F50" w:rsidRPr="00AF185D">
        <w:rPr>
          <w:b/>
          <w:sz w:val="28"/>
          <w:szCs w:val="28"/>
        </w:rPr>
        <w:tab/>
      </w:r>
      <w:r w:rsidR="00FE0F50" w:rsidRPr="00AF185D">
        <w:rPr>
          <w:b/>
          <w:sz w:val="28"/>
          <w:szCs w:val="28"/>
        </w:rPr>
        <w:tab/>
      </w:r>
      <w:r w:rsidR="00FE0F50" w:rsidRPr="00AF185D">
        <w:rPr>
          <w:b/>
          <w:sz w:val="28"/>
          <w:szCs w:val="28"/>
        </w:rPr>
        <w:tab/>
      </w:r>
      <w:r w:rsidR="00FE0F50" w:rsidRPr="00AF185D">
        <w:rPr>
          <w:b/>
          <w:sz w:val="28"/>
          <w:szCs w:val="28"/>
        </w:rPr>
        <w:tab/>
        <w:t xml:space="preserve">           № </w:t>
      </w:r>
      <w:r>
        <w:rPr>
          <w:b/>
          <w:sz w:val="28"/>
          <w:szCs w:val="28"/>
        </w:rPr>
        <w:t>249</w:t>
      </w:r>
    </w:p>
    <w:p w:rsidR="00FE0F50" w:rsidRDefault="00FE0F50" w:rsidP="00FE0F5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D3562" w:rsidRDefault="00FF79AF" w:rsidP="004D356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D3562">
        <w:rPr>
          <w:b/>
          <w:sz w:val="28"/>
          <w:szCs w:val="28"/>
        </w:rPr>
        <w:t>б утверждении</w:t>
      </w:r>
      <w:r>
        <w:rPr>
          <w:b/>
          <w:sz w:val="28"/>
          <w:szCs w:val="28"/>
        </w:rPr>
        <w:t xml:space="preserve"> </w:t>
      </w:r>
      <w:r w:rsidR="00FE0F50" w:rsidRPr="00315130">
        <w:rPr>
          <w:b/>
          <w:sz w:val="28"/>
          <w:szCs w:val="28"/>
        </w:rPr>
        <w:t>структур</w:t>
      </w:r>
      <w:r w:rsidR="004D3562">
        <w:rPr>
          <w:b/>
          <w:sz w:val="28"/>
          <w:szCs w:val="28"/>
        </w:rPr>
        <w:t>ы</w:t>
      </w:r>
      <w:r w:rsidR="00FE0F50" w:rsidRPr="00315130">
        <w:rPr>
          <w:b/>
          <w:sz w:val="28"/>
          <w:szCs w:val="28"/>
        </w:rPr>
        <w:t xml:space="preserve"> Думы </w:t>
      </w:r>
    </w:p>
    <w:p w:rsidR="00FE0F50" w:rsidRDefault="00FE0F50" w:rsidP="004D3562">
      <w:pPr>
        <w:ind w:firstLine="709"/>
        <w:jc w:val="center"/>
        <w:rPr>
          <w:b/>
          <w:sz w:val="28"/>
          <w:szCs w:val="28"/>
        </w:rPr>
      </w:pPr>
      <w:r w:rsidRPr="00315130">
        <w:rPr>
          <w:b/>
          <w:sz w:val="28"/>
          <w:szCs w:val="28"/>
        </w:rPr>
        <w:t xml:space="preserve">Тернейского муниципального </w:t>
      </w:r>
      <w:r>
        <w:rPr>
          <w:b/>
          <w:sz w:val="28"/>
          <w:szCs w:val="28"/>
        </w:rPr>
        <w:t xml:space="preserve">округа Приморского края </w:t>
      </w:r>
    </w:p>
    <w:p w:rsidR="004D3562" w:rsidRPr="00B06902" w:rsidRDefault="004D3562" w:rsidP="004D3562">
      <w:pPr>
        <w:ind w:firstLine="709"/>
        <w:jc w:val="center"/>
        <w:rPr>
          <w:sz w:val="28"/>
          <w:szCs w:val="28"/>
        </w:rPr>
      </w:pPr>
    </w:p>
    <w:p w:rsidR="00FE0F50" w:rsidRPr="00B06902" w:rsidRDefault="00B06902" w:rsidP="00B06902">
      <w:pPr>
        <w:spacing w:line="360" w:lineRule="auto"/>
        <w:ind w:firstLine="709"/>
        <w:jc w:val="both"/>
        <w:rPr>
          <w:sz w:val="28"/>
          <w:szCs w:val="28"/>
        </w:rPr>
      </w:pPr>
      <w:r w:rsidRPr="00B06902"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</w:t>
      </w:r>
      <w:r w:rsidRPr="00A81C3C">
        <w:rPr>
          <w:sz w:val="28"/>
          <w:szCs w:val="28"/>
        </w:rPr>
        <w:t>Регламентом Думы Тернейского муниципального округа Приморского края, утвержденного решением Думы Тернейского муниципального округа Приморского края от 22 сентября 2020 года № 1</w:t>
      </w:r>
      <w:r w:rsidRPr="00B06902">
        <w:rPr>
          <w:sz w:val="28"/>
          <w:szCs w:val="28"/>
        </w:rPr>
        <w:t xml:space="preserve">, </w:t>
      </w:r>
      <w:r w:rsidR="00FE0F50" w:rsidRPr="00B06902">
        <w:rPr>
          <w:sz w:val="28"/>
          <w:szCs w:val="28"/>
        </w:rPr>
        <w:t xml:space="preserve">Дума Тернейского муниципального округа Приморского края </w:t>
      </w:r>
    </w:p>
    <w:p w:rsidR="00FE0F50" w:rsidRPr="00B06902" w:rsidRDefault="00FE0F50" w:rsidP="00B41CAA">
      <w:pPr>
        <w:spacing w:before="120" w:after="120" w:line="360" w:lineRule="auto"/>
        <w:ind w:firstLine="709"/>
        <w:jc w:val="both"/>
        <w:rPr>
          <w:b/>
          <w:sz w:val="28"/>
          <w:szCs w:val="28"/>
        </w:rPr>
      </w:pPr>
      <w:r w:rsidRPr="00B06902">
        <w:rPr>
          <w:b/>
          <w:sz w:val="28"/>
          <w:szCs w:val="28"/>
        </w:rPr>
        <w:t>РЕШИЛА:</w:t>
      </w:r>
    </w:p>
    <w:p w:rsidR="00FE0F50" w:rsidRPr="00B06902" w:rsidRDefault="00FE0F50" w:rsidP="00FE0F50">
      <w:pPr>
        <w:pStyle w:val="2"/>
        <w:spacing w:line="360" w:lineRule="auto"/>
        <w:ind w:firstLine="709"/>
        <w:rPr>
          <w:sz w:val="28"/>
          <w:szCs w:val="28"/>
        </w:rPr>
      </w:pPr>
      <w:r w:rsidRPr="00B06902">
        <w:rPr>
          <w:sz w:val="28"/>
          <w:szCs w:val="28"/>
        </w:rPr>
        <w:t xml:space="preserve">1. </w:t>
      </w:r>
      <w:r w:rsidR="004D3562">
        <w:rPr>
          <w:sz w:val="28"/>
          <w:szCs w:val="28"/>
        </w:rPr>
        <w:t xml:space="preserve">Утвердить структуру Думы Тернейского муниципального округа Приморского края </w:t>
      </w:r>
      <w:r w:rsidRPr="00B06902">
        <w:rPr>
          <w:sz w:val="28"/>
          <w:szCs w:val="28"/>
        </w:rPr>
        <w:t>(прилагается).</w:t>
      </w:r>
    </w:p>
    <w:p w:rsidR="00F74CC7" w:rsidRDefault="00FE0F50" w:rsidP="00FE0F50">
      <w:pPr>
        <w:spacing w:line="360" w:lineRule="auto"/>
        <w:ind w:firstLine="709"/>
        <w:jc w:val="both"/>
        <w:rPr>
          <w:sz w:val="28"/>
          <w:szCs w:val="28"/>
        </w:rPr>
      </w:pPr>
      <w:r w:rsidRPr="00B06902">
        <w:rPr>
          <w:sz w:val="28"/>
          <w:szCs w:val="28"/>
        </w:rPr>
        <w:t xml:space="preserve">2. </w:t>
      </w:r>
      <w:r w:rsidR="00F74CC7">
        <w:rPr>
          <w:sz w:val="28"/>
          <w:szCs w:val="28"/>
        </w:rPr>
        <w:t>Признать утратившим силу решение Думы Тернейского муниципального округа Приморского края от 29.</w:t>
      </w:r>
      <w:r w:rsidR="00DB3EEB">
        <w:rPr>
          <w:sz w:val="28"/>
          <w:szCs w:val="28"/>
        </w:rPr>
        <w:t>10</w:t>
      </w:r>
      <w:r w:rsidR="00F74CC7">
        <w:rPr>
          <w:sz w:val="28"/>
          <w:szCs w:val="28"/>
        </w:rPr>
        <w:t>.2020 № 48 «Об утверждении структуры Думы Тернейского муниципального округа Приморского края и штатной численности аппарата Думы Тернейского муниципального округа Приморского края».</w:t>
      </w:r>
    </w:p>
    <w:p w:rsidR="00FE0F50" w:rsidRPr="00B06902" w:rsidRDefault="00F74CC7" w:rsidP="00FE0F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E0F50" w:rsidRPr="00B06902">
        <w:rPr>
          <w:sz w:val="28"/>
          <w:szCs w:val="28"/>
        </w:rPr>
        <w:t xml:space="preserve">Настоящее решение вступает в силу </w:t>
      </w:r>
      <w:r w:rsidR="006F6AFB">
        <w:rPr>
          <w:sz w:val="28"/>
          <w:szCs w:val="28"/>
        </w:rPr>
        <w:t xml:space="preserve">с 01 </w:t>
      </w:r>
      <w:r w:rsidR="0063510E">
        <w:rPr>
          <w:sz w:val="28"/>
          <w:szCs w:val="28"/>
        </w:rPr>
        <w:t>октября</w:t>
      </w:r>
      <w:r w:rsidR="006F6AFB">
        <w:rPr>
          <w:sz w:val="28"/>
          <w:szCs w:val="28"/>
        </w:rPr>
        <w:t xml:space="preserve"> 2021 года</w:t>
      </w:r>
      <w:r w:rsidR="00FE0F50" w:rsidRPr="00B06902">
        <w:rPr>
          <w:sz w:val="28"/>
          <w:szCs w:val="28"/>
        </w:rPr>
        <w:t>.</w:t>
      </w:r>
    </w:p>
    <w:p w:rsidR="00FE0F50" w:rsidRDefault="00FE0F50" w:rsidP="00FE0F50">
      <w:pPr>
        <w:jc w:val="both"/>
        <w:rPr>
          <w:sz w:val="28"/>
          <w:szCs w:val="28"/>
        </w:rPr>
      </w:pPr>
    </w:p>
    <w:p w:rsidR="00FE0F50" w:rsidRPr="00315130" w:rsidRDefault="0058565C" w:rsidP="00FE0F50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FE0F50" w:rsidRPr="00315130">
        <w:rPr>
          <w:sz w:val="28"/>
          <w:szCs w:val="28"/>
        </w:rPr>
        <w:t>редседатель Думы</w:t>
      </w:r>
    </w:p>
    <w:p w:rsidR="00FE0F50" w:rsidRDefault="00FE0F50" w:rsidP="00FE0F50">
      <w:pPr>
        <w:rPr>
          <w:sz w:val="28"/>
          <w:szCs w:val="28"/>
        </w:rPr>
      </w:pPr>
      <w:r w:rsidRPr="00315130">
        <w:rPr>
          <w:sz w:val="28"/>
          <w:szCs w:val="28"/>
        </w:rPr>
        <w:t xml:space="preserve">Тернейского муниципального </w:t>
      </w:r>
      <w:r>
        <w:rPr>
          <w:sz w:val="28"/>
          <w:szCs w:val="28"/>
        </w:rPr>
        <w:t xml:space="preserve">округа </w:t>
      </w:r>
    </w:p>
    <w:p w:rsidR="00FE0F50" w:rsidRDefault="00FE0F50" w:rsidP="00FE0F50">
      <w:pPr>
        <w:rPr>
          <w:sz w:val="28"/>
          <w:szCs w:val="28"/>
        </w:rPr>
      </w:pPr>
      <w:r>
        <w:rPr>
          <w:sz w:val="28"/>
          <w:szCs w:val="28"/>
        </w:rPr>
        <w:t>Приморского края</w:t>
      </w:r>
      <w:r w:rsidRPr="00315130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                      </w:t>
      </w:r>
      <w:r w:rsidRPr="00315130">
        <w:rPr>
          <w:sz w:val="28"/>
          <w:szCs w:val="28"/>
        </w:rPr>
        <w:t xml:space="preserve">  А.А. Вихров</w:t>
      </w:r>
    </w:p>
    <w:p w:rsidR="00FE0F50" w:rsidRPr="006D2D1E" w:rsidRDefault="00FE0F50" w:rsidP="00FE0F50">
      <w:pPr>
        <w:rPr>
          <w:sz w:val="28"/>
          <w:szCs w:val="28"/>
        </w:rPr>
        <w:sectPr w:rsidR="00FE0F50" w:rsidRPr="006D2D1E">
          <w:footerReference w:type="default" r:id="rId6"/>
          <w:pgSz w:w="11906" w:h="16838"/>
          <w:pgMar w:top="1134" w:right="851" w:bottom="1134" w:left="1701" w:header="709" w:footer="709" w:gutter="0"/>
          <w:cols w:space="720"/>
        </w:sectPr>
      </w:pPr>
    </w:p>
    <w:p w:rsidR="00FE0F50" w:rsidRPr="00FE0F50" w:rsidRDefault="00FE0F50" w:rsidP="00FE0F50">
      <w:pPr>
        <w:jc w:val="right"/>
        <w:rPr>
          <w:sz w:val="20"/>
          <w:szCs w:val="20"/>
        </w:rPr>
      </w:pPr>
      <w:r w:rsidRPr="00FE0F50">
        <w:rPr>
          <w:sz w:val="20"/>
          <w:szCs w:val="20"/>
        </w:rPr>
        <w:lastRenderedPageBreak/>
        <w:t>Приложение к решению Думы</w:t>
      </w:r>
    </w:p>
    <w:p w:rsidR="00FE0F50" w:rsidRPr="00FE0F50" w:rsidRDefault="00FE0F50" w:rsidP="00FE0F50">
      <w:pPr>
        <w:jc w:val="right"/>
        <w:rPr>
          <w:sz w:val="20"/>
          <w:szCs w:val="20"/>
        </w:rPr>
      </w:pPr>
      <w:r w:rsidRPr="00FE0F50">
        <w:rPr>
          <w:sz w:val="20"/>
          <w:szCs w:val="20"/>
        </w:rPr>
        <w:t xml:space="preserve">Тернейского муниципального округа </w:t>
      </w:r>
    </w:p>
    <w:p w:rsidR="00FE0F50" w:rsidRPr="00FE0F50" w:rsidRDefault="00FE0F50" w:rsidP="00FE0F50">
      <w:pPr>
        <w:jc w:val="right"/>
        <w:rPr>
          <w:sz w:val="20"/>
          <w:szCs w:val="20"/>
        </w:rPr>
      </w:pPr>
      <w:r w:rsidRPr="00FE0F50">
        <w:rPr>
          <w:sz w:val="20"/>
          <w:szCs w:val="20"/>
        </w:rPr>
        <w:t>Приморского края</w:t>
      </w:r>
    </w:p>
    <w:p w:rsidR="00FE0F50" w:rsidRPr="00FE0F50" w:rsidRDefault="00FE0F50" w:rsidP="00FE0F50">
      <w:pPr>
        <w:jc w:val="right"/>
        <w:rPr>
          <w:sz w:val="20"/>
          <w:szCs w:val="20"/>
        </w:rPr>
      </w:pPr>
      <w:r w:rsidRPr="00FE0F50">
        <w:rPr>
          <w:sz w:val="20"/>
          <w:szCs w:val="20"/>
        </w:rPr>
        <w:t xml:space="preserve">от </w:t>
      </w:r>
      <w:r w:rsidR="00285BDE">
        <w:rPr>
          <w:sz w:val="20"/>
          <w:szCs w:val="20"/>
        </w:rPr>
        <w:t xml:space="preserve">28.07.2021 </w:t>
      </w:r>
      <w:r w:rsidRPr="00FE0F50">
        <w:rPr>
          <w:sz w:val="20"/>
          <w:szCs w:val="20"/>
        </w:rPr>
        <w:t>г. №</w:t>
      </w:r>
      <w:r w:rsidR="003A69FA">
        <w:rPr>
          <w:sz w:val="20"/>
          <w:szCs w:val="20"/>
        </w:rPr>
        <w:t xml:space="preserve"> </w:t>
      </w:r>
      <w:r w:rsidR="00285BDE">
        <w:rPr>
          <w:sz w:val="20"/>
          <w:szCs w:val="20"/>
        </w:rPr>
        <w:t>249</w:t>
      </w:r>
      <w:bookmarkStart w:id="0" w:name="_GoBack"/>
      <w:bookmarkEnd w:id="0"/>
    </w:p>
    <w:p w:rsidR="00FE0F50" w:rsidRPr="00BA3988" w:rsidRDefault="00FE0F50" w:rsidP="00FE0F50">
      <w:pPr>
        <w:jc w:val="center"/>
        <w:rPr>
          <w:b/>
        </w:rPr>
      </w:pPr>
    </w:p>
    <w:p w:rsidR="004D3562" w:rsidRPr="00FE0F50" w:rsidRDefault="00FE0F50" w:rsidP="004D3562">
      <w:pPr>
        <w:jc w:val="center"/>
        <w:rPr>
          <w:b/>
          <w:sz w:val="28"/>
          <w:szCs w:val="28"/>
        </w:rPr>
      </w:pPr>
      <w:r w:rsidRPr="00FE0F50">
        <w:rPr>
          <w:b/>
          <w:sz w:val="28"/>
          <w:szCs w:val="28"/>
        </w:rPr>
        <w:t xml:space="preserve">Структура Думы Тернейского муниципального округа Приморского края </w:t>
      </w:r>
    </w:p>
    <w:p w:rsidR="00FE0F50" w:rsidRPr="00FE0F50" w:rsidRDefault="00FE0F50" w:rsidP="00FF79AF">
      <w:pPr>
        <w:jc w:val="center"/>
        <w:rPr>
          <w:b/>
          <w:sz w:val="28"/>
          <w:szCs w:val="28"/>
        </w:rPr>
      </w:pPr>
    </w:p>
    <w:p w:rsidR="00FE0F50" w:rsidRPr="006D1C0E" w:rsidRDefault="00FE0F50" w:rsidP="00FF79AF">
      <w:pPr>
        <w:jc w:val="both"/>
        <w:rPr>
          <w:sz w:val="28"/>
          <w:szCs w:val="28"/>
        </w:rPr>
      </w:pPr>
      <w:r w:rsidRPr="006D1C0E">
        <w:rPr>
          <w:sz w:val="28"/>
          <w:szCs w:val="28"/>
        </w:rPr>
        <w:tab/>
      </w:r>
    </w:p>
    <w:p w:rsidR="00FE0F50" w:rsidRPr="006D1C0E" w:rsidRDefault="000A09F6" w:rsidP="00FF79AF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6" style="position:absolute;left:0;text-align:left;margin-left:231.3pt;margin-top:2.95pt;width:265.45pt;height:35.7pt;z-index:251660288">
            <v:textbox style="mso-next-textbox:#_x0000_s1026">
              <w:txbxContent>
                <w:p w:rsidR="00FE0F50" w:rsidRPr="00FE0F50" w:rsidRDefault="00FE0F50" w:rsidP="00FE0F50">
                  <w:pPr>
                    <w:jc w:val="center"/>
                    <w:rPr>
                      <w:b/>
                    </w:rPr>
                  </w:pPr>
                  <w:r w:rsidRPr="00FE0F50">
                    <w:rPr>
                      <w:b/>
                    </w:rPr>
                    <w:t>Дума Тернейского муниципального округа Приморского края</w:t>
                  </w:r>
                </w:p>
              </w:txbxContent>
            </v:textbox>
          </v:rect>
        </w:pict>
      </w:r>
    </w:p>
    <w:p w:rsidR="00FE0F50" w:rsidRPr="006D1C0E" w:rsidRDefault="000A09F6" w:rsidP="00FF79AF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658.7pt;margin-top:14.4pt;width:.05pt;height:67pt;z-index:251677696" o:connectortype="straight"/>
        </w:pict>
      </w:r>
      <w:r>
        <w:rPr>
          <w:noProof/>
          <w:sz w:val="28"/>
          <w:szCs w:val="28"/>
        </w:rPr>
        <w:pict>
          <v:shape id="_x0000_s1027" type="#_x0000_t32" style="position:absolute;left:0;text-align:left;margin-left:496.75pt;margin-top:14.4pt;width:162pt;height:0;z-index:251661312" o:connectortype="straight"/>
        </w:pict>
      </w:r>
      <w:r>
        <w:rPr>
          <w:noProof/>
          <w:sz w:val="28"/>
          <w:szCs w:val="28"/>
        </w:rPr>
        <w:pict>
          <v:shape id="_x0000_s1040" type="#_x0000_t32" style="position:absolute;left:0;text-align:left;margin-left:67.05pt;margin-top:14.4pt;width:0;height:67pt;z-index:251674624" o:connectortype="straigh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67.05pt;margin-top:14.4pt;width:164.25pt;height:0;flip:x;z-index:251662336" o:connectortype="straight"/>
        </w:pict>
      </w:r>
    </w:p>
    <w:p w:rsidR="00FE0F50" w:rsidRPr="006D1C0E" w:rsidRDefault="000A09F6" w:rsidP="00FF79AF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2" type="#_x0000_t32" style="position:absolute;left:0;text-align:left;margin-left:464.55pt;margin-top:6.45pt;width:0;height:58.85pt;z-index:251676672" o:connectortype="straight"/>
        </w:pict>
      </w:r>
      <w:r>
        <w:rPr>
          <w:noProof/>
          <w:sz w:val="28"/>
          <w:szCs w:val="28"/>
        </w:rPr>
        <w:pict>
          <v:shape id="_x0000_s1041" type="#_x0000_t32" style="position:absolute;left:0;text-align:left;margin-left:279.3pt;margin-top:6.45pt;width:.05pt;height:58.85pt;z-index:251675648" o:connectortype="straight"/>
        </w:pict>
      </w:r>
    </w:p>
    <w:p w:rsidR="00FE0F50" w:rsidRPr="006D1C0E" w:rsidRDefault="00FE0F50" w:rsidP="00FF79AF">
      <w:pPr>
        <w:tabs>
          <w:tab w:val="center" w:pos="7285"/>
        </w:tabs>
        <w:jc w:val="both"/>
        <w:rPr>
          <w:sz w:val="28"/>
          <w:szCs w:val="28"/>
        </w:rPr>
      </w:pPr>
      <w:r w:rsidRPr="006D1C0E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</w:r>
    </w:p>
    <w:p w:rsidR="00FE0F50" w:rsidRPr="006D1C0E" w:rsidRDefault="00FE0F50" w:rsidP="00FF79AF">
      <w:pPr>
        <w:jc w:val="both"/>
        <w:rPr>
          <w:sz w:val="28"/>
          <w:szCs w:val="28"/>
        </w:rPr>
      </w:pPr>
    </w:p>
    <w:p w:rsidR="00FE0F50" w:rsidRPr="006D1C0E" w:rsidRDefault="00FE0F50" w:rsidP="00FF79AF">
      <w:pPr>
        <w:jc w:val="both"/>
        <w:rPr>
          <w:sz w:val="28"/>
          <w:szCs w:val="28"/>
        </w:rPr>
      </w:pPr>
      <w:r w:rsidRPr="006D1C0E">
        <w:rPr>
          <w:sz w:val="28"/>
          <w:szCs w:val="28"/>
        </w:rPr>
        <w:t xml:space="preserve">     </w:t>
      </w:r>
    </w:p>
    <w:p w:rsidR="00FE0F50" w:rsidRPr="006D1C0E" w:rsidRDefault="000A09F6" w:rsidP="00FF79AF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0" style="position:absolute;left:0;text-align:left;margin-left:197.05pt;margin-top:.9pt;width:143.35pt;height:76.35pt;z-index:251664384">
            <v:textbox style="mso-next-textbox:#_x0000_s1030">
              <w:txbxContent>
                <w:p w:rsidR="00FE0F50" w:rsidRDefault="00FE0F50" w:rsidP="00FE0F50">
                  <w:pPr>
                    <w:jc w:val="center"/>
                  </w:pPr>
                  <w:r>
                    <w:t xml:space="preserve">Заместитель председателя Думы Тернейского муниципального </w:t>
                  </w:r>
                  <w:r w:rsidR="00513B47">
                    <w:t>округа Приморского края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31" style="position:absolute;left:0;text-align:left;margin-left:383.3pt;margin-top:.9pt;width:169.05pt;height:94.65pt;z-index:251665408">
            <v:textbox style="mso-next-textbox:#_x0000_s1031">
              <w:txbxContent>
                <w:p w:rsidR="00FE0F50" w:rsidRPr="00DA2518" w:rsidRDefault="00FE0F50" w:rsidP="00FE0F50">
                  <w:pPr>
                    <w:jc w:val="center"/>
                  </w:pPr>
                  <w:r>
                    <w:t>К</w:t>
                  </w:r>
                  <w:r w:rsidRPr="00DA2518">
                    <w:t xml:space="preserve">омиссия Думы </w:t>
                  </w:r>
                  <w:r>
                    <w:t xml:space="preserve">Тернейского муниципального </w:t>
                  </w:r>
                  <w:r w:rsidR="00513B47">
                    <w:t>округа</w:t>
                  </w:r>
                  <w:r w:rsidR="00E10370">
                    <w:t xml:space="preserve"> Приморского края</w:t>
                  </w:r>
                  <w:r>
                    <w:t xml:space="preserve"> </w:t>
                  </w:r>
                  <w:r w:rsidRPr="00DA2518">
                    <w:t>по бюджетно-налоговой политике и финансовым ресурсам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32" style="position:absolute;left:0;text-align:left;margin-left:573.65pt;margin-top:.9pt;width:149.65pt;height:94.65pt;z-index:251666432">
            <v:textbox style="mso-next-textbox:#_x0000_s1032">
              <w:txbxContent>
                <w:p w:rsidR="00FE0F50" w:rsidRPr="00DA2518" w:rsidRDefault="00FE0F50" w:rsidP="00FE0F50">
                  <w:pPr>
                    <w:jc w:val="center"/>
                  </w:pPr>
                  <w:r>
                    <w:t>К</w:t>
                  </w:r>
                  <w:r w:rsidRPr="00DA2518">
                    <w:t>омисси</w:t>
                  </w:r>
                  <w:r>
                    <w:t>я</w:t>
                  </w:r>
                  <w:r w:rsidRPr="00DA2518">
                    <w:t xml:space="preserve"> </w:t>
                  </w:r>
                  <w:r>
                    <w:t xml:space="preserve">Думы Тернейского муниципального </w:t>
                  </w:r>
                  <w:r w:rsidR="00513B47">
                    <w:t xml:space="preserve">округа Приморского края </w:t>
                  </w:r>
                  <w:r w:rsidRPr="00DA2518">
                    <w:t>по социальной политике и защите прав граждан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29" style="position:absolute;left:0;text-align:left;margin-left:.6pt;margin-top:.9pt;width:151.5pt;height:76.35pt;z-index:251663360">
            <v:textbox style="mso-next-textbox:#_x0000_s1029">
              <w:txbxContent>
                <w:p w:rsidR="00FE0F50" w:rsidRDefault="00FE0F50" w:rsidP="00FE0F50">
                  <w:pPr>
                    <w:jc w:val="center"/>
                  </w:pPr>
                  <w:r>
                    <w:t xml:space="preserve">Председатель Думы Тернейского муниципального </w:t>
                  </w:r>
                  <w:r w:rsidR="00513B47">
                    <w:t>округа Приморского края</w:t>
                  </w:r>
                </w:p>
              </w:txbxContent>
            </v:textbox>
          </v:rect>
        </w:pict>
      </w:r>
    </w:p>
    <w:p w:rsidR="00FE0F50" w:rsidRPr="006D1C0E" w:rsidRDefault="00FE0F50" w:rsidP="00FF79AF">
      <w:pPr>
        <w:jc w:val="both"/>
        <w:rPr>
          <w:sz w:val="28"/>
          <w:szCs w:val="28"/>
        </w:rPr>
      </w:pPr>
    </w:p>
    <w:p w:rsidR="00FE0F50" w:rsidRPr="006D1C0E" w:rsidRDefault="000A09F6" w:rsidP="00FF79AF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3" type="#_x0000_t32" style="position:absolute;left:0;text-align:left;margin-left:152.1pt;margin-top:3.1pt;width:44.95pt;height:0;z-index:251667456" o:connectortype="straight">
            <v:stroke endarrow="block"/>
          </v:shape>
        </w:pict>
      </w:r>
    </w:p>
    <w:p w:rsidR="00FE0F50" w:rsidRPr="006D1C0E" w:rsidRDefault="00FE0F50" w:rsidP="00FF79A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E0F50" w:rsidRPr="006D1C0E" w:rsidRDefault="000A09F6" w:rsidP="00FF79AF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4" type="#_x0000_t32" style="position:absolute;left:0;text-align:left;margin-left:72.3pt;margin-top:12.85pt;width:0;height:28.8pt;z-index:25166848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5" type="#_x0000_t32" style="position:absolute;left:0;text-align:left;margin-left:231.3pt;margin-top:12.85pt;width:0;height:28.8pt;z-index:251669504" o:connectortype="straight">
            <v:stroke endarrow="block"/>
          </v:shape>
        </w:pict>
      </w:r>
    </w:p>
    <w:p w:rsidR="00FE0F50" w:rsidRPr="006D1C0E" w:rsidRDefault="00FE0F50" w:rsidP="00FF79AF">
      <w:pPr>
        <w:jc w:val="both"/>
        <w:rPr>
          <w:sz w:val="28"/>
          <w:szCs w:val="28"/>
        </w:rPr>
      </w:pPr>
      <w:r w:rsidRPr="006D1C0E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FE0F50" w:rsidRPr="006D1C0E" w:rsidRDefault="000A09F6" w:rsidP="00FF79AF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6" style="position:absolute;left:0;text-align:left;margin-left:.6pt;margin-top:9.5pt;width:274.95pt;height:55.45pt;z-index:251670528">
            <v:textbox style="mso-next-textbox:#_x0000_s1036">
              <w:txbxContent>
                <w:p w:rsidR="00903812" w:rsidRDefault="00FE0F50" w:rsidP="00FE0F50">
                  <w:pPr>
                    <w:jc w:val="center"/>
                  </w:pPr>
                  <w:r w:rsidRPr="005278DE">
                    <w:t xml:space="preserve">Аппарат Думы </w:t>
                  </w:r>
                </w:p>
                <w:p w:rsidR="00FE0F50" w:rsidRDefault="00FE0F50" w:rsidP="00FE0F50">
                  <w:pPr>
                    <w:jc w:val="center"/>
                  </w:pPr>
                  <w:r w:rsidRPr="005278DE">
                    <w:t xml:space="preserve">Тернейского муниципального </w:t>
                  </w:r>
                  <w:r w:rsidR="00513B47" w:rsidRPr="005278DE">
                    <w:t>округа Приморского края</w:t>
                  </w:r>
                </w:p>
                <w:p w:rsidR="00513B47" w:rsidRDefault="00513B47" w:rsidP="00FE0F50">
                  <w:pPr>
                    <w:jc w:val="center"/>
                  </w:pPr>
                </w:p>
              </w:txbxContent>
            </v:textbox>
          </v:rect>
        </w:pict>
      </w:r>
    </w:p>
    <w:p w:rsidR="00FE0F50" w:rsidRPr="006D1C0E" w:rsidRDefault="00FE0F50" w:rsidP="00FF79AF">
      <w:pPr>
        <w:jc w:val="center"/>
        <w:rPr>
          <w:sz w:val="28"/>
          <w:szCs w:val="28"/>
        </w:rPr>
      </w:pPr>
    </w:p>
    <w:p w:rsidR="00403C59" w:rsidRDefault="00403C59" w:rsidP="00FF79AF">
      <w:pPr>
        <w:ind w:firstLine="709"/>
        <w:jc w:val="both"/>
      </w:pPr>
    </w:p>
    <w:sectPr w:rsidR="00403C59" w:rsidSect="00FE0F50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B6B" w:rsidRDefault="00FA1B6B">
      <w:r>
        <w:separator/>
      </w:r>
    </w:p>
  </w:endnote>
  <w:endnote w:type="continuationSeparator" w:id="0">
    <w:p w:rsidR="00FA1B6B" w:rsidRDefault="00FA1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5D5" w:rsidRDefault="000A09F6">
    <w:pPr>
      <w:pStyle w:val="a3"/>
    </w:pPr>
  </w:p>
  <w:p w:rsidR="00F905D5" w:rsidRDefault="000A09F6">
    <w:pPr>
      <w:pStyle w:val="a3"/>
    </w:pPr>
  </w:p>
  <w:p w:rsidR="00F905D5" w:rsidRDefault="000A09F6">
    <w:pPr>
      <w:pStyle w:val="a3"/>
    </w:pPr>
  </w:p>
  <w:p w:rsidR="00F905D5" w:rsidRDefault="000A09F6">
    <w:pPr>
      <w:pStyle w:val="a3"/>
    </w:pPr>
  </w:p>
  <w:p w:rsidR="00F905D5" w:rsidRDefault="000A09F6">
    <w:pPr>
      <w:pStyle w:val="a3"/>
    </w:pPr>
  </w:p>
  <w:p w:rsidR="00F905D5" w:rsidRDefault="000A09F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B6B" w:rsidRDefault="00FA1B6B">
      <w:r>
        <w:separator/>
      </w:r>
    </w:p>
  </w:footnote>
  <w:footnote w:type="continuationSeparator" w:id="0">
    <w:p w:rsidR="00FA1B6B" w:rsidRDefault="00FA1B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F50"/>
    <w:rsid w:val="00054828"/>
    <w:rsid w:val="000A09F6"/>
    <w:rsid w:val="000B1857"/>
    <w:rsid w:val="001524A7"/>
    <w:rsid w:val="001746DF"/>
    <w:rsid w:val="00197189"/>
    <w:rsid w:val="001A6D80"/>
    <w:rsid w:val="00221F9B"/>
    <w:rsid w:val="002660F2"/>
    <w:rsid w:val="002851C3"/>
    <w:rsid w:val="00285BDE"/>
    <w:rsid w:val="00293B9D"/>
    <w:rsid w:val="002D70B6"/>
    <w:rsid w:val="00353E2E"/>
    <w:rsid w:val="003A69FA"/>
    <w:rsid w:val="003B2F45"/>
    <w:rsid w:val="003D7EC9"/>
    <w:rsid w:val="00403C59"/>
    <w:rsid w:val="004508F3"/>
    <w:rsid w:val="004D3562"/>
    <w:rsid w:val="00513B47"/>
    <w:rsid w:val="005278DE"/>
    <w:rsid w:val="0053483D"/>
    <w:rsid w:val="0058565C"/>
    <w:rsid w:val="005950FE"/>
    <w:rsid w:val="005F5FDC"/>
    <w:rsid w:val="0063510E"/>
    <w:rsid w:val="0069588B"/>
    <w:rsid w:val="006F6AFB"/>
    <w:rsid w:val="00714131"/>
    <w:rsid w:val="007A0A50"/>
    <w:rsid w:val="00844017"/>
    <w:rsid w:val="00857291"/>
    <w:rsid w:val="008A751A"/>
    <w:rsid w:val="008E6E0C"/>
    <w:rsid w:val="00902383"/>
    <w:rsid w:val="00903812"/>
    <w:rsid w:val="00961B82"/>
    <w:rsid w:val="009C15F4"/>
    <w:rsid w:val="009C3B9F"/>
    <w:rsid w:val="00A81C3C"/>
    <w:rsid w:val="00B06902"/>
    <w:rsid w:val="00B11259"/>
    <w:rsid w:val="00B41CAA"/>
    <w:rsid w:val="00B67092"/>
    <w:rsid w:val="00BA3611"/>
    <w:rsid w:val="00C422A9"/>
    <w:rsid w:val="00C81F34"/>
    <w:rsid w:val="00CE49EB"/>
    <w:rsid w:val="00DB3B09"/>
    <w:rsid w:val="00DB3EEB"/>
    <w:rsid w:val="00DF4F19"/>
    <w:rsid w:val="00E10370"/>
    <w:rsid w:val="00E9193F"/>
    <w:rsid w:val="00F51E2D"/>
    <w:rsid w:val="00F74CC7"/>
    <w:rsid w:val="00FA1B6B"/>
    <w:rsid w:val="00FE0F50"/>
    <w:rsid w:val="00FF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10" type="connector" idref="#_x0000_s1035"/>
        <o:r id="V:Rule11" type="connector" idref="#_x0000_s1042"/>
        <o:r id="V:Rule12" type="connector" idref="#_x0000_s1040"/>
        <o:r id="V:Rule13" type="connector" idref="#_x0000_s1043"/>
        <o:r id="V:Rule14" type="connector" idref="#_x0000_s1033"/>
        <o:r id="V:Rule15" type="connector" idref="#_x0000_s1034"/>
        <o:r id="V:Rule16" type="connector" idref="#_x0000_s1041"/>
        <o:r id="V:Rule17" type="connector" idref="#_x0000_s1027"/>
        <o:r id="V:Rule18" type="connector" idref="#_x0000_s1028"/>
      </o:rules>
    </o:shapelayout>
  </w:shapeDefaults>
  <w:decimalSymbol w:val=","/>
  <w:listSeparator w:val=";"/>
  <w15:docId w15:val="{8A1362FD-7D82-4586-9B00-C0FEFF2D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E0F50"/>
    <w:pPr>
      <w:jc w:val="both"/>
    </w:pPr>
  </w:style>
  <w:style w:type="character" w:customStyle="1" w:styleId="20">
    <w:name w:val="Основной текст 2 Знак"/>
    <w:basedOn w:val="a0"/>
    <w:link w:val="2"/>
    <w:rsid w:val="00FE0F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FE0F5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E0F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Duma-2</cp:lastModifiedBy>
  <cp:revision>2</cp:revision>
  <cp:lastPrinted>2020-11-06T07:17:00Z</cp:lastPrinted>
  <dcterms:created xsi:type="dcterms:W3CDTF">2021-07-21T04:21:00Z</dcterms:created>
  <dcterms:modified xsi:type="dcterms:W3CDTF">2021-07-21T04:21:00Z</dcterms:modified>
</cp:coreProperties>
</file>