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91F" w:rsidRPr="00DD791F" w:rsidRDefault="00DD791F" w:rsidP="00DD791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D791F">
        <w:rPr>
          <w:rFonts w:ascii="Times New Roman" w:hAnsi="Times New Roman" w:cs="Times New Roman"/>
          <w:sz w:val="28"/>
          <w:szCs w:val="28"/>
        </w:rPr>
        <w:t>ДУМА</w:t>
      </w:r>
    </w:p>
    <w:p w:rsidR="00DD791F" w:rsidRPr="00DD791F" w:rsidRDefault="00DD791F" w:rsidP="00DD791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D791F">
        <w:rPr>
          <w:rFonts w:ascii="Times New Roman" w:hAnsi="Times New Roman" w:cs="Times New Roman"/>
          <w:sz w:val="28"/>
          <w:szCs w:val="28"/>
        </w:rPr>
        <w:t>ТЕРНЕЙСКОГО МУНИЦИПАЛЬНОГО ОКРУГА</w:t>
      </w:r>
    </w:p>
    <w:p w:rsidR="00DD791F" w:rsidRPr="00DD791F" w:rsidRDefault="00DD791F" w:rsidP="00DD79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D791F">
        <w:rPr>
          <w:rFonts w:ascii="Times New Roman" w:hAnsi="Times New Roman" w:cs="Times New Roman"/>
          <w:sz w:val="28"/>
          <w:szCs w:val="28"/>
        </w:rPr>
        <w:t xml:space="preserve"> ПРИМОРСКОГО КРАЯ </w:t>
      </w:r>
    </w:p>
    <w:p w:rsidR="00DD791F" w:rsidRPr="00DD791F" w:rsidRDefault="00DD791F" w:rsidP="00DD79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D791F">
        <w:rPr>
          <w:rFonts w:ascii="Times New Roman" w:hAnsi="Times New Roman" w:cs="Times New Roman"/>
          <w:sz w:val="28"/>
          <w:szCs w:val="28"/>
        </w:rPr>
        <w:t>(первый созыв)</w:t>
      </w:r>
    </w:p>
    <w:p w:rsidR="00DD791F" w:rsidRPr="00DD791F" w:rsidRDefault="00DD791F" w:rsidP="00DD79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D791F" w:rsidRPr="00DD791F" w:rsidRDefault="00DD791F" w:rsidP="00DD79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D791F">
        <w:rPr>
          <w:rFonts w:ascii="Times New Roman" w:hAnsi="Times New Roman" w:cs="Times New Roman"/>
          <w:sz w:val="28"/>
          <w:szCs w:val="28"/>
        </w:rPr>
        <w:t>РЕШЕНИЕ</w:t>
      </w:r>
    </w:p>
    <w:p w:rsidR="00DD791F" w:rsidRPr="00DD791F" w:rsidRDefault="00DD791F" w:rsidP="00DD79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D791F" w:rsidRPr="00DD791F" w:rsidRDefault="00165AB1" w:rsidP="00DD79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сентября </w:t>
      </w:r>
      <w:r w:rsidR="00DD791F" w:rsidRPr="00DD791F">
        <w:rPr>
          <w:rFonts w:ascii="Times New Roman" w:hAnsi="Times New Roman" w:cs="Times New Roman"/>
          <w:sz w:val="28"/>
          <w:szCs w:val="28"/>
        </w:rPr>
        <w:t xml:space="preserve">2021 года                 пгт. Терней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260</w:t>
      </w:r>
    </w:p>
    <w:p w:rsidR="00381BB3" w:rsidRPr="00DD791F" w:rsidRDefault="00381BB3" w:rsidP="00381BB3">
      <w:pPr>
        <w:rPr>
          <w:rFonts w:ascii="Times New Roman" w:hAnsi="Times New Roman"/>
          <w:sz w:val="28"/>
          <w:szCs w:val="28"/>
        </w:rPr>
      </w:pPr>
    </w:p>
    <w:p w:rsidR="00381BB3" w:rsidRPr="00DD791F" w:rsidRDefault="006A4E35" w:rsidP="00381BB3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D791F">
        <w:rPr>
          <w:b/>
          <w:sz w:val="28"/>
          <w:szCs w:val="28"/>
          <w:lang w:val="ru-RU"/>
        </w:rPr>
        <w:t>О внесении изменений в решение Думы Тернейского муниципального округа от 26 ноября 2020 года №55 «</w:t>
      </w:r>
      <w:r w:rsidR="00381BB3" w:rsidRPr="00DD791F">
        <w:rPr>
          <w:b/>
          <w:sz w:val="28"/>
          <w:szCs w:val="28"/>
          <w:lang w:val="ru-RU"/>
        </w:rPr>
        <w:t>Об установлении земельного налога на территории Тернейского муниципального округа</w:t>
      </w:r>
      <w:r w:rsidRPr="00DD791F">
        <w:rPr>
          <w:b/>
          <w:sz w:val="28"/>
          <w:szCs w:val="28"/>
          <w:lang w:val="ru-RU"/>
        </w:rPr>
        <w:t xml:space="preserve"> Приморского края»</w:t>
      </w:r>
    </w:p>
    <w:p w:rsidR="00381BB3" w:rsidRPr="00DD791F" w:rsidRDefault="00381BB3" w:rsidP="00381BB3">
      <w:pPr>
        <w:rPr>
          <w:rFonts w:ascii="Times New Roman" w:hAnsi="Times New Roman"/>
          <w:sz w:val="28"/>
          <w:szCs w:val="28"/>
        </w:rPr>
      </w:pPr>
    </w:p>
    <w:p w:rsidR="00381BB3" w:rsidRPr="00DD791F" w:rsidRDefault="006A4E35" w:rsidP="00381BB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D791F">
        <w:rPr>
          <w:rFonts w:ascii="Times New Roman" w:hAnsi="Times New Roman"/>
          <w:sz w:val="28"/>
          <w:szCs w:val="28"/>
        </w:rPr>
        <w:t>Рассмотрев представленной главой Тернейского муниципального округа «О внесении изменений в решение Думы Тернейского муниципального округа от 26 ноября 2020 года №55 «Об установлении земельного налога на территории Тернейского муниципального округа Приморского края»», р</w:t>
      </w:r>
      <w:r w:rsidR="00381BB3" w:rsidRPr="00DD791F">
        <w:rPr>
          <w:rFonts w:ascii="Times New Roman" w:hAnsi="Times New Roman"/>
          <w:sz w:val="28"/>
          <w:szCs w:val="28"/>
        </w:rPr>
        <w:t xml:space="preserve">уководствуясь Налоговым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района, Дума Тернейского муниципального округа </w:t>
      </w:r>
    </w:p>
    <w:p w:rsidR="00381BB3" w:rsidRPr="00DD791F" w:rsidRDefault="00381BB3" w:rsidP="00381BB3">
      <w:pPr>
        <w:jc w:val="both"/>
        <w:rPr>
          <w:rFonts w:ascii="Times New Roman" w:hAnsi="Times New Roman"/>
          <w:sz w:val="28"/>
          <w:szCs w:val="28"/>
        </w:rPr>
      </w:pPr>
    </w:p>
    <w:p w:rsidR="00381BB3" w:rsidRPr="00DD791F" w:rsidRDefault="00381BB3" w:rsidP="00DD791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D791F">
        <w:rPr>
          <w:rFonts w:ascii="Times New Roman" w:hAnsi="Times New Roman"/>
          <w:b/>
          <w:sz w:val="28"/>
          <w:szCs w:val="28"/>
        </w:rPr>
        <w:t>РЕШИЛА:</w:t>
      </w:r>
    </w:p>
    <w:p w:rsidR="00381BB3" w:rsidRPr="00DD791F" w:rsidRDefault="00381BB3" w:rsidP="00381BB3">
      <w:pPr>
        <w:jc w:val="both"/>
        <w:rPr>
          <w:rFonts w:ascii="Times New Roman" w:hAnsi="Times New Roman"/>
          <w:sz w:val="28"/>
          <w:szCs w:val="28"/>
        </w:rPr>
      </w:pPr>
    </w:p>
    <w:p w:rsidR="00381BB3" w:rsidRPr="00DD791F" w:rsidRDefault="00381BB3" w:rsidP="00BB39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DD791F">
        <w:rPr>
          <w:sz w:val="28"/>
          <w:szCs w:val="28"/>
        </w:rPr>
        <w:t xml:space="preserve">1. </w:t>
      </w:r>
      <w:r w:rsidR="006A4E35" w:rsidRPr="00DD791F">
        <w:rPr>
          <w:sz w:val="28"/>
          <w:szCs w:val="28"/>
          <w:lang w:val="ru-RU"/>
        </w:rPr>
        <w:t>Внести в решение Думы Тернейского муниципального округа от 26 ноября 2020 года №55 «Об установлении земельного налога на территории Тернейского муниципального округа Приморского края» следующие изменения:</w:t>
      </w:r>
    </w:p>
    <w:p w:rsidR="00C639BC" w:rsidRPr="00DD791F" w:rsidRDefault="00C639BC" w:rsidP="00C639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791F">
        <w:rPr>
          <w:rFonts w:ascii="Times New Roman" w:hAnsi="Times New Roman"/>
          <w:sz w:val="28"/>
          <w:szCs w:val="28"/>
        </w:rPr>
        <w:t>1.1. Пункт 7 изложить в следующей редакции:</w:t>
      </w:r>
    </w:p>
    <w:p w:rsidR="0064706F" w:rsidRPr="00DD791F" w:rsidRDefault="00C639BC" w:rsidP="00BB39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791F">
        <w:rPr>
          <w:rFonts w:ascii="Times New Roman" w:hAnsi="Times New Roman"/>
          <w:sz w:val="28"/>
          <w:szCs w:val="28"/>
        </w:rPr>
        <w:t>«</w:t>
      </w:r>
      <w:r w:rsidR="00BD4EC1" w:rsidRPr="00DD791F">
        <w:rPr>
          <w:rFonts w:ascii="Times New Roman" w:hAnsi="Times New Roman"/>
          <w:sz w:val="28"/>
          <w:szCs w:val="28"/>
        </w:rPr>
        <w:t>7</w:t>
      </w:r>
      <w:r w:rsidR="00E85866" w:rsidRPr="00DD791F">
        <w:rPr>
          <w:rFonts w:ascii="Times New Roman" w:hAnsi="Times New Roman"/>
          <w:sz w:val="28"/>
          <w:szCs w:val="28"/>
        </w:rPr>
        <w:t xml:space="preserve">. </w:t>
      </w:r>
      <w:r w:rsidRPr="00DD791F">
        <w:rPr>
          <w:rFonts w:ascii="Times New Roman" w:hAnsi="Times New Roman"/>
          <w:sz w:val="28"/>
          <w:szCs w:val="28"/>
        </w:rPr>
        <w:t>Со дня вступления в силу настоящего решения п</w:t>
      </w:r>
      <w:r w:rsidR="00E85866" w:rsidRPr="00DD791F">
        <w:rPr>
          <w:rFonts w:ascii="Times New Roman" w:hAnsi="Times New Roman"/>
          <w:sz w:val="28"/>
          <w:szCs w:val="28"/>
        </w:rPr>
        <w:t>ризнать утратившим</w:t>
      </w:r>
      <w:r w:rsidRPr="00DD791F">
        <w:rPr>
          <w:rFonts w:ascii="Times New Roman" w:hAnsi="Times New Roman"/>
          <w:sz w:val="28"/>
          <w:szCs w:val="28"/>
        </w:rPr>
        <w:t>и</w:t>
      </w:r>
      <w:r w:rsidR="00E85866" w:rsidRPr="00DD791F">
        <w:rPr>
          <w:rFonts w:ascii="Times New Roman" w:hAnsi="Times New Roman"/>
          <w:sz w:val="28"/>
          <w:szCs w:val="28"/>
        </w:rPr>
        <w:t xml:space="preserve"> силу</w:t>
      </w:r>
      <w:r w:rsidR="0064706F" w:rsidRPr="00DD791F">
        <w:rPr>
          <w:rFonts w:ascii="Times New Roman" w:hAnsi="Times New Roman"/>
          <w:sz w:val="28"/>
          <w:szCs w:val="28"/>
        </w:rPr>
        <w:t>:</w:t>
      </w:r>
      <w:r w:rsidRPr="00DD791F">
        <w:rPr>
          <w:rFonts w:ascii="Times New Roman" w:hAnsi="Times New Roman"/>
          <w:sz w:val="28"/>
          <w:szCs w:val="28"/>
        </w:rPr>
        <w:t>»</w:t>
      </w:r>
    </w:p>
    <w:p w:rsidR="00C639BC" w:rsidRPr="00DD791F" w:rsidRDefault="00C639BC" w:rsidP="00BB39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791F">
        <w:rPr>
          <w:rFonts w:ascii="Times New Roman" w:hAnsi="Times New Roman"/>
          <w:sz w:val="28"/>
          <w:szCs w:val="28"/>
        </w:rPr>
        <w:t>1.2. Пункт 8 изложить в следующей редакции:</w:t>
      </w:r>
    </w:p>
    <w:p w:rsidR="00381BB3" w:rsidRDefault="00C639BC" w:rsidP="00BB39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791F">
        <w:rPr>
          <w:rFonts w:ascii="Times New Roman" w:hAnsi="Times New Roman"/>
          <w:sz w:val="28"/>
          <w:szCs w:val="28"/>
        </w:rPr>
        <w:t>«8</w:t>
      </w:r>
      <w:r w:rsidR="00381BB3" w:rsidRPr="00DD791F">
        <w:rPr>
          <w:rFonts w:ascii="Times New Roman" w:hAnsi="Times New Roman"/>
          <w:sz w:val="28"/>
          <w:szCs w:val="28"/>
        </w:rPr>
        <w:t xml:space="preserve">. </w:t>
      </w:r>
      <w:r w:rsidR="002F0151" w:rsidRPr="00DD791F">
        <w:rPr>
          <w:rFonts w:ascii="Times New Roman" w:hAnsi="Times New Roman"/>
          <w:sz w:val="28"/>
          <w:szCs w:val="28"/>
        </w:rPr>
        <w:t>Настоящее решение вступает в силу с 1 января 2021 года, но не ранее чем по и</w:t>
      </w:r>
      <w:r w:rsidR="005076BA" w:rsidRPr="00DD791F">
        <w:rPr>
          <w:rFonts w:ascii="Times New Roman" w:hAnsi="Times New Roman"/>
          <w:sz w:val="28"/>
          <w:szCs w:val="28"/>
        </w:rPr>
        <w:t>стечении одного месяца со дня</w:t>
      </w:r>
      <w:r w:rsidRPr="00DD791F">
        <w:rPr>
          <w:rFonts w:ascii="Times New Roman" w:hAnsi="Times New Roman"/>
          <w:sz w:val="28"/>
          <w:szCs w:val="28"/>
        </w:rPr>
        <w:t xml:space="preserve"> его официального опубликования и не ранее 1-ого числа очередного налогового периода.»</w:t>
      </w:r>
      <w:r w:rsidR="00FA27F4">
        <w:rPr>
          <w:rFonts w:ascii="Times New Roman" w:hAnsi="Times New Roman"/>
          <w:sz w:val="28"/>
          <w:szCs w:val="28"/>
        </w:rPr>
        <w:t>.</w:t>
      </w:r>
    </w:p>
    <w:p w:rsidR="00FA27F4" w:rsidRPr="00DD791F" w:rsidRDefault="00FA27F4" w:rsidP="00BB398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 в газете «Вестник Тернея».</w:t>
      </w:r>
    </w:p>
    <w:p w:rsidR="00381BB3" w:rsidRPr="00DD791F" w:rsidRDefault="00381BB3" w:rsidP="00381BB3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81BB3" w:rsidRPr="00DD791F" w:rsidRDefault="00381BB3" w:rsidP="00381B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76BA" w:rsidRPr="00DD791F" w:rsidRDefault="005076BA" w:rsidP="00381B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0FE" w:rsidRPr="00DD791F" w:rsidRDefault="00987EF9" w:rsidP="00381BB3">
      <w:pPr>
        <w:rPr>
          <w:sz w:val="28"/>
          <w:szCs w:val="28"/>
        </w:rPr>
      </w:pPr>
      <w:r w:rsidRPr="00DD791F">
        <w:rPr>
          <w:rFonts w:ascii="Times New Roman" w:hAnsi="Times New Roman"/>
          <w:sz w:val="28"/>
          <w:szCs w:val="28"/>
        </w:rPr>
        <w:t>Глава</w:t>
      </w:r>
      <w:r w:rsidR="006067A3" w:rsidRPr="00DD791F">
        <w:rPr>
          <w:rFonts w:ascii="Times New Roman" w:hAnsi="Times New Roman"/>
          <w:sz w:val="28"/>
          <w:szCs w:val="28"/>
        </w:rPr>
        <w:t xml:space="preserve"> Тернейского муниципального округа            </w:t>
      </w:r>
      <w:r w:rsidR="00373E1C" w:rsidRPr="00DD791F">
        <w:rPr>
          <w:rFonts w:ascii="Times New Roman" w:hAnsi="Times New Roman"/>
          <w:sz w:val="28"/>
          <w:szCs w:val="28"/>
        </w:rPr>
        <w:t xml:space="preserve">   </w:t>
      </w:r>
      <w:r w:rsidR="006067A3" w:rsidRPr="00DD791F">
        <w:rPr>
          <w:rFonts w:ascii="Times New Roman" w:hAnsi="Times New Roman"/>
          <w:sz w:val="28"/>
          <w:szCs w:val="28"/>
        </w:rPr>
        <w:t xml:space="preserve">                    С.Н. Наумкин</w:t>
      </w:r>
    </w:p>
    <w:sectPr w:rsidR="00D510FE" w:rsidRPr="00DD791F" w:rsidSect="00825A6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2F"/>
    <w:rsid w:val="00002065"/>
    <w:rsid w:val="00076BDB"/>
    <w:rsid w:val="00084280"/>
    <w:rsid w:val="00165AB1"/>
    <w:rsid w:val="00210551"/>
    <w:rsid w:val="00271310"/>
    <w:rsid w:val="002A62F1"/>
    <w:rsid w:val="002F0151"/>
    <w:rsid w:val="00373E1C"/>
    <w:rsid w:val="00381BB3"/>
    <w:rsid w:val="005076BA"/>
    <w:rsid w:val="005A6547"/>
    <w:rsid w:val="006067A3"/>
    <w:rsid w:val="006352C7"/>
    <w:rsid w:val="0064706F"/>
    <w:rsid w:val="0069640C"/>
    <w:rsid w:val="006A4E35"/>
    <w:rsid w:val="006F5CD8"/>
    <w:rsid w:val="00784B2F"/>
    <w:rsid w:val="00825A65"/>
    <w:rsid w:val="00974075"/>
    <w:rsid w:val="00987EF9"/>
    <w:rsid w:val="009B5708"/>
    <w:rsid w:val="00B0318D"/>
    <w:rsid w:val="00B75AD1"/>
    <w:rsid w:val="00BB398B"/>
    <w:rsid w:val="00BD4EC1"/>
    <w:rsid w:val="00C639BC"/>
    <w:rsid w:val="00C75CFC"/>
    <w:rsid w:val="00D27B0A"/>
    <w:rsid w:val="00D510FE"/>
    <w:rsid w:val="00DD791F"/>
    <w:rsid w:val="00E85511"/>
    <w:rsid w:val="00E85866"/>
    <w:rsid w:val="00F62C3A"/>
    <w:rsid w:val="00F900F1"/>
    <w:rsid w:val="00FA27F4"/>
    <w:rsid w:val="00F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89C0E-F404-42D7-A5F2-88133C1D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B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64706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unhideWhenUsed/>
    <w:qFormat/>
    <w:rsid w:val="00C75CF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381BB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бычный (веб) Знак"/>
    <w:link w:val="a3"/>
    <w:locked/>
    <w:rsid w:val="00381B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076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76B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70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75CFC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styleId="a7">
    <w:name w:val="Hyperlink"/>
    <w:basedOn w:val="a0"/>
    <w:uiPriority w:val="99"/>
    <w:semiHidden/>
    <w:unhideWhenUsed/>
    <w:rsid w:val="00C75CFC"/>
    <w:rPr>
      <w:color w:val="0000FF"/>
      <w:u w:val="single"/>
    </w:rPr>
  </w:style>
  <w:style w:type="paragraph" w:customStyle="1" w:styleId="ConsPlusTitle">
    <w:name w:val="ConsPlusTitle"/>
    <w:rsid w:val="00DD791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Duma-2</cp:lastModifiedBy>
  <cp:revision>3</cp:revision>
  <cp:lastPrinted>2021-07-06T23:30:00Z</cp:lastPrinted>
  <dcterms:created xsi:type="dcterms:W3CDTF">2021-09-29T05:42:00Z</dcterms:created>
  <dcterms:modified xsi:type="dcterms:W3CDTF">2021-09-29T23:04:00Z</dcterms:modified>
</cp:coreProperties>
</file>