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3EE" w:rsidRPr="00BB33EE" w:rsidRDefault="00B56210" w:rsidP="00BB33EE">
      <w:r w:rsidRPr="00BB33EE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-149860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525FCA">
      <w:pPr>
        <w:shd w:val="clear" w:color="auto" w:fill="FFFFFF"/>
        <w:ind w:right="10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АДМИНИСТРАЦИЯ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 xml:space="preserve">ТЕРНЕЙСКОГО МУНИЦИПАЛЬНОГО </w:t>
      </w:r>
      <w:r w:rsidR="000106E3">
        <w:rPr>
          <w:b/>
          <w:sz w:val="26"/>
          <w:szCs w:val="26"/>
        </w:rPr>
        <w:t>ОКРУГА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ПРИМОРСКОГО КРАЯ</w:t>
      </w:r>
    </w:p>
    <w:p w:rsidR="00BB33EE" w:rsidRPr="00BB33EE" w:rsidRDefault="00BB33EE" w:rsidP="00525FCA">
      <w:pPr>
        <w:rPr>
          <w:sz w:val="26"/>
          <w:szCs w:val="26"/>
        </w:rPr>
      </w:pPr>
    </w:p>
    <w:p w:rsidR="00BB33EE" w:rsidRDefault="00BB33EE" w:rsidP="00525FCA">
      <w:pPr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ПОСТАНОВЛЕНИЕ</w:t>
      </w:r>
    </w:p>
    <w:p w:rsidR="00525FCA" w:rsidRPr="00BB33EE" w:rsidRDefault="00525FCA" w:rsidP="00525FCA">
      <w:pPr>
        <w:jc w:val="center"/>
        <w:outlineLvl w:val="0"/>
        <w:rPr>
          <w:b/>
          <w:sz w:val="26"/>
          <w:szCs w:val="26"/>
        </w:rPr>
      </w:pPr>
    </w:p>
    <w:p w:rsidR="00BB33EE" w:rsidRPr="00BB33EE" w:rsidRDefault="003A7B18" w:rsidP="00450054">
      <w:pPr>
        <w:ind w:right="26"/>
        <w:outlineLvl w:val="0"/>
        <w:rPr>
          <w:sz w:val="26"/>
          <w:szCs w:val="26"/>
        </w:rPr>
      </w:pPr>
      <w:r>
        <w:rPr>
          <w:sz w:val="26"/>
          <w:szCs w:val="26"/>
        </w:rPr>
        <w:t>29 апреля</w:t>
      </w:r>
      <w:r w:rsidR="00CE4BEA">
        <w:rPr>
          <w:sz w:val="26"/>
          <w:szCs w:val="26"/>
        </w:rPr>
        <w:t xml:space="preserve"> 2025</w:t>
      </w:r>
      <w:r w:rsidR="00BB33EE" w:rsidRPr="00BB33EE">
        <w:rPr>
          <w:sz w:val="26"/>
          <w:szCs w:val="26"/>
        </w:rPr>
        <w:t xml:space="preserve"> </w:t>
      </w:r>
      <w:r w:rsidR="005F24B7">
        <w:rPr>
          <w:sz w:val="26"/>
          <w:szCs w:val="26"/>
        </w:rPr>
        <w:t xml:space="preserve">года                          </w:t>
      </w:r>
      <w:r>
        <w:rPr>
          <w:sz w:val="26"/>
          <w:szCs w:val="26"/>
        </w:rPr>
        <w:t xml:space="preserve">   </w:t>
      </w:r>
      <w:r w:rsidR="005F24B7">
        <w:rPr>
          <w:sz w:val="26"/>
          <w:szCs w:val="26"/>
        </w:rPr>
        <w:t xml:space="preserve"> </w:t>
      </w:r>
      <w:r w:rsidR="00BB33EE" w:rsidRPr="00BB33EE">
        <w:rPr>
          <w:sz w:val="26"/>
          <w:szCs w:val="26"/>
        </w:rPr>
        <w:t>п</w:t>
      </w:r>
      <w:r w:rsidR="00525FCA">
        <w:rPr>
          <w:sz w:val="26"/>
          <w:szCs w:val="26"/>
        </w:rPr>
        <w:t>гт</w:t>
      </w:r>
      <w:r w:rsidR="00BB33EE" w:rsidRPr="00BB33EE">
        <w:rPr>
          <w:sz w:val="26"/>
          <w:szCs w:val="26"/>
        </w:rPr>
        <w:t xml:space="preserve">. Терней                                            </w:t>
      </w:r>
      <w:r w:rsidR="00450054">
        <w:rPr>
          <w:sz w:val="26"/>
          <w:szCs w:val="26"/>
        </w:rPr>
        <w:t xml:space="preserve">  </w:t>
      </w:r>
      <w:r w:rsidR="004526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2DC4">
        <w:rPr>
          <w:sz w:val="26"/>
          <w:szCs w:val="26"/>
        </w:rPr>
        <w:t xml:space="preserve"> </w:t>
      </w:r>
      <w:r w:rsidR="004526F9">
        <w:rPr>
          <w:sz w:val="26"/>
          <w:szCs w:val="26"/>
        </w:rPr>
        <w:t xml:space="preserve"> </w:t>
      </w:r>
      <w:r w:rsidR="00525FCA">
        <w:rPr>
          <w:sz w:val="26"/>
          <w:szCs w:val="26"/>
        </w:rPr>
        <w:t xml:space="preserve"> </w:t>
      </w:r>
      <w:r w:rsidR="00BB33EE" w:rsidRPr="00BB33EE">
        <w:rPr>
          <w:sz w:val="26"/>
          <w:szCs w:val="26"/>
        </w:rPr>
        <w:t>№</w:t>
      </w:r>
      <w:r w:rsidR="005F24B7">
        <w:rPr>
          <w:sz w:val="26"/>
          <w:szCs w:val="26"/>
        </w:rPr>
        <w:t xml:space="preserve"> </w:t>
      </w:r>
      <w:r>
        <w:rPr>
          <w:sz w:val="26"/>
          <w:szCs w:val="26"/>
        </w:rPr>
        <w:t>378</w:t>
      </w:r>
    </w:p>
    <w:p w:rsidR="00BB33EE" w:rsidRPr="00BB33EE" w:rsidRDefault="00BB33EE" w:rsidP="00BB33EE">
      <w:pPr>
        <w:rPr>
          <w:b/>
          <w:sz w:val="26"/>
          <w:szCs w:val="2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66"/>
      </w:tblGrid>
      <w:tr w:rsidR="00BB33EE" w:rsidRPr="00BB33EE" w:rsidTr="00F62445">
        <w:trPr>
          <w:trHeight w:val="1734"/>
        </w:trPr>
        <w:tc>
          <w:tcPr>
            <w:tcW w:w="9524" w:type="dxa"/>
            <w:shd w:val="clear" w:color="auto" w:fill="auto"/>
          </w:tcPr>
          <w:p w:rsidR="009D10B4" w:rsidRDefault="003A7B18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 w:rsidR="00525FC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</w:p>
          <w:p w:rsidR="004526F9" w:rsidRPr="00BB33EE" w:rsidRDefault="0046312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Тернейского муниципального округа, </w:t>
            </w:r>
          </w:p>
          <w:p w:rsidR="00BB33EE" w:rsidRPr="00BB33EE" w:rsidRDefault="004526F9" w:rsidP="003A7B18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затрагивающих вопросы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на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3A7B18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Тернейского муниципального округа от 11.03.2025 № 226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3EE" w:rsidRPr="00BB33EE" w:rsidRDefault="00BB33EE" w:rsidP="00BB33E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BB33EE" w:rsidP="00BB3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B33EE" w:rsidRPr="008949B4" w:rsidRDefault="00BB33EE" w:rsidP="00450054">
            <w:pPr>
              <w:pStyle w:val="ConsPlusTitle"/>
              <w:tabs>
                <w:tab w:val="left" w:pos="449"/>
              </w:tabs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Порядком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</w:t>
            </w:r>
            <w:r w:rsidR="005F24B7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инвестиционной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деятельности, в администрации Тернейского муниципального округа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утвержденны</w:t>
            </w:r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>м постановлением администрации Т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ернейского муниципального округа от 16.06.2021 № 508, руководствуясь Уставом Тернейского муниципального округа, 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 Тернейского муниципального округа</w:t>
            </w:r>
          </w:p>
          <w:p w:rsidR="00BB33EE" w:rsidRPr="00BB33EE" w:rsidRDefault="00BB33EE" w:rsidP="00BB33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463129" w:rsidP="00463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</w:t>
            </w:r>
            <w:r w:rsidR="00BB33EE" w:rsidRPr="00BB33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49B4" w:rsidRDefault="00BB33EE" w:rsidP="001B3B3F">
            <w:pPr>
              <w:pStyle w:val="ConsPlusNormal"/>
              <w:spacing w:before="20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3E46">
              <w:rPr>
                <w:rFonts w:ascii="Times New Roman" w:hAnsi="Times New Roman" w:cs="Times New Roman"/>
                <w:sz w:val="26"/>
                <w:szCs w:val="26"/>
              </w:rPr>
              <w:t>Внести изменения в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Тернейского муниципального округа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затрагивающих вопросы предпринимательской и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651C7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Тернейского муниципального округа от 11.03.2025 № 226, изложив его в редакции приложения к настоящему постановлению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2BE7" w:rsidRPr="00B56210" w:rsidRDefault="004651C7" w:rsidP="005A2BE7">
            <w:pPr>
              <w:tabs>
                <w:tab w:val="num" w:pos="0"/>
                <w:tab w:val="left" w:pos="9498"/>
              </w:tabs>
              <w:ind w:right="15"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>МКУ</w:t>
            </w:r>
            <w:proofErr w:type="spellEnd"/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 «Хозяйственное управление Тернейского мун</w:t>
            </w:r>
            <w:r w:rsidR="00A62DC4">
              <w:rPr>
                <w:rFonts w:eastAsia="Calibri"/>
                <w:sz w:val="26"/>
                <w:szCs w:val="26"/>
                <w:lang w:eastAsia="en-US"/>
              </w:rPr>
              <w:t>иципального округа» (Василенко) разместить настоящее постановление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 на официальном сайте 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>Тернейского муниципального округа в информационно- телекоммуникационной сети Интернет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A2BE7" w:rsidRPr="00B56210" w:rsidRDefault="004651C7" w:rsidP="005A2BE7">
            <w:pPr>
              <w:tabs>
                <w:tab w:val="num" w:pos="0"/>
                <w:tab w:val="left" w:pos="417"/>
                <w:tab w:val="left" w:pos="9498"/>
              </w:tabs>
              <w:ind w:right="15" w:firstLine="426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5A2BE7" w:rsidRPr="00B56210">
              <w:rPr>
                <w:rFonts w:eastAsia="Calibri"/>
                <w:sz w:val="26"/>
                <w:szCs w:val="26"/>
                <w:lang w:eastAsia="en-US"/>
              </w:rPr>
              <w:t xml:space="preserve">. Настоящее постановление вступает в силу со дня </w:t>
            </w:r>
            <w:r w:rsidR="005A2BE7">
              <w:rPr>
                <w:rFonts w:eastAsia="Calibri"/>
                <w:sz w:val="26"/>
                <w:szCs w:val="26"/>
                <w:lang w:eastAsia="en-US"/>
              </w:rPr>
              <w:t>его подписания.</w:t>
            </w:r>
          </w:p>
          <w:p w:rsidR="005A2BE7" w:rsidRDefault="005A2BE7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DC4" w:rsidRPr="00BB33EE" w:rsidRDefault="00A62DC4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1B3B3F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33EE">
              <w:rPr>
                <w:rFonts w:ascii="Times New Roman" w:hAnsi="Times New Roman" w:cs="Times New Roman"/>
                <w:sz w:val="26"/>
                <w:szCs w:val="26"/>
              </w:rPr>
              <w:t>Тернейского муниципального округа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57D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Наумкин</w:t>
            </w:r>
          </w:p>
          <w:p w:rsidR="00F62445" w:rsidRDefault="00F62445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Ind w:w="5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</w:tblGrid>
            <w:tr w:rsidR="00C01AFA" w:rsidTr="00C01AFA">
              <w:tc>
                <w:tcPr>
                  <w:tcW w:w="4166" w:type="dxa"/>
                </w:tcPr>
                <w:p w:rsidR="00C01AFA" w:rsidRDefault="004651C7" w:rsidP="00C01AFA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</w:p>
                <w:p w:rsidR="00C01AFA" w:rsidRPr="00C01AFA" w:rsidRDefault="004651C7" w:rsidP="004651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C01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C01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Тернейс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 муниципального округа от 29.04.2025 № 378</w:t>
                  </w:r>
                </w:p>
              </w:tc>
            </w:tr>
          </w:tbl>
          <w:p w:rsidR="00BB33EE" w:rsidRDefault="00BB33EE" w:rsidP="00BB33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экспертизы муниципальных нормативных правовых актов Тернейского муниципального округа, затрагивающих вопросы предпринимательской и иной экономической деятельности, </w:t>
            </w:r>
          </w:p>
          <w:p w:rsidR="00C01AFA" w:rsidRPr="00BB33EE" w:rsidRDefault="00CE4BE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C01AF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tbl>
            <w:tblPr>
              <w:tblStyle w:val="a5"/>
              <w:tblW w:w="9527" w:type="dxa"/>
              <w:tblLook w:val="04A0" w:firstRow="1" w:lastRow="0" w:firstColumn="1" w:lastColumn="0" w:noHBand="0" w:noVBand="1"/>
            </w:tblPr>
            <w:tblGrid>
              <w:gridCol w:w="540"/>
              <w:gridCol w:w="3206"/>
              <w:gridCol w:w="1933"/>
              <w:gridCol w:w="2235"/>
              <w:gridCol w:w="1613"/>
            </w:tblGrid>
            <w:tr w:rsidR="00A14C3C" w:rsidTr="00F62445">
              <w:tc>
                <w:tcPr>
                  <w:tcW w:w="540" w:type="dxa"/>
                </w:tcPr>
                <w:p w:rsid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317" w:type="dxa"/>
                </w:tcPr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правового акта (вид и наименование МНПА, дата принятия и вступления его в силу</w:t>
                  </w:r>
                  <w:r w:rsidR="00496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номер, редакция)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заявителя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разработчика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проведения экспертизы правового акта (начало-окончание, месяц, год)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A62DC4" w:rsidP="00CE4BE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Т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 муниципального округа от 23.07.2021 № 699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административного регламента администрации Терн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градостроительных планов земельных участков»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пост. № 185 от 13.02.2023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экономики и планирования администрации Тернейского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градостроительства и архитектуры</w:t>
                  </w:r>
                  <w:r w:rsid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Тернейского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 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657B3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F62445" w:rsidP="00E9588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Т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ернейского муниципального </w:t>
                  </w:r>
                  <w:r w:rsidR="00465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26.03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№ 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административного регламента администрации Терн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пост. №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от 15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2.2020, № 619 от 08.07.2021, № 124 от 07.02.2023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94" w:type="dxa"/>
                </w:tcPr>
                <w:p w:rsidR="00C01AFA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экономики и планирования администрации Тернейского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и имущественных отношений</w:t>
                  </w:r>
                </w:p>
                <w:p w:rsidR="00F62445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Тернейского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D2699C" w:rsidP="00E958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465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="00C4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651C7" w:rsidTr="00F62445">
              <w:tc>
                <w:tcPr>
                  <w:tcW w:w="540" w:type="dxa"/>
                </w:tcPr>
                <w:p w:rsidR="004651C7" w:rsidRDefault="004651C7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317" w:type="dxa"/>
                </w:tcPr>
                <w:p w:rsidR="004651C7" w:rsidRDefault="001B1C15" w:rsidP="001B1C1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Тернейского муниципального района от 22.10.2019 № 494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административного регламента администрации Терн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 муниципального района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сельских поселений»</w:t>
                  </w:r>
                </w:p>
              </w:tc>
              <w:tc>
                <w:tcPr>
                  <w:tcW w:w="1794" w:type="dxa"/>
                </w:tcPr>
                <w:p w:rsidR="004651C7" w:rsidRDefault="001B1C1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экономики и планирования администрации Тернейского муниципального округа</w:t>
                  </w:r>
                </w:p>
              </w:tc>
              <w:tc>
                <w:tcPr>
                  <w:tcW w:w="2235" w:type="dxa"/>
                </w:tcPr>
                <w:p w:rsidR="004651C7" w:rsidRDefault="001B1C1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жизнеобеспечения и развития инфраструктуры администрации Тернейского муниципального округа</w:t>
                  </w:r>
                </w:p>
              </w:tc>
              <w:tc>
                <w:tcPr>
                  <w:tcW w:w="1641" w:type="dxa"/>
                </w:tcPr>
                <w:p w:rsidR="004651C7" w:rsidRDefault="001B1C15" w:rsidP="00E958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2025 –ноябрь 2025</w:t>
                  </w:r>
                </w:p>
              </w:tc>
            </w:tr>
          </w:tbl>
          <w:p w:rsidR="00BB33EE" w:rsidRPr="00BB33EE" w:rsidRDefault="00BB33EE" w:rsidP="00C01A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7BA2" w:rsidRPr="00C01AFA" w:rsidRDefault="00B27BA2" w:rsidP="00C01AFA">
      <w:pPr>
        <w:pStyle w:val="ConsPlusNonformat"/>
        <w:jc w:val="both"/>
        <w:rPr>
          <w:sz w:val="24"/>
          <w:szCs w:val="24"/>
        </w:rPr>
      </w:pPr>
      <w:bookmarkStart w:id="0" w:name="Par204"/>
      <w:bookmarkStart w:id="1" w:name="Par342"/>
      <w:bookmarkStart w:id="2" w:name="Par372"/>
      <w:bookmarkStart w:id="3" w:name="Par572"/>
      <w:bookmarkEnd w:id="0"/>
      <w:bookmarkEnd w:id="1"/>
      <w:bookmarkEnd w:id="2"/>
      <w:bookmarkEnd w:id="3"/>
    </w:p>
    <w:sectPr w:rsidR="00B27BA2" w:rsidRPr="00C01AFA" w:rsidSect="00E9588C">
      <w:pgSz w:w="11906" w:h="16838"/>
      <w:pgMar w:top="340" w:right="851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E"/>
    <w:rsid w:val="000106E3"/>
    <w:rsid w:val="000345F7"/>
    <w:rsid w:val="00137A13"/>
    <w:rsid w:val="001B1C15"/>
    <w:rsid w:val="001B3B3F"/>
    <w:rsid w:val="001F00B8"/>
    <w:rsid w:val="003A7B18"/>
    <w:rsid w:val="00433E23"/>
    <w:rsid w:val="0043425A"/>
    <w:rsid w:val="00440761"/>
    <w:rsid w:val="00450054"/>
    <w:rsid w:val="004526F9"/>
    <w:rsid w:val="00463129"/>
    <w:rsid w:val="004651C7"/>
    <w:rsid w:val="004964CC"/>
    <w:rsid w:val="004A2C5F"/>
    <w:rsid w:val="00523E46"/>
    <w:rsid w:val="00525FCA"/>
    <w:rsid w:val="00546B91"/>
    <w:rsid w:val="005A2BE7"/>
    <w:rsid w:val="005D5CCA"/>
    <w:rsid w:val="005F24B7"/>
    <w:rsid w:val="005F7D6A"/>
    <w:rsid w:val="0063156A"/>
    <w:rsid w:val="00657B3C"/>
    <w:rsid w:val="0067571A"/>
    <w:rsid w:val="00691B28"/>
    <w:rsid w:val="00691DF4"/>
    <w:rsid w:val="006E00F2"/>
    <w:rsid w:val="00891A65"/>
    <w:rsid w:val="008949B4"/>
    <w:rsid w:val="00927F4C"/>
    <w:rsid w:val="009B10FE"/>
    <w:rsid w:val="009D10B4"/>
    <w:rsid w:val="00A14C3C"/>
    <w:rsid w:val="00A436F0"/>
    <w:rsid w:val="00A62DC4"/>
    <w:rsid w:val="00A80C3E"/>
    <w:rsid w:val="00AB3A7E"/>
    <w:rsid w:val="00B27BA2"/>
    <w:rsid w:val="00B56210"/>
    <w:rsid w:val="00B65B38"/>
    <w:rsid w:val="00BB33EE"/>
    <w:rsid w:val="00C01AFA"/>
    <w:rsid w:val="00C461D2"/>
    <w:rsid w:val="00C5056E"/>
    <w:rsid w:val="00CB7F06"/>
    <w:rsid w:val="00CE2F43"/>
    <w:rsid w:val="00CE4BEA"/>
    <w:rsid w:val="00CF73F0"/>
    <w:rsid w:val="00D21F6A"/>
    <w:rsid w:val="00D2699C"/>
    <w:rsid w:val="00DB4ABB"/>
    <w:rsid w:val="00DE30D1"/>
    <w:rsid w:val="00E425A0"/>
    <w:rsid w:val="00E57DE2"/>
    <w:rsid w:val="00E87803"/>
    <w:rsid w:val="00E9588C"/>
    <w:rsid w:val="00F571E0"/>
    <w:rsid w:val="00F62445"/>
    <w:rsid w:val="00F8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86EB-72DA-460E-BA57-9A23FAA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9B10F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10FE"/>
    <w:pPr>
      <w:widowControl w:val="0"/>
      <w:shd w:val="clear" w:color="auto" w:fill="FFFFFF"/>
      <w:spacing w:line="281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2025-04-29T04:41:00Z</cp:lastPrinted>
  <dcterms:created xsi:type="dcterms:W3CDTF">2025-07-15T03:23:00Z</dcterms:created>
  <dcterms:modified xsi:type="dcterms:W3CDTF">2025-07-15T03:23:00Z</dcterms:modified>
</cp:coreProperties>
</file>