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BC0BA" w14:textId="77777777"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14:paraId="333D6F73" w14:textId="77777777"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14:paraId="56E94B05" w14:textId="77777777"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14:paraId="4EEFDA27" w14:textId="77777777"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14:paraId="6290F41D" w14:textId="77777777" w:rsidR="006C37DF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 </w:t>
      </w:r>
    </w:p>
    <w:p w14:paraId="6DF1F697" w14:textId="77777777"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>РЕШЕНИЕ</w:t>
      </w:r>
    </w:p>
    <w:p w14:paraId="768DFAEF" w14:textId="77777777"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</w:t>
      </w:r>
    </w:p>
    <w:p w14:paraId="3FE09B3C" w14:textId="7ECCDCE9" w:rsidR="00F7294F" w:rsidRDefault="00F7294F" w:rsidP="00F7294F">
      <w:pPr>
        <w:jc w:val="both"/>
        <w:rPr>
          <w:color w:val="000000" w:themeColor="text1"/>
          <w:sz w:val="28"/>
        </w:rPr>
      </w:pPr>
      <w:r w:rsidRPr="006C37DF">
        <w:rPr>
          <w:sz w:val="28"/>
        </w:rPr>
        <w:t xml:space="preserve">  </w:t>
      </w:r>
      <w:r w:rsidR="002D2B94">
        <w:rPr>
          <w:color w:val="000000" w:themeColor="text1"/>
          <w:sz w:val="28"/>
        </w:rPr>
        <w:t xml:space="preserve">10 сентября </w:t>
      </w:r>
      <w:r w:rsidRPr="006C37DF">
        <w:rPr>
          <w:color w:val="000000" w:themeColor="text1"/>
          <w:sz w:val="28"/>
        </w:rPr>
        <w:t>202</w:t>
      </w:r>
      <w:r w:rsidR="00114090" w:rsidRPr="006C37DF">
        <w:rPr>
          <w:color w:val="000000" w:themeColor="text1"/>
          <w:sz w:val="28"/>
        </w:rPr>
        <w:t>4</w:t>
      </w:r>
      <w:r w:rsidRPr="006C37DF">
        <w:rPr>
          <w:color w:val="000000" w:themeColor="text1"/>
          <w:sz w:val="28"/>
        </w:rPr>
        <w:t xml:space="preserve"> г.                 </w:t>
      </w:r>
      <w:r w:rsidR="006C37DF">
        <w:rPr>
          <w:color w:val="000000" w:themeColor="text1"/>
          <w:sz w:val="28"/>
        </w:rPr>
        <w:t xml:space="preserve">     </w:t>
      </w:r>
      <w:r w:rsidR="00A1513A">
        <w:rPr>
          <w:color w:val="000000" w:themeColor="text1"/>
          <w:sz w:val="28"/>
        </w:rPr>
        <w:t xml:space="preserve"> </w:t>
      </w:r>
      <w:r w:rsidRPr="006C37DF">
        <w:rPr>
          <w:color w:val="000000" w:themeColor="text1"/>
          <w:sz w:val="28"/>
        </w:rPr>
        <w:t xml:space="preserve">п. Терней                           </w:t>
      </w:r>
      <w:r w:rsidR="00E70470" w:rsidRPr="006C37DF">
        <w:rPr>
          <w:color w:val="000000" w:themeColor="text1"/>
          <w:sz w:val="28"/>
        </w:rPr>
        <w:t xml:space="preserve">                 </w:t>
      </w:r>
      <w:r w:rsidR="00E97015">
        <w:rPr>
          <w:color w:val="000000" w:themeColor="text1"/>
          <w:sz w:val="28"/>
        </w:rPr>
        <w:t>106/</w:t>
      </w:r>
      <w:r w:rsidR="008A5B0B" w:rsidRPr="006C37DF">
        <w:rPr>
          <w:color w:val="000000" w:themeColor="text1"/>
          <w:sz w:val="28"/>
        </w:rPr>
        <w:t>2</w:t>
      </w:r>
      <w:r w:rsidR="002D2B94">
        <w:rPr>
          <w:color w:val="000000" w:themeColor="text1"/>
          <w:sz w:val="28"/>
        </w:rPr>
        <w:t>86</w:t>
      </w:r>
    </w:p>
    <w:p w14:paraId="26B022BE" w14:textId="77777777" w:rsidR="004F0B6C" w:rsidRDefault="004F0B6C" w:rsidP="00F7294F">
      <w:pPr>
        <w:jc w:val="both"/>
        <w:rPr>
          <w:color w:val="000000" w:themeColor="text1"/>
          <w:sz w:val="28"/>
        </w:rPr>
      </w:pPr>
    </w:p>
    <w:p w14:paraId="4E31939C" w14:textId="77777777" w:rsidR="004F0B6C" w:rsidRDefault="004F0B6C" w:rsidP="00F7294F">
      <w:pPr>
        <w:jc w:val="both"/>
        <w:rPr>
          <w:color w:val="000000" w:themeColor="text1"/>
          <w:sz w:val="28"/>
        </w:rPr>
      </w:pPr>
    </w:p>
    <w:tbl>
      <w:tblPr>
        <w:tblW w:w="0" w:type="auto"/>
        <w:tblInd w:w="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170"/>
      </w:tblGrid>
      <w:tr w:rsidR="0020105B" w:rsidRPr="0020105B" w14:paraId="2AE3AF96" w14:textId="77777777" w:rsidTr="00241FB1">
        <w:trPr>
          <w:trHeight w:val="1554"/>
        </w:trPr>
        <w:tc>
          <w:tcPr>
            <w:tcW w:w="9170" w:type="dxa"/>
          </w:tcPr>
          <w:p w14:paraId="5EF8B78A" w14:textId="6C7981F7" w:rsidR="0020105B" w:rsidRPr="0020105B" w:rsidRDefault="00241FB1" w:rsidP="0020105B">
            <w:pPr>
              <w:keepNext/>
              <w:numPr>
                <w:ilvl w:val="0"/>
                <w:numId w:val="2"/>
              </w:numPr>
              <w:suppressAutoHyphens/>
              <w:ind w:left="431" w:hanging="431"/>
              <w:jc w:val="center"/>
              <w:outlineLvl w:val="0"/>
              <w:rPr>
                <w:rFonts w:cs="Arial"/>
                <w:bCs/>
                <w:kern w:val="2"/>
                <w:sz w:val="28"/>
                <w:szCs w:val="32"/>
                <w:lang w:eastAsia="zh-CN"/>
              </w:rPr>
            </w:pPr>
            <w:r>
              <w:rPr>
                <w:rFonts w:cs="Arial"/>
                <w:bCs/>
                <w:kern w:val="2"/>
                <w:sz w:val="28"/>
                <w:szCs w:val="32"/>
                <w:lang w:eastAsia="zh-CN"/>
              </w:rPr>
              <w:t>О проведении</w:t>
            </w:r>
            <w:r w:rsidR="002D2B94">
              <w:rPr>
                <w:rFonts w:cs="Arial"/>
                <w:bCs/>
                <w:kern w:val="2"/>
                <w:sz w:val="28"/>
                <w:szCs w:val="32"/>
                <w:lang w:eastAsia="zh-CN"/>
              </w:rPr>
              <w:t xml:space="preserve"> проверки</w:t>
            </w:r>
            <w:r w:rsidR="00A1513A">
              <w:rPr>
                <w:sz w:val="28"/>
                <w:szCs w:val="24"/>
                <w:lang w:eastAsia="zh-CN"/>
              </w:rPr>
              <w:t xml:space="preserve"> соответствия схемы многомандатных избирательных округов по выборам депутатов Думы Тернейского муниципального округа</w:t>
            </w:r>
            <w:r>
              <w:rPr>
                <w:sz w:val="28"/>
                <w:szCs w:val="24"/>
                <w:lang w:eastAsia="zh-CN"/>
              </w:rPr>
              <w:t xml:space="preserve"> действующему законодательству</w:t>
            </w:r>
          </w:p>
          <w:p w14:paraId="06A60A3E" w14:textId="77777777" w:rsidR="0020105B" w:rsidRPr="0020105B" w:rsidRDefault="0020105B" w:rsidP="0020105B">
            <w:pPr>
              <w:suppressAutoHyphens/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14:paraId="7BD3D6C5" w14:textId="3B7B9343" w:rsidR="0020105B" w:rsidRDefault="00241FB1" w:rsidP="0020105B">
      <w:pPr>
        <w:suppressAutoHyphens/>
        <w:spacing w:line="360" w:lineRule="auto"/>
        <w:ind w:firstLine="851"/>
        <w:jc w:val="both"/>
        <w:rPr>
          <w:sz w:val="28"/>
          <w:szCs w:val="24"/>
          <w:lang w:eastAsia="zh-CN"/>
        </w:rPr>
      </w:pPr>
      <w:r>
        <w:rPr>
          <w:sz w:val="28"/>
          <w:szCs w:val="27"/>
          <w:lang w:eastAsia="zh-CN"/>
        </w:rPr>
        <w:t>В рамках подгот</w:t>
      </w:r>
      <w:r w:rsidR="00BD5F58">
        <w:rPr>
          <w:sz w:val="28"/>
          <w:szCs w:val="27"/>
          <w:lang w:eastAsia="zh-CN"/>
        </w:rPr>
        <w:t>ов</w:t>
      </w:r>
      <w:r>
        <w:rPr>
          <w:sz w:val="28"/>
          <w:szCs w:val="27"/>
          <w:lang w:eastAsia="zh-CN"/>
        </w:rPr>
        <w:t>ки к проведению выборов депутатов Думы Терней</w:t>
      </w:r>
      <w:r w:rsidR="00BD5F58">
        <w:rPr>
          <w:sz w:val="28"/>
          <w:szCs w:val="27"/>
          <w:lang w:eastAsia="zh-CN"/>
        </w:rPr>
        <w:t>с</w:t>
      </w:r>
      <w:r>
        <w:rPr>
          <w:sz w:val="28"/>
          <w:szCs w:val="27"/>
          <w:lang w:eastAsia="zh-CN"/>
        </w:rPr>
        <w:t xml:space="preserve">кого муниципального округа в единый день голосования в 2025 году, руководствуясь </w:t>
      </w:r>
      <w:r w:rsidR="0020105B" w:rsidRPr="0020105B">
        <w:rPr>
          <w:sz w:val="28"/>
          <w:szCs w:val="28"/>
          <w:lang w:eastAsia="zh-CN"/>
        </w:rPr>
        <w:t xml:space="preserve"> </w:t>
      </w:r>
      <w:r w:rsidR="002D2B94">
        <w:rPr>
          <w:sz w:val="28"/>
          <w:szCs w:val="24"/>
          <w:lang w:eastAsia="zh-CN"/>
        </w:rPr>
        <w:t>частью 8.1.</w:t>
      </w:r>
      <w:r w:rsidR="0020105B" w:rsidRPr="0020105B">
        <w:rPr>
          <w:sz w:val="28"/>
          <w:szCs w:val="24"/>
          <w:lang w:eastAsia="zh-CN"/>
        </w:rPr>
        <w:t xml:space="preserve"> статьи </w:t>
      </w:r>
      <w:r w:rsidR="002D2B94">
        <w:rPr>
          <w:sz w:val="28"/>
          <w:szCs w:val="24"/>
          <w:lang w:eastAsia="zh-CN"/>
        </w:rPr>
        <w:t xml:space="preserve">15  Избирательного кодекса Приморского края, </w:t>
      </w:r>
      <w:r w:rsidR="0020105B" w:rsidRPr="0020105B">
        <w:rPr>
          <w:sz w:val="28"/>
          <w:szCs w:val="24"/>
          <w:lang w:eastAsia="zh-CN"/>
        </w:rPr>
        <w:t>территориальн</w:t>
      </w:r>
      <w:r>
        <w:rPr>
          <w:sz w:val="28"/>
          <w:szCs w:val="24"/>
          <w:lang w:eastAsia="zh-CN"/>
        </w:rPr>
        <w:t>ой</w:t>
      </w:r>
      <w:r w:rsidR="0020105B" w:rsidRPr="0020105B">
        <w:rPr>
          <w:sz w:val="28"/>
          <w:szCs w:val="24"/>
          <w:lang w:eastAsia="zh-CN"/>
        </w:rPr>
        <w:t xml:space="preserve"> </w:t>
      </w:r>
      <w:r w:rsidR="0020105B" w:rsidRPr="0020105B">
        <w:rPr>
          <w:sz w:val="28"/>
          <w:szCs w:val="28"/>
          <w:lang w:eastAsia="zh-CN"/>
        </w:rPr>
        <w:t>и</w:t>
      </w:r>
      <w:r w:rsidR="0020105B" w:rsidRPr="0020105B">
        <w:rPr>
          <w:sz w:val="28"/>
          <w:szCs w:val="24"/>
          <w:lang w:eastAsia="zh-CN"/>
        </w:rPr>
        <w:t>збирательн</w:t>
      </w:r>
      <w:r>
        <w:rPr>
          <w:sz w:val="28"/>
          <w:szCs w:val="24"/>
          <w:lang w:eastAsia="zh-CN"/>
        </w:rPr>
        <w:t>ой</w:t>
      </w:r>
      <w:r w:rsidR="0020105B" w:rsidRPr="0020105B">
        <w:rPr>
          <w:sz w:val="28"/>
          <w:szCs w:val="24"/>
          <w:lang w:eastAsia="zh-CN"/>
        </w:rPr>
        <w:t xml:space="preserve"> комисси</w:t>
      </w:r>
      <w:r>
        <w:rPr>
          <w:sz w:val="28"/>
          <w:szCs w:val="24"/>
          <w:lang w:eastAsia="zh-CN"/>
        </w:rPr>
        <w:t>ей</w:t>
      </w:r>
      <w:r w:rsidR="0020105B" w:rsidRPr="0020105B">
        <w:rPr>
          <w:sz w:val="28"/>
          <w:szCs w:val="24"/>
          <w:lang w:eastAsia="zh-CN"/>
        </w:rPr>
        <w:t xml:space="preserve"> Тернейского района</w:t>
      </w:r>
      <w:r>
        <w:rPr>
          <w:sz w:val="28"/>
          <w:szCs w:val="24"/>
          <w:lang w:eastAsia="zh-CN"/>
        </w:rPr>
        <w:t xml:space="preserve"> проведена проверка соответствия схемы многомандатных избирательных округов по выборам депутатов Думы Тернейского муниципального округа, утвержденной решением территориальной избирательной комиссии Тернейского района от 04.07.2020г № 190/822 </w:t>
      </w:r>
      <w:r w:rsidRPr="00A1513A">
        <w:rPr>
          <w:sz w:val="28"/>
          <w:szCs w:val="24"/>
          <w:lang w:eastAsia="zh-CN"/>
        </w:rPr>
        <w:t>«Об утверждении схемы многомандатных избирательных округов по выборам депутатов Думы Тернейского муниципального округа»</w:t>
      </w:r>
      <w:r>
        <w:rPr>
          <w:sz w:val="28"/>
          <w:szCs w:val="24"/>
          <w:lang w:eastAsia="zh-CN"/>
        </w:rPr>
        <w:t xml:space="preserve"> (далее Схема избирательных округов), действующему законодательству.</w:t>
      </w:r>
    </w:p>
    <w:p w14:paraId="6018AC19" w14:textId="0ECD4BB5" w:rsidR="0075305E" w:rsidRDefault="0075305E" w:rsidP="0020105B">
      <w:pPr>
        <w:suppressAutoHyphens/>
        <w:spacing w:line="360" w:lineRule="auto"/>
        <w:ind w:firstLine="851"/>
        <w:jc w:val="both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  <w:t>По результатам проведенной проверки, а также руководствуясь заключение</w:t>
      </w:r>
      <w:r w:rsidR="00BD5F58">
        <w:rPr>
          <w:sz w:val="28"/>
          <w:szCs w:val="24"/>
          <w:lang w:eastAsia="zh-CN"/>
        </w:rPr>
        <w:t>м</w:t>
      </w:r>
      <w:r>
        <w:rPr>
          <w:sz w:val="28"/>
          <w:szCs w:val="24"/>
          <w:lang w:eastAsia="zh-CN"/>
        </w:rPr>
        <w:t xml:space="preserve"> системного администратора КСА ТИК «Выборы» по Тернейскому району О.Н.Козловой, отклонение от средней нормы представительства избирателей, превышающее 20 процентов не установлено. Иные основания для внесения изменений в Схему избирательных округов не выявлены.</w:t>
      </w:r>
    </w:p>
    <w:p w14:paraId="78E1ABF7" w14:textId="3165FF48" w:rsidR="0075305E" w:rsidRPr="0020105B" w:rsidRDefault="0075305E" w:rsidP="0020105B">
      <w:pPr>
        <w:suppressAutoHyphens/>
        <w:spacing w:line="360" w:lineRule="auto"/>
        <w:ind w:firstLine="851"/>
        <w:jc w:val="both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  <w:t>На основании изложенного, в соответствии со статьей 27, частью 8.1 статьи 15 Избирательного кодекса Приморского края, территориальная избирательная комиссия Тернейского района</w:t>
      </w:r>
    </w:p>
    <w:p w14:paraId="08E33623" w14:textId="77777777" w:rsidR="0020105B" w:rsidRPr="0020105B" w:rsidRDefault="0020105B" w:rsidP="0020105B">
      <w:pPr>
        <w:suppressAutoHyphens/>
        <w:spacing w:line="360" w:lineRule="auto"/>
        <w:ind w:firstLine="851"/>
        <w:jc w:val="both"/>
        <w:rPr>
          <w:sz w:val="16"/>
          <w:szCs w:val="16"/>
          <w:lang w:eastAsia="zh-CN"/>
        </w:rPr>
      </w:pPr>
    </w:p>
    <w:p w14:paraId="0FA085DB" w14:textId="77777777" w:rsidR="0020105B" w:rsidRPr="0020105B" w:rsidRDefault="0020105B" w:rsidP="0020105B">
      <w:pPr>
        <w:widowControl w:val="0"/>
        <w:suppressAutoHyphens/>
        <w:autoSpaceDE w:val="0"/>
        <w:spacing w:line="360" w:lineRule="auto"/>
        <w:ind w:firstLine="709"/>
        <w:jc w:val="both"/>
        <w:rPr>
          <w:sz w:val="28"/>
          <w:szCs w:val="28"/>
          <w:lang w:eastAsia="zh-CN"/>
        </w:rPr>
      </w:pPr>
      <w:r w:rsidRPr="0020105B">
        <w:rPr>
          <w:sz w:val="28"/>
          <w:szCs w:val="28"/>
          <w:lang w:eastAsia="zh-CN"/>
        </w:rPr>
        <w:t>РЕШИЛА:</w:t>
      </w:r>
    </w:p>
    <w:p w14:paraId="72361893" w14:textId="177D7A40" w:rsidR="0020105B" w:rsidRDefault="0075305E" w:rsidP="00A1513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  <w:t xml:space="preserve"> </w:t>
      </w:r>
    </w:p>
    <w:p w14:paraId="57E561F1" w14:textId="15EB3F7C" w:rsidR="00A1513A" w:rsidRDefault="00A1513A" w:rsidP="0020105B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4"/>
          <w:lang w:eastAsia="zh-CN"/>
        </w:rPr>
      </w:pPr>
    </w:p>
    <w:p w14:paraId="2061AB76" w14:textId="35CD7250" w:rsidR="00A1513A" w:rsidRDefault="0075305E" w:rsidP="00A1513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  <w:t>Принять сведения об отсутствии отклонения от средней нормы представительства избирателей, превышающее 20 процентов, а также отсутствие оснований для внесения изменений в Схему избирательных округов.</w:t>
      </w:r>
    </w:p>
    <w:p w14:paraId="55FE1870" w14:textId="6CEB970B" w:rsidR="0075305E" w:rsidRPr="00A1513A" w:rsidRDefault="0075305E" w:rsidP="00A1513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  <w:t>Копию настоящего решения направить в Избирательную комиссию Приморского края, в Думу Тернейского муниципального округа.</w:t>
      </w:r>
    </w:p>
    <w:p w14:paraId="4DE76B12" w14:textId="4203605D" w:rsidR="00A1513A" w:rsidRDefault="00A1513A" w:rsidP="0020105B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4"/>
          <w:lang w:eastAsia="zh-CN"/>
        </w:rPr>
      </w:pPr>
    </w:p>
    <w:p w14:paraId="1694ACED" w14:textId="77777777" w:rsidR="00A1513A" w:rsidRPr="0020105B" w:rsidRDefault="00A1513A" w:rsidP="0020105B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4"/>
          <w:lang w:eastAsia="zh-CN"/>
        </w:rPr>
      </w:pPr>
    </w:p>
    <w:p w14:paraId="2059A4C8" w14:textId="77777777" w:rsidR="00866131" w:rsidRDefault="00866131" w:rsidP="00866131">
      <w:pPr>
        <w:jc w:val="both"/>
        <w:rPr>
          <w:rFonts w:eastAsia="SimSun"/>
          <w:sz w:val="28"/>
          <w:szCs w:val="28"/>
        </w:rPr>
      </w:pPr>
    </w:p>
    <w:p w14:paraId="2A135D5B" w14:textId="77777777" w:rsidR="00B16826" w:rsidRPr="00C8751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  <w:bookmarkStart w:id="0" w:name="_GoBack"/>
      <w:bookmarkEnd w:id="0"/>
    </w:p>
    <w:p w14:paraId="43F13796" w14:textId="255B679E" w:rsidR="00F7294F" w:rsidRPr="00DE7E5B" w:rsidRDefault="00A1513A" w:rsidP="00F7294F">
      <w:pPr>
        <w:rPr>
          <w:sz w:val="28"/>
          <w:szCs w:val="28"/>
        </w:rPr>
      </w:pPr>
      <w:r>
        <w:rPr>
          <w:sz w:val="28"/>
          <w:szCs w:val="28"/>
        </w:rPr>
        <w:t xml:space="preserve">    П</w:t>
      </w:r>
      <w:r w:rsidR="00F7294F" w:rsidRPr="00DE7E5B">
        <w:rPr>
          <w:sz w:val="28"/>
          <w:szCs w:val="28"/>
        </w:rPr>
        <w:t xml:space="preserve">редседатель </w:t>
      </w:r>
      <w:r w:rsidR="006C37DF">
        <w:rPr>
          <w:sz w:val="28"/>
          <w:szCs w:val="28"/>
        </w:rPr>
        <w:t>комиссии</w:t>
      </w:r>
      <w:r w:rsidR="00F7294F" w:rsidRPr="00DE7E5B">
        <w:rPr>
          <w:sz w:val="28"/>
          <w:szCs w:val="28"/>
        </w:rPr>
        <w:t xml:space="preserve">                       </w:t>
      </w:r>
      <w:r w:rsidR="003A24BB">
        <w:rPr>
          <w:sz w:val="28"/>
          <w:szCs w:val="28"/>
        </w:rPr>
        <w:t xml:space="preserve">                       </w:t>
      </w:r>
      <w:r w:rsidR="00F7294F" w:rsidRPr="00DE7E5B">
        <w:rPr>
          <w:sz w:val="28"/>
          <w:szCs w:val="28"/>
        </w:rPr>
        <w:t xml:space="preserve">      О.В. </w:t>
      </w:r>
      <w:r w:rsidR="003A24BB">
        <w:rPr>
          <w:sz w:val="28"/>
          <w:szCs w:val="28"/>
        </w:rPr>
        <w:t xml:space="preserve"> Тремасова</w:t>
      </w:r>
    </w:p>
    <w:p w14:paraId="17EE52EE" w14:textId="77777777" w:rsidR="00F7294F" w:rsidRPr="00DE7E5B" w:rsidRDefault="00F7294F" w:rsidP="00F7294F">
      <w:pPr>
        <w:rPr>
          <w:sz w:val="28"/>
          <w:szCs w:val="28"/>
        </w:rPr>
      </w:pPr>
    </w:p>
    <w:p w14:paraId="2CF03B58" w14:textId="3B85F569" w:rsidR="005A797E" w:rsidRDefault="00A1513A">
      <w:r>
        <w:rPr>
          <w:sz w:val="28"/>
          <w:szCs w:val="28"/>
        </w:rPr>
        <w:t xml:space="preserve">    </w:t>
      </w:r>
      <w:r w:rsidR="00F7294F" w:rsidRPr="00DE7E5B">
        <w:rPr>
          <w:sz w:val="28"/>
          <w:szCs w:val="28"/>
        </w:rPr>
        <w:t xml:space="preserve">Секретарь </w:t>
      </w:r>
      <w:r w:rsidR="006C37DF">
        <w:rPr>
          <w:sz w:val="28"/>
          <w:szCs w:val="28"/>
        </w:rPr>
        <w:t>комиссии</w:t>
      </w:r>
      <w:r w:rsidR="00F7294F" w:rsidRPr="00DE7E5B">
        <w:rPr>
          <w:sz w:val="28"/>
          <w:szCs w:val="28"/>
        </w:rPr>
        <w:t xml:space="preserve">                               </w:t>
      </w:r>
      <w:r w:rsidR="003A24BB">
        <w:rPr>
          <w:sz w:val="28"/>
          <w:szCs w:val="28"/>
        </w:rPr>
        <w:t xml:space="preserve">                      </w:t>
      </w:r>
      <w:r w:rsidR="00F7294F" w:rsidRPr="00DE7E5B">
        <w:rPr>
          <w:sz w:val="28"/>
          <w:szCs w:val="28"/>
        </w:rPr>
        <w:t xml:space="preserve">     </w:t>
      </w:r>
      <w:r w:rsidR="00B16826">
        <w:rPr>
          <w:sz w:val="28"/>
          <w:szCs w:val="28"/>
        </w:rPr>
        <w:t>А.С. Курчинская</w:t>
      </w:r>
      <w:r w:rsidR="00F7294F" w:rsidRPr="00DE7E5B">
        <w:rPr>
          <w:sz w:val="28"/>
          <w:szCs w:val="28"/>
        </w:rPr>
        <w:t xml:space="preserve">  </w:t>
      </w:r>
    </w:p>
    <w:p w14:paraId="2E74E17A" w14:textId="77777777" w:rsidR="00A1513A" w:rsidRDefault="00A1513A"/>
    <w:sectPr w:rsidR="00A1513A" w:rsidSect="0011409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9C075" w14:textId="77777777" w:rsidR="00265508" w:rsidRDefault="00265508" w:rsidP="00A1513A">
      <w:r>
        <w:separator/>
      </w:r>
    </w:p>
  </w:endnote>
  <w:endnote w:type="continuationSeparator" w:id="0">
    <w:p w14:paraId="3CA9AA54" w14:textId="77777777" w:rsidR="00265508" w:rsidRDefault="00265508" w:rsidP="00A1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7E356" w14:textId="77777777" w:rsidR="00265508" w:rsidRDefault="00265508" w:rsidP="00A1513A">
      <w:r>
        <w:separator/>
      </w:r>
    </w:p>
  </w:footnote>
  <w:footnote w:type="continuationSeparator" w:id="0">
    <w:p w14:paraId="782EF758" w14:textId="77777777" w:rsidR="00265508" w:rsidRDefault="00265508" w:rsidP="00A15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014A6"/>
    <w:multiLevelType w:val="hybridMultilevel"/>
    <w:tmpl w:val="961C13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C557F92"/>
    <w:multiLevelType w:val="hybridMultilevel"/>
    <w:tmpl w:val="B1C2161A"/>
    <w:lvl w:ilvl="0" w:tplc="3C16915A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27663DB"/>
    <w:multiLevelType w:val="hybridMultilevel"/>
    <w:tmpl w:val="B9348552"/>
    <w:lvl w:ilvl="0" w:tplc="8DA6B8B0">
      <w:start w:val="1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106CF2"/>
    <w:rsid w:val="00114090"/>
    <w:rsid w:val="00134117"/>
    <w:rsid w:val="001A0538"/>
    <w:rsid w:val="0020105B"/>
    <w:rsid w:val="00241FB1"/>
    <w:rsid w:val="00265508"/>
    <w:rsid w:val="002D2B94"/>
    <w:rsid w:val="003A24BB"/>
    <w:rsid w:val="003D4B86"/>
    <w:rsid w:val="004F0B6C"/>
    <w:rsid w:val="005102A9"/>
    <w:rsid w:val="005A797E"/>
    <w:rsid w:val="005F7746"/>
    <w:rsid w:val="006C37DF"/>
    <w:rsid w:val="00711D14"/>
    <w:rsid w:val="0075305E"/>
    <w:rsid w:val="007846EA"/>
    <w:rsid w:val="00850370"/>
    <w:rsid w:val="00866131"/>
    <w:rsid w:val="00881578"/>
    <w:rsid w:val="008A5B0B"/>
    <w:rsid w:val="009551AA"/>
    <w:rsid w:val="00971948"/>
    <w:rsid w:val="009D23AE"/>
    <w:rsid w:val="00A1513A"/>
    <w:rsid w:val="00AF7F6B"/>
    <w:rsid w:val="00B16826"/>
    <w:rsid w:val="00BD5F58"/>
    <w:rsid w:val="00D13371"/>
    <w:rsid w:val="00DD50DE"/>
    <w:rsid w:val="00E70470"/>
    <w:rsid w:val="00E97015"/>
    <w:rsid w:val="00EC07F8"/>
    <w:rsid w:val="00F7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39FD"/>
  <w15:chartTrackingRefBased/>
  <w15:docId w15:val="{B2B28A33-75CE-4BE8-80D3-2066C35E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7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7F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A1513A"/>
    <w:pPr>
      <w:spacing w:after="200" w:line="276" w:lineRule="auto"/>
    </w:pPr>
    <w:rPr>
      <w:rFonts w:eastAsia="Calibri"/>
      <w:lang w:val="x-none"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1513A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8">
    <w:name w:val="footnote reference"/>
    <w:uiPriority w:val="99"/>
    <w:semiHidden/>
    <w:unhideWhenUsed/>
    <w:rsid w:val="00A151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2024-09-16T00:05:00Z</cp:lastPrinted>
  <dcterms:created xsi:type="dcterms:W3CDTF">2024-09-16T00:07:00Z</dcterms:created>
  <dcterms:modified xsi:type="dcterms:W3CDTF">2024-09-16T00:07:00Z</dcterms:modified>
</cp:coreProperties>
</file>