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0262" w:type="dxa"/>
        <w:tblInd w:w="-572" w:type="dxa"/>
        <w:tblLook w:val="04A0" w:firstRow="1" w:lastRow="0" w:firstColumn="1" w:lastColumn="0" w:noHBand="0" w:noVBand="1"/>
      </w:tblPr>
      <w:tblGrid>
        <w:gridCol w:w="2580"/>
        <w:gridCol w:w="4280"/>
        <w:gridCol w:w="3402"/>
      </w:tblGrid>
      <w:tr w:rsidR="00946B2F" w14:paraId="56B19DC6" w14:textId="77777777" w:rsidTr="00F634D0">
        <w:trPr>
          <w:trHeight w:val="1474"/>
        </w:trPr>
        <w:tc>
          <w:tcPr>
            <w:tcW w:w="102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DCACE" w14:textId="762A2021" w:rsidR="0072740A" w:rsidRPr="00D55518" w:rsidRDefault="007B2FF0" w:rsidP="0072740A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ТЕРРИТОРИАЛЬНАЯ </w:t>
            </w:r>
            <w:r w:rsidR="0072740A" w:rsidRPr="00D55518">
              <w:rPr>
                <w:b/>
                <w:szCs w:val="28"/>
              </w:rPr>
              <w:t>ИЗБИРАТЕЛЬНАЯ КОМИССИЯ</w:t>
            </w:r>
          </w:p>
          <w:p w14:paraId="512A28E9" w14:textId="5360495B" w:rsidR="0072740A" w:rsidRPr="00D55518" w:rsidRDefault="007B2FF0" w:rsidP="0072740A">
            <w:pPr>
              <w:ind w:firstLine="0"/>
              <w:jc w:val="center"/>
              <w:rPr>
                <w:sz w:val="20"/>
              </w:rPr>
            </w:pPr>
            <w:r>
              <w:rPr>
                <w:b/>
                <w:szCs w:val="28"/>
              </w:rPr>
              <w:t>ТЕРНЕЙСКОГО РАЙОНА</w:t>
            </w:r>
          </w:p>
          <w:p w14:paraId="597057F2" w14:textId="77777777" w:rsidR="0072740A" w:rsidRPr="00D55518" w:rsidRDefault="0072740A" w:rsidP="0072740A">
            <w:pPr>
              <w:ind w:firstLine="0"/>
              <w:jc w:val="center"/>
              <w:rPr>
                <w:sz w:val="18"/>
              </w:rPr>
            </w:pPr>
          </w:p>
          <w:p w14:paraId="60A28ABF" w14:textId="45EACEEF" w:rsidR="00946B2F" w:rsidRPr="00A57D77" w:rsidRDefault="0072740A" w:rsidP="0072740A">
            <w:pPr>
              <w:spacing w:line="240" w:lineRule="auto"/>
              <w:ind w:firstLine="0"/>
              <w:jc w:val="center"/>
              <w:rPr>
                <w:highlight w:val="yellow"/>
              </w:rPr>
            </w:pPr>
            <w:r w:rsidRPr="00D55518">
              <w:rPr>
                <w:b/>
                <w:spacing w:val="60"/>
                <w:szCs w:val="28"/>
              </w:rPr>
              <w:t>РЕШЕНИЕ</w:t>
            </w:r>
          </w:p>
        </w:tc>
      </w:tr>
      <w:tr w:rsidR="0029346B" w14:paraId="1DE23852" w14:textId="77777777" w:rsidTr="0029346B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04606" w14:textId="58CFFEEE" w:rsidR="005E3A95" w:rsidRDefault="00BD5B27" w:rsidP="00B823EF">
            <w:pPr>
              <w:spacing w:line="240" w:lineRule="auto"/>
              <w:ind w:firstLine="0"/>
              <w:jc w:val="center"/>
            </w:pPr>
            <w:r>
              <w:t>12</w:t>
            </w:r>
            <w:r w:rsidR="00B823EF">
              <w:t>.</w:t>
            </w:r>
            <w:r w:rsidR="00F61006">
              <w:t>10</w:t>
            </w:r>
            <w:r w:rsidR="005E3A95" w:rsidRPr="001E509C">
              <w:t>.2024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</w:tcPr>
          <w:p w14:paraId="6BFB14FE" w14:textId="77777777" w:rsidR="005E3A95" w:rsidRDefault="005E3A95" w:rsidP="005E3A95">
            <w:pPr>
              <w:spacing w:line="240" w:lineRule="auto"/>
              <w:ind w:firstLine="0"/>
              <w:jc w:val="center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32B0" w14:textId="1431FDEE" w:rsidR="005E3A95" w:rsidRDefault="007B2FF0" w:rsidP="005E3A95">
            <w:pPr>
              <w:spacing w:line="240" w:lineRule="auto"/>
              <w:ind w:firstLine="0"/>
              <w:jc w:val="center"/>
            </w:pPr>
            <w:r w:rsidRPr="007B2FF0">
              <w:rPr>
                <w:rFonts w:eastAsia="Times New Roman" w:cs="Times New Roman"/>
                <w:szCs w:val="28"/>
                <w:lang w:eastAsia="ru-RU"/>
              </w:rPr>
              <w:t>108/288</w:t>
            </w:r>
          </w:p>
        </w:tc>
      </w:tr>
      <w:tr w:rsidR="00946B2F" w14:paraId="18FD7F6B" w14:textId="77777777" w:rsidTr="0029346B">
        <w:tc>
          <w:tcPr>
            <w:tcW w:w="102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5D4B2" w14:textId="70D7DA8C" w:rsidR="00946B2F" w:rsidRPr="00A57D77" w:rsidRDefault="007B2FF0" w:rsidP="005E3A95">
            <w:pPr>
              <w:spacing w:line="240" w:lineRule="auto"/>
              <w:ind w:firstLine="0"/>
              <w:jc w:val="center"/>
              <w:rPr>
                <w:highlight w:val="yellow"/>
              </w:rPr>
            </w:pPr>
            <w:r>
              <w:rPr>
                <w:sz w:val="24"/>
                <w:szCs w:val="32"/>
              </w:rPr>
              <w:t>п. Терней</w:t>
            </w:r>
          </w:p>
        </w:tc>
      </w:tr>
    </w:tbl>
    <w:p w14:paraId="1E6F513D" w14:textId="3E0589F7" w:rsidR="005E3A95" w:rsidRPr="00560CE6" w:rsidRDefault="005E3A95" w:rsidP="0029346B">
      <w:pPr>
        <w:spacing w:line="240" w:lineRule="auto"/>
        <w:ind w:firstLine="0"/>
        <w:rPr>
          <w:sz w:val="10"/>
          <w:szCs w:val="6"/>
        </w:rPr>
      </w:pPr>
    </w:p>
    <w:p w14:paraId="26C1F200" w14:textId="77777777" w:rsidR="007B1D4B" w:rsidRPr="006F6234" w:rsidRDefault="007B1D4B" w:rsidP="00560CE6">
      <w:pPr>
        <w:spacing w:line="240" w:lineRule="auto"/>
        <w:ind w:right="3825" w:firstLine="0"/>
        <w:rPr>
          <w:sz w:val="36"/>
          <w:szCs w:val="36"/>
        </w:rPr>
      </w:pPr>
    </w:p>
    <w:p w14:paraId="758AABB5" w14:textId="7975F521" w:rsidR="0029346B" w:rsidRDefault="00A9630B" w:rsidP="007B2FF0">
      <w:pPr>
        <w:spacing w:line="240" w:lineRule="auto"/>
        <w:ind w:right="-1" w:firstLine="0"/>
        <w:jc w:val="center"/>
      </w:pPr>
      <w:r w:rsidRPr="008C3BD0">
        <w:rPr>
          <w:rFonts w:eastAsia="SimSun"/>
          <w:szCs w:val="28"/>
        </w:rPr>
        <w:t>О регионально</w:t>
      </w:r>
      <w:r>
        <w:rPr>
          <w:rFonts w:eastAsia="SimSun"/>
          <w:szCs w:val="28"/>
        </w:rPr>
        <w:t xml:space="preserve">м </w:t>
      </w:r>
      <w:r w:rsidRPr="008C3BD0">
        <w:rPr>
          <w:rFonts w:eastAsia="SimSun"/>
          <w:szCs w:val="28"/>
        </w:rPr>
        <w:t>этап</w:t>
      </w:r>
      <w:r>
        <w:rPr>
          <w:rFonts w:eastAsia="SimSun"/>
          <w:szCs w:val="28"/>
        </w:rPr>
        <w:t xml:space="preserve">е </w:t>
      </w:r>
      <w:r w:rsidRPr="008C3BD0">
        <w:rPr>
          <w:rFonts w:eastAsia="SimSun"/>
          <w:szCs w:val="28"/>
        </w:rPr>
        <w:t>Всероссийской олимпиады школьников по вопросам</w:t>
      </w:r>
      <w:r>
        <w:rPr>
          <w:rFonts w:eastAsia="SimSun"/>
          <w:szCs w:val="28"/>
        </w:rPr>
        <w:t xml:space="preserve"> </w:t>
      </w:r>
      <w:r w:rsidRPr="008C3BD0">
        <w:rPr>
          <w:rFonts w:eastAsia="SimSun"/>
          <w:szCs w:val="28"/>
        </w:rPr>
        <w:t>избирательного права и</w:t>
      </w:r>
      <w:r>
        <w:rPr>
          <w:rFonts w:eastAsia="SimSun"/>
          <w:szCs w:val="28"/>
        </w:rPr>
        <w:t xml:space="preserve"> </w:t>
      </w:r>
      <w:r w:rsidRPr="008C3BD0">
        <w:rPr>
          <w:rFonts w:eastAsia="SimSun"/>
          <w:szCs w:val="28"/>
        </w:rPr>
        <w:t>избирательного процесса</w:t>
      </w:r>
      <w:r w:rsidR="007B2FF0">
        <w:rPr>
          <w:rFonts w:eastAsia="SimSun"/>
          <w:szCs w:val="28"/>
        </w:rPr>
        <w:t xml:space="preserve"> в Тернейском муниципальном округе</w:t>
      </w:r>
    </w:p>
    <w:p w14:paraId="2C30722B" w14:textId="727C818F" w:rsidR="0029346B" w:rsidRPr="006F6234" w:rsidRDefault="0029346B" w:rsidP="0029346B">
      <w:pPr>
        <w:spacing w:line="240" w:lineRule="auto"/>
        <w:ind w:firstLine="0"/>
        <w:rPr>
          <w:sz w:val="32"/>
          <w:szCs w:val="32"/>
        </w:rPr>
      </w:pPr>
    </w:p>
    <w:p w14:paraId="74D1358E" w14:textId="3C319A71" w:rsidR="00A9630B" w:rsidRPr="009249FD" w:rsidRDefault="00A9630B" w:rsidP="00A9630B">
      <w:pPr>
        <w:suppressAutoHyphens/>
        <w:rPr>
          <w:rFonts w:eastAsia="SimSun"/>
          <w:szCs w:val="28"/>
        </w:rPr>
      </w:pPr>
      <w:r w:rsidRPr="00145B8B">
        <w:rPr>
          <w:szCs w:val="28"/>
        </w:rPr>
        <w:t>В целях выявлени</w:t>
      </w:r>
      <w:r>
        <w:rPr>
          <w:szCs w:val="28"/>
        </w:rPr>
        <w:t>я</w:t>
      </w:r>
      <w:r w:rsidRPr="00145B8B">
        <w:rPr>
          <w:szCs w:val="28"/>
        </w:rPr>
        <w:t xml:space="preserve"> и развити</w:t>
      </w:r>
      <w:r>
        <w:rPr>
          <w:szCs w:val="28"/>
        </w:rPr>
        <w:t>я</w:t>
      </w:r>
      <w:r w:rsidRPr="00145B8B">
        <w:rPr>
          <w:szCs w:val="28"/>
        </w:rPr>
        <w:t xml:space="preserve"> у обучающихся творческих способностей и интереса к правовым дисциплинам, повышени</w:t>
      </w:r>
      <w:r>
        <w:rPr>
          <w:szCs w:val="28"/>
        </w:rPr>
        <w:t>я</w:t>
      </w:r>
      <w:r w:rsidRPr="00145B8B">
        <w:rPr>
          <w:szCs w:val="28"/>
        </w:rPr>
        <w:t xml:space="preserve"> правовой культуры будущих избирателей, а также повышени</w:t>
      </w:r>
      <w:r>
        <w:rPr>
          <w:szCs w:val="28"/>
        </w:rPr>
        <w:t>я</w:t>
      </w:r>
      <w:r w:rsidRPr="00145B8B">
        <w:rPr>
          <w:szCs w:val="28"/>
        </w:rPr>
        <w:t xml:space="preserve"> мотивации к получению и совершенствованию знаний в области избирательного права и избирательного процесса, во исполнение подпункта 3.6 Положения о </w:t>
      </w:r>
      <w:r w:rsidRPr="008C3BD0">
        <w:rPr>
          <w:szCs w:val="28"/>
        </w:rPr>
        <w:t xml:space="preserve">Всероссийской </w:t>
      </w:r>
      <w:r w:rsidRPr="009249FD">
        <w:rPr>
          <w:szCs w:val="28"/>
        </w:rPr>
        <w:t>олимпиаде школьников по вопросам избирательного права и избирательного процесса, утвержденного</w:t>
      </w:r>
      <w:r w:rsidRPr="009249FD">
        <w:rPr>
          <w:rFonts w:eastAsia="SimSun"/>
        </w:rPr>
        <w:t xml:space="preserve"> </w:t>
      </w:r>
      <w:r w:rsidRPr="009249FD">
        <w:rPr>
          <w:rFonts w:eastAsia="SimSun"/>
          <w:szCs w:val="28"/>
        </w:rPr>
        <w:t>постановлением Центральной избирательной ком</w:t>
      </w:r>
      <w:r>
        <w:rPr>
          <w:rFonts w:eastAsia="SimSun"/>
          <w:szCs w:val="28"/>
        </w:rPr>
        <w:t>иссии Российской Федерации от 24 апреля 2024 года № 168/1307-8</w:t>
      </w:r>
      <w:r w:rsidRPr="009249FD">
        <w:rPr>
          <w:rFonts w:eastAsia="SimSun"/>
          <w:szCs w:val="28"/>
        </w:rPr>
        <w:t xml:space="preserve">, </w:t>
      </w:r>
      <w:r w:rsidRPr="007C0CD5">
        <w:rPr>
          <w:rFonts w:eastAsia="SimSun"/>
          <w:color w:val="000000"/>
          <w:szCs w:val="28"/>
        </w:rPr>
        <w:t>пунк</w:t>
      </w:r>
      <w:r>
        <w:rPr>
          <w:rFonts w:eastAsia="SimSun"/>
          <w:color w:val="000000"/>
          <w:szCs w:val="28"/>
        </w:rPr>
        <w:t>том 2.8</w:t>
      </w:r>
      <w:r w:rsidRPr="007C0CD5">
        <w:rPr>
          <w:rFonts w:eastAsia="SimSun"/>
          <w:color w:val="000000"/>
          <w:szCs w:val="28"/>
        </w:rPr>
        <w:t xml:space="preserve"> </w:t>
      </w:r>
      <w:r>
        <w:rPr>
          <w:rFonts w:eastAsia="SimSun"/>
          <w:color w:val="000000"/>
          <w:szCs w:val="28"/>
        </w:rPr>
        <w:t xml:space="preserve">Плана </w:t>
      </w:r>
      <w:r w:rsidRPr="00791CF9">
        <w:rPr>
          <w:rFonts w:eastAsia="SimSun"/>
          <w:color w:val="000000"/>
          <w:szCs w:val="28"/>
        </w:rPr>
        <w:t>основных мероприятий Избирательной комиссии Приморского края по обучению организаторов выборов и иных участников избирательного процесса, повышению правовой культуры избирателей в Приморском крае на 2024 год</w:t>
      </w:r>
      <w:r w:rsidRPr="007C0CD5">
        <w:rPr>
          <w:rFonts w:eastAsia="SimSun"/>
          <w:color w:val="000000"/>
          <w:szCs w:val="28"/>
        </w:rPr>
        <w:t>, утвержденного решением Избирательной</w:t>
      </w:r>
      <w:r>
        <w:rPr>
          <w:rFonts w:eastAsia="SimSun"/>
          <w:color w:val="000000"/>
          <w:szCs w:val="28"/>
        </w:rPr>
        <w:t xml:space="preserve"> комиссии Приморского края от 28 декабря 2023 года</w:t>
      </w:r>
      <w:r>
        <w:rPr>
          <w:rStyle w:val="af3"/>
          <w:iCs/>
          <w:szCs w:val="28"/>
        </w:rPr>
        <w:t xml:space="preserve"> </w:t>
      </w:r>
      <w:r w:rsidRPr="00A9630B">
        <w:rPr>
          <w:rStyle w:val="af3"/>
          <w:i w:val="0"/>
          <w:szCs w:val="28"/>
        </w:rPr>
        <w:t xml:space="preserve">№ 155/858, </w:t>
      </w:r>
      <w:r w:rsidRPr="007C0CD5">
        <w:rPr>
          <w:rFonts w:eastAsia="SimSun"/>
          <w:szCs w:val="28"/>
        </w:rPr>
        <w:t>Избирательная</w:t>
      </w:r>
      <w:r w:rsidRPr="009249FD">
        <w:rPr>
          <w:rFonts w:eastAsia="SimSun"/>
          <w:szCs w:val="28"/>
        </w:rPr>
        <w:t xml:space="preserve"> комиссия Приморского края</w:t>
      </w:r>
      <w:r w:rsidR="007B2FF0">
        <w:rPr>
          <w:rFonts w:eastAsia="SimSun"/>
          <w:szCs w:val="28"/>
        </w:rPr>
        <w:t>, решения Избирательной комиссии Приморского края от 10.10.2024 №219/1143</w:t>
      </w:r>
    </w:p>
    <w:p w14:paraId="19007CCB" w14:textId="77777777" w:rsidR="00A9630B" w:rsidRPr="009249FD" w:rsidRDefault="00A9630B" w:rsidP="00A9630B">
      <w:pPr>
        <w:widowControl w:val="0"/>
        <w:autoSpaceDE w:val="0"/>
        <w:autoSpaceDN w:val="0"/>
        <w:adjustRightInd w:val="0"/>
        <w:rPr>
          <w:rFonts w:eastAsia="SimSun"/>
          <w:szCs w:val="28"/>
        </w:rPr>
      </w:pPr>
      <w:r w:rsidRPr="009249FD">
        <w:rPr>
          <w:rFonts w:eastAsia="SimSun"/>
          <w:szCs w:val="28"/>
        </w:rPr>
        <w:t>РЕШИЛА:</w:t>
      </w:r>
    </w:p>
    <w:p w14:paraId="57B093D7" w14:textId="3B0D06CF" w:rsidR="007B2FF0" w:rsidRDefault="00A9630B" w:rsidP="00B823EF">
      <w:pPr>
        <w:jc w:val="left"/>
        <w:rPr>
          <w:rFonts w:eastAsia="SimSun"/>
          <w:szCs w:val="28"/>
        </w:rPr>
      </w:pPr>
      <w:r w:rsidRPr="00104BA0">
        <w:rPr>
          <w:rFonts w:eastAsia="SimSun"/>
          <w:szCs w:val="28"/>
        </w:rPr>
        <w:t>1. </w:t>
      </w:r>
      <w:r w:rsidR="00B823EF">
        <w:rPr>
          <w:rFonts w:eastAsia="SimSun"/>
          <w:szCs w:val="28"/>
        </w:rPr>
        <w:t xml:space="preserve">    </w:t>
      </w:r>
      <w:r w:rsidRPr="00104BA0">
        <w:rPr>
          <w:rFonts w:eastAsia="SimSun"/>
          <w:szCs w:val="28"/>
        </w:rPr>
        <w:t>Организовать и</w:t>
      </w:r>
      <w:r>
        <w:rPr>
          <w:rFonts w:eastAsia="SimSun"/>
          <w:szCs w:val="28"/>
        </w:rPr>
        <w:t xml:space="preserve"> п</w:t>
      </w:r>
      <w:r w:rsidRPr="008C3BD0">
        <w:rPr>
          <w:rFonts w:eastAsia="SimSun"/>
          <w:szCs w:val="28"/>
        </w:rPr>
        <w:t xml:space="preserve">ровести </w:t>
      </w:r>
      <w:r>
        <w:rPr>
          <w:rFonts w:eastAsia="SimSun"/>
          <w:szCs w:val="28"/>
        </w:rPr>
        <w:t xml:space="preserve">региональный </w:t>
      </w:r>
      <w:r w:rsidRPr="008C3BD0">
        <w:rPr>
          <w:rFonts w:eastAsia="SimSun"/>
          <w:szCs w:val="28"/>
        </w:rPr>
        <w:t xml:space="preserve">этап Всероссийской олимпиады школьников по вопросам избирательного </w:t>
      </w:r>
      <w:r w:rsidR="007B2FF0">
        <w:rPr>
          <w:rFonts w:eastAsia="SimSun"/>
          <w:szCs w:val="28"/>
        </w:rPr>
        <w:t>права и избирательного процесса в Т</w:t>
      </w:r>
      <w:r w:rsidR="00B823EF">
        <w:rPr>
          <w:rFonts w:eastAsia="SimSun"/>
          <w:szCs w:val="28"/>
        </w:rPr>
        <w:t xml:space="preserve">ернейском муниципальном округе </w:t>
      </w:r>
      <w:r w:rsidR="00B823EF" w:rsidRPr="00B823EF">
        <w:rPr>
          <w:rFonts w:eastAsia="SimSun"/>
          <w:szCs w:val="28"/>
        </w:rPr>
        <w:t>с 01.11.2024</w:t>
      </w:r>
      <w:r w:rsidR="00B823EF">
        <w:rPr>
          <w:rFonts w:eastAsia="SimSun"/>
          <w:szCs w:val="28"/>
        </w:rPr>
        <w:t xml:space="preserve"> </w:t>
      </w:r>
      <w:r w:rsidR="003C173E">
        <w:rPr>
          <w:rFonts w:eastAsia="SimSun"/>
          <w:szCs w:val="28"/>
        </w:rPr>
        <w:t>по 18</w:t>
      </w:r>
      <w:r w:rsidR="00B823EF" w:rsidRPr="00B823EF">
        <w:rPr>
          <w:rFonts w:eastAsia="SimSun"/>
          <w:szCs w:val="28"/>
        </w:rPr>
        <w:t>.11.2024</w:t>
      </w:r>
    </w:p>
    <w:p w14:paraId="595C0F42" w14:textId="294F18DD" w:rsidR="00A9630B" w:rsidRDefault="007B2FF0" w:rsidP="007B2FF0">
      <w:pPr>
        <w:widowControl w:val="0"/>
        <w:autoSpaceDE w:val="0"/>
        <w:autoSpaceDN w:val="0"/>
        <w:adjustRightInd w:val="0"/>
        <w:ind w:firstLine="708"/>
        <w:rPr>
          <w:rFonts w:eastAsia="SimSun"/>
          <w:szCs w:val="28"/>
        </w:rPr>
      </w:pPr>
      <w:r>
        <w:rPr>
          <w:rFonts w:eastAsia="SimSun"/>
          <w:szCs w:val="28"/>
        </w:rPr>
        <w:t xml:space="preserve"> </w:t>
      </w:r>
      <w:r w:rsidR="00A9630B">
        <w:rPr>
          <w:rFonts w:eastAsia="SimSun"/>
          <w:szCs w:val="28"/>
        </w:rPr>
        <w:t>2. </w:t>
      </w:r>
      <w:r>
        <w:rPr>
          <w:rFonts w:eastAsia="SimSun"/>
          <w:szCs w:val="28"/>
        </w:rPr>
        <w:t xml:space="preserve">Для проведения использовать </w:t>
      </w:r>
      <w:r w:rsidR="00A9630B" w:rsidRPr="00C031A8">
        <w:rPr>
          <w:rFonts w:eastAsia="SimSun"/>
          <w:szCs w:val="28"/>
        </w:rPr>
        <w:t>Положение</w:t>
      </w:r>
      <w:r w:rsidR="00A9630B" w:rsidRPr="008C3BD0">
        <w:rPr>
          <w:rFonts w:eastAsia="SimSun"/>
          <w:szCs w:val="28"/>
        </w:rPr>
        <w:t xml:space="preserve"> </w:t>
      </w:r>
      <w:r w:rsidR="00A9630B">
        <w:rPr>
          <w:rFonts w:eastAsia="SimSun"/>
          <w:szCs w:val="28"/>
        </w:rPr>
        <w:t>о проведении</w:t>
      </w:r>
      <w:r w:rsidR="00A9630B" w:rsidRPr="008C3BD0">
        <w:t xml:space="preserve"> </w:t>
      </w:r>
      <w:r w:rsidR="00A9630B" w:rsidRPr="008C3BD0">
        <w:rPr>
          <w:rFonts w:eastAsia="SimSun"/>
          <w:szCs w:val="28"/>
        </w:rPr>
        <w:t xml:space="preserve">регионального этапа Всероссийской олимпиады школьников по вопросам </w:t>
      </w:r>
      <w:r w:rsidR="00A9630B" w:rsidRPr="008C3BD0">
        <w:rPr>
          <w:rFonts w:eastAsia="SimSun"/>
          <w:szCs w:val="28"/>
        </w:rPr>
        <w:lastRenderedPageBreak/>
        <w:t xml:space="preserve">избирательного </w:t>
      </w:r>
      <w:r w:rsidR="00A9630B">
        <w:rPr>
          <w:rFonts w:eastAsia="SimSun"/>
          <w:szCs w:val="28"/>
        </w:rPr>
        <w:t>права и избирательного процесса</w:t>
      </w:r>
      <w:r w:rsidR="00CE7C17">
        <w:rPr>
          <w:rFonts w:eastAsia="SimSun"/>
          <w:szCs w:val="28"/>
        </w:rPr>
        <w:t xml:space="preserve"> в Приморском крае</w:t>
      </w:r>
      <w:r>
        <w:rPr>
          <w:rFonts w:eastAsia="SimSun"/>
          <w:szCs w:val="28"/>
        </w:rPr>
        <w:t xml:space="preserve">, утвержденного решением Избирательной комиссии Приморского края от </w:t>
      </w:r>
      <w:r w:rsidR="00A9630B">
        <w:rPr>
          <w:rFonts w:eastAsia="SimSun"/>
          <w:szCs w:val="28"/>
        </w:rPr>
        <w:t xml:space="preserve"> </w:t>
      </w:r>
      <w:r>
        <w:rPr>
          <w:rFonts w:eastAsia="SimSun"/>
          <w:szCs w:val="28"/>
        </w:rPr>
        <w:t>10.10.2024 №219/1143.</w:t>
      </w:r>
    </w:p>
    <w:p w14:paraId="3B6C9F77" w14:textId="3678D725" w:rsidR="00BD5B27" w:rsidRDefault="00BD5B27" w:rsidP="007B2FF0">
      <w:pPr>
        <w:widowControl w:val="0"/>
        <w:autoSpaceDE w:val="0"/>
        <w:autoSpaceDN w:val="0"/>
        <w:adjustRightInd w:val="0"/>
        <w:ind w:firstLine="708"/>
        <w:rPr>
          <w:rFonts w:eastAsia="SimSun"/>
          <w:szCs w:val="28"/>
        </w:rPr>
      </w:pPr>
      <w:r>
        <w:rPr>
          <w:rFonts w:eastAsia="SimSun"/>
          <w:szCs w:val="28"/>
        </w:rPr>
        <w:t>3. Участковым избирательным комиссиям в срок до 18.10.2024 предоставить план проведения мероприятий для формирования общего плана проведения Дня молодого избирателя на территории Тернейского муниципального округа.</w:t>
      </w:r>
    </w:p>
    <w:p w14:paraId="3BC23DC7" w14:textId="3FFFE37F" w:rsidR="00A9630B" w:rsidRPr="008C3BD0" w:rsidRDefault="00A9630B" w:rsidP="00A9630B">
      <w:pPr>
        <w:suppressAutoHyphens/>
        <w:rPr>
          <w:rFonts w:eastAsia="SimSun"/>
          <w:szCs w:val="28"/>
        </w:rPr>
      </w:pPr>
      <w:r>
        <w:rPr>
          <w:rFonts w:eastAsia="SimSun"/>
          <w:szCs w:val="28"/>
        </w:rPr>
        <w:t>4. </w:t>
      </w:r>
      <w:r w:rsidRPr="008C3BD0">
        <w:rPr>
          <w:rFonts w:eastAsia="SimSun"/>
          <w:szCs w:val="28"/>
        </w:rPr>
        <w:t xml:space="preserve">Направить </w:t>
      </w:r>
      <w:r>
        <w:rPr>
          <w:rFonts w:eastAsia="SimSun"/>
          <w:szCs w:val="28"/>
        </w:rPr>
        <w:t xml:space="preserve">копию </w:t>
      </w:r>
      <w:r w:rsidRPr="008C3BD0">
        <w:rPr>
          <w:rFonts w:eastAsia="SimSun"/>
          <w:szCs w:val="28"/>
        </w:rPr>
        <w:t>настояще</w:t>
      </w:r>
      <w:r>
        <w:rPr>
          <w:rFonts w:eastAsia="SimSun"/>
          <w:szCs w:val="28"/>
        </w:rPr>
        <w:t>го</w:t>
      </w:r>
      <w:r w:rsidRPr="008C3BD0">
        <w:rPr>
          <w:rFonts w:eastAsia="SimSun"/>
          <w:szCs w:val="28"/>
        </w:rPr>
        <w:t xml:space="preserve"> решени</w:t>
      </w:r>
      <w:r>
        <w:rPr>
          <w:rFonts w:eastAsia="SimSun"/>
          <w:szCs w:val="28"/>
        </w:rPr>
        <w:t>я</w:t>
      </w:r>
      <w:r w:rsidR="007B2FF0">
        <w:rPr>
          <w:rFonts w:eastAsia="SimSun"/>
          <w:szCs w:val="28"/>
        </w:rPr>
        <w:t xml:space="preserve"> в управление </w:t>
      </w:r>
      <w:r w:rsidRPr="008C3BD0">
        <w:rPr>
          <w:rFonts w:eastAsia="SimSun"/>
          <w:szCs w:val="28"/>
        </w:rPr>
        <w:t xml:space="preserve"> образования </w:t>
      </w:r>
      <w:r w:rsidR="007B2FF0">
        <w:rPr>
          <w:rFonts w:eastAsia="SimSun"/>
          <w:szCs w:val="28"/>
        </w:rPr>
        <w:t>администрации Тернейского муниципального района</w:t>
      </w:r>
      <w:r w:rsidRPr="008C3BD0">
        <w:rPr>
          <w:rFonts w:eastAsia="SimSun"/>
          <w:szCs w:val="28"/>
        </w:rPr>
        <w:t xml:space="preserve"> и в </w:t>
      </w:r>
      <w:r w:rsidR="007B2FF0">
        <w:rPr>
          <w:rFonts w:eastAsia="SimSun"/>
          <w:szCs w:val="28"/>
        </w:rPr>
        <w:t xml:space="preserve">участковые </w:t>
      </w:r>
      <w:r w:rsidRPr="008C3BD0">
        <w:rPr>
          <w:rFonts w:eastAsia="SimSun"/>
          <w:szCs w:val="28"/>
        </w:rPr>
        <w:t xml:space="preserve"> избирательные комиссии.</w:t>
      </w:r>
    </w:p>
    <w:p w14:paraId="30358BFD" w14:textId="1C6A5DB6" w:rsidR="0029346B" w:rsidRDefault="00A9630B" w:rsidP="00A9630B">
      <w:pPr>
        <w:rPr>
          <w:szCs w:val="28"/>
        </w:rPr>
      </w:pPr>
      <w:r>
        <w:rPr>
          <w:rFonts w:eastAsia="SimSun"/>
          <w:szCs w:val="28"/>
        </w:rPr>
        <w:t>5</w:t>
      </w:r>
      <w:r w:rsidRPr="008C3BD0">
        <w:rPr>
          <w:rFonts w:eastAsia="SimSun"/>
          <w:szCs w:val="28"/>
        </w:rPr>
        <w:t xml:space="preserve">. Контроль за исполнением </w:t>
      </w:r>
      <w:r>
        <w:rPr>
          <w:rFonts w:eastAsia="SimSun"/>
          <w:szCs w:val="28"/>
        </w:rPr>
        <w:t xml:space="preserve">настоящего </w:t>
      </w:r>
      <w:r w:rsidRPr="008C3BD0">
        <w:rPr>
          <w:rFonts w:eastAsia="SimSun"/>
          <w:szCs w:val="28"/>
        </w:rPr>
        <w:t xml:space="preserve">решения возложить на </w:t>
      </w:r>
      <w:r>
        <w:rPr>
          <w:rFonts w:eastAsia="SimSun"/>
          <w:szCs w:val="28"/>
        </w:rPr>
        <w:t xml:space="preserve">заместителя председателя </w:t>
      </w:r>
      <w:r w:rsidR="007B2FF0">
        <w:rPr>
          <w:rFonts w:eastAsia="SimSun"/>
          <w:szCs w:val="28"/>
        </w:rPr>
        <w:t>территориальной и</w:t>
      </w:r>
      <w:r w:rsidRPr="008C3BD0">
        <w:rPr>
          <w:rFonts w:eastAsia="SimSun"/>
          <w:szCs w:val="28"/>
        </w:rPr>
        <w:t xml:space="preserve">збирательной комиссии </w:t>
      </w:r>
      <w:r w:rsidR="007B2FF0">
        <w:rPr>
          <w:rFonts w:eastAsia="SimSun"/>
          <w:szCs w:val="28"/>
        </w:rPr>
        <w:t>Тернейского района С.Ю. Гостеву.</w:t>
      </w:r>
    </w:p>
    <w:p w14:paraId="5F2E1091" w14:textId="77777777" w:rsidR="00172148" w:rsidRDefault="00172148" w:rsidP="00172148">
      <w:pPr>
        <w:rPr>
          <w:szCs w:val="28"/>
        </w:rPr>
      </w:pPr>
    </w:p>
    <w:tbl>
      <w:tblPr>
        <w:tblStyle w:val="a5"/>
        <w:tblW w:w="9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701"/>
        <w:gridCol w:w="3115"/>
      </w:tblGrid>
      <w:tr w:rsidR="00172148" w14:paraId="5B09FF33" w14:textId="77777777" w:rsidTr="00561516">
        <w:tc>
          <w:tcPr>
            <w:tcW w:w="4536" w:type="dxa"/>
          </w:tcPr>
          <w:p w14:paraId="72186D39" w14:textId="77777777" w:rsidR="00172148" w:rsidRDefault="00172148" w:rsidP="00561516">
            <w:pPr>
              <w:ind w:firstLine="0"/>
            </w:pPr>
            <w:r>
              <w:t>Председатель</w:t>
            </w:r>
            <w:r w:rsidRPr="00195110">
              <w:t xml:space="preserve"> комиссии</w:t>
            </w:r>
          </w:p>
        </w:tc>
        <w:tc>
          <w:tcPr>
            <w:tcW w:w="1701" w:type="dxa"/>
          </w:tcPr>
          <w:p w14:paraId="2E2317FF" w14:textId="77777777" w:rsidR="00172148" w:rsidRDefault="00172148" w:rsidP="00561516">
            <w:pPr>
              <w:ind w:firstLine="0"/>
              <w:jc w:val="center"/>
            </w:pPr>
          </w:p>
        </w:tc>
        <w:tc>
          <w:tcPr>
            <w:tcW w:w="3115" w:type="dxa"/>
          </w:tcPr>
          <w:p w14:paraId="135C67E2" w14:textId="64BEFC36" w:rsidR="00172148" w:rsidRDefault="007B2FF0" w:rsidP="00561516">
            <w:pPr>
              <w:ind w:firstLine="0"/>
              <w:jc w:val="right"/>
            </w:pPr>
            <w:r>
              <w:t>О.В. Тремасова</w:t>
            </w:r>
          </w:p>
        </w:tc>
      </w:tr>
      <w:tr w:rsidR="00172148" w14:paraId="1C988171" w14:textId="77777777" w:rsidTr="00561516">
        <w:trPr>
          <w:trHeight w:val="397"/>
        </w:trPr>
        <w:tc>
          <w:tcPr>
            <w:tcW w:w="4536" w:type="dxa"/>
          </w:tcPr>
          <w:p w14:paraId="299026EA" w14:textId="77777777" w:rsidR="00172148" w:rsidRPr="0029346B" w:rsidRDefault="00172148" w:rsidP="00561516">
            <w:pPr>
              <w:spacing w:line="240" w:lineRule="auto"/>
              <w:ind w:firstLine="0"/>
              <w:rPr>
                <w:sz w:val="10"/>
                <w:szCs w:val="10"/>
              </w:rPr>
            </w:pPr>
          </w:p>
        </w:tc>
        <w:tc>
          <w:tcPr>
            <w:tcW w:w="1701" w:type="dxa"/>
          </w:tcPr>
          <w:p w14:paraId="1A319B41" w14:textId="77777777" w:rsidR="00172148" w:rsidRPr="0029346B" w:rsidRDefault="00172148" w:rsidP="00561516">
            <w:pPr>
              <w:spacing w:line="240" w:lineRule="auto"/>
              <w:ind w:firstLine="0"/>
              <w:jc w:val="center"/>
              <w:rPr>
                <w:sz w:val="10"/>
                <w:szCs w:val="10"/>
              </w:rPr>
            </w:pPr>
          </w:p>
        </w:tc>
        <w:tc>
          <w:tcPr>
            <w:tcW w:w="3115" w:type="dxa"/>
          </w:tcPr>
          <w:p w14:paraId="7C1DC196" w14:textId="77777777" w:rsidR="00172148" w:rsidRPr="0029346B" w:rsidRDefault="00172148" w:rsidP="00561516">
            <w:pPr>
              <w:spacing w:line="240" w:lineRule="auto"/>
              <w:ind w:firstLine="0"/>
              <w:jc w:val="right"/>
              <w:rPr>
                <w:sz w:val="10"/>
                <w:szCs w:val="10"/>
              </w:rPr>
            </w:pPr>
          </w:p>
        </w:tc>
      </w:tr>
      <w:tr w:rsidR="00172148" w14:paraId="332F88D5" w14:textId="77777777" w:rsidTr="00561516">
        <w:tc>
          <w:tcPr>
            <w:tcW w:w="4536" w:type="dxa"/>
          </w:tcPr>
          <w:p w14:paraId="21AA9FE6" w14:textId="77777777" w:rsidR="00172148" w:rsidRDefault="00172148" w:rsidP="00561516">
            <w:pPr>
              <w:ind w:firstLine="0"/>
            </w:pPr>
            <w:r>
              <w:t>Секретарь комиссии</w:t>
            </w:r>
          </w:p>
        </w:tc>
        <w:tc>
          <w:tcPr>
            <w:tcW w:w="1701" w:type="dxa"/>
          </w:tcPr>
          <w:p w14:paraId="29C4F7D9" w14:textId="77777777" w:rsidR="00172148" w:rsidRDefault="00172148" w:rsidP="00561516">
            <w:pPr>
              <w:ind w:firstLine="0"/>
              <w:jc w:val="center"/>
            </w:pPr>
          </w:p>
        </w:tc>
        <w:tc>
          <w:tcPr>
            <w:tcW w:w="3115" w:type="dxa"/>
          </w:tcPr>
          <w:p w14:paraId="046509A4" w14:textId="7D2DB072" w:rsidR="00172148" w:rsidRDefault="007B2FF0" w:rsidP="00561516">
            <w:pPr>
              <w:ind w:firstLine="0"/>
              <w:jc w:val="right"/>
            </w:pPr>
            <w:r>
              <w:t>А.С. Курчинская</w:t>
            </w:r>
          </w:p>
        </w:tc>
      </w:tr>
    </w:tbl>
    <w:p w14:paraId="008329DF" w14:textId="77777777" w:rsidR="00172148" w:rsidRDefault="00172148" w:rsidP="00172148">
      <w:pPr>
        <w:rPr>
          <w:sz w:val="22"/>
          <w:szCs w:val="18"/>
        </w:rPr>
        <w:sectPr w:rsidR="00172148" w:rsidSect="005736BB">
          <w:headerReference w:type="default" r:id="rId8"/>
          <w:pgSz w:w="11907" w:h="16840" w:code="9"/>
          <w:pgMar w:top="1134" w:right="851" w:bottom="1418" w:left="1701" w:header="709" w:footer="709" w:gutter="0"/>
          <w:cols w:space="708"/>
          <w:titlePg/>
          <w:docGrid w:linePitch="381"/>
        </w:sectPr>
      </w:pPr>
    </w:p>
    <w:p w14:paraId="45DA0AD9" w14:textId="77777777" w:rsidR="00DB4ED5" w:rsidRDefault="00DB4ED5" w:rsidP="00C3200F">
      <w:pPr>
        <w:spacing w:line="240" w:lineRule="auto"/>
        <w:ind w:left="5954" w:firstLine="0"/>
        <w:jc w:val="center"/>
      </w:pPr>
      <w:bookmarkStart w:id="0" w:name="_GoBack"/>
      <w:bookmarkEnd w:id="0"/>
    </w:p>
    <w:sectPr w:rsidR="00DB4ED5" w:rsidSect="00DB4ED5">
      <w:pgSz w:w="11907" w:h="16840" w:code="9"/>
      <w:pgMar w:top="1134" w:right="851" w:bottom="1418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963962" w14:textId="77777777" w:rsidR="00D019CD" w:rsidRDefault="00D019CD" w:rsidP="009B4ABA">
      <w:pPr>
        <w:spacing w:line="240" w:lineRule="auto"/>
      </w:pPr>
      <w:r>
        <w:separator/>
      </w:r>
    </w:p>
  </w:endnote>
  <w:endnote w:type="continuationSeparator" w:id="0">
    <w:p w14:paraId="697480A9" w14:textId="77777777" w:rsidR="00D019CD" w:rsidRDefault="00D019CD" w:rsidP="009B4A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7164B" w14:textId="77777777" w:rsidR="00D019CD" w:rsidRDefault="00D019CD" w:rsidP="009B4ABA">
      <w:pPr>
        <w:spacing w:line="240" w:lineRule="auto"/>
      </w:pPr>
      <w:r>
        <w:separator/>
      </w:r>
    </w:p>
  </w:footnote>
  <w:footnote w:type="continuationSeparator" w:id="0">
    <w:p w14:paraId="38D5791F" w14:textId="77777777" w:rsidR="00D019CD" w:rsidRDefault="00D019CD" w:rsidP="009B4A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3029043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14:paraId="558C4895" w14:textId="49CF2B74" w:rsidR="00A11B0F" w:rsidRPr="00C47309" w:rsidRDefault="00A11B0F" w:rsidP="00A11B0F">
        <w:pPr>
          <w:pStyle w:val="a7"/>
          <w:ind w:firstLine="0"/>
          <w:jc w:val="center"/>
          <w:rPr>
            <w:sz w:val="24"/>
            <w:szCs w:val="20"/>
          </w:rPr>
        </w:pPr>
        <w:r w:rsidRPr="00C47309">
          <w:rPr>
            <w:sz w:val="24"/>
            <w:szCs w:val="20"/>
          </w:rPr>
          <w:fldChar w:fldCharType="begin"/>
        </w:r>
        <w:r w:rsidRPr="00C47309">
          <w:rPr>
            <w:sz w:val="24"/>
            <w:szCs w:val="20"/>
          </w:rPr>
          <w:instrText>PAGE   \* MERGEFORMAT</w:instrText>
        </w:r>
        <w:r w:rsidRPr="00C47309">
          <w:rPr>
            <w:sz w:val="24"/>
            <w:szCs w:val="20"/>
          </w:rPr>
          <w:fldChar w:fldCharType="separate"/>
        </w:r>
        <w:r w:rsidR="00C3200F">
          <w:rPr>
            <w:noProof/>
            <w:sz w:val="24"/>
            <w:szCs w:val="20"/>
          </w:rPr>
          <w:t>2</w:t>
        </w:r>
        <w:r w:rsidRPr="00C47309">
          <w:rPr>
            <w:sz w:val="24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D3FAD"/>
    <w:multiLevelType w:val="hybridMultilevel"/>
    <w:tmpl w:val="2CC87CD0"/>
    <w:lvl w:ilvl="0" w:tplc="C31C90B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C0"/>
    <w:rsid w:val="000130ED"/>
    <w:rsid w:val="00041824"/>
    <w:rsid w:val="000440A1"/>
    <w:rsid w:val="00074F6B"/>
    <w:rsid w:val="0009044C"/>
    <w:rsid w:val="00096E29"/>
    <w:rsid w:val="000B002F"/>
    <w:rsid w:val="00103584"/>
    <w:rsid w:val="00143756"/>
    <w:rsid w:val="001616FC"/>
    <w:rsid w:val="00172148"/>
    <w:rsid w:val="00192FAC"/>
    <w:rsid w:val="00195110"/>
    <w:rsid w:val="001C4DDF"/>
    <w:rsid w:val="001E509C"/>
    <w:rsid w:val="00202882"/>
    <w:rsid w:val="002175FE"/>
    <w:rsid w:val="002425E4"/>
    <w:rsid w:val="00244598"/>
    <w:rsid w:val="0024609A"/>
    <w:rsid w:val="00272371"/>
    <w:rsid w:val="0029346B"/>
    <w:rsid w:val="002C483A"/>
    <w:rsid w:val="002D0B88"/>
    <w:rsid w:val="002F0AC0"/>
    <w:rsid w:val="003760B2"/>
    <w:rsid w:val="00394B02"/>
    <w:rsid w:val="003C173E"/>
    <w:rsid w:val="0043115C"/>
    <w:rsid w:val="00446A34"/>
    <w:rsid w:val="00475B7F"/>
    <w:rsid w:val="004A6907"/>
    <w:rsid w:val="004A7157"/>
    <w:rsid w:val="004B4F9F"/>
    <w:rsid w:val="004C075A"/>
    <w:rsid w:val="004F1343"/>
    <w:rsid w:val="004F48A1"/>
    <w:rsid w:val="005019DB"/>
    <w:rsid w:val="00525704"/>
    <w:rsid w:val="0053751D"/>
    <w:rsid w:val="00560CE6"/>
    <w:rsid w:val="005736BB"/>
    <w:rsid w:val="005C0048"/>
    <w:rsid w:val="005D6CFF"/>
    <w:rsid w:val="005E3A95"/>
    <w:rsid w:val="005F762E"/>
    <w:rsid w:val="00607151"/>
    <w:rsid w:val="00647867"/>
    <w:rsid w:val="006A40E3"/>
    <w:rsid w:val="006C000D"/>
    <w:rsid w:val="006D1D2E"/>
    <w:rsid w:val="006E73CE"/>
    <w:rsid w:val="006F6234"/>
    <w:rsid w:val="00700A9A"/>
    <w:rsid w:val="0071678B"/>
    <w:rsid w:val="007214FF"/>
    <w:rsid w:val="0072740A"/>
    <w:rsid w:val="00767152"/>
    <w:rsid w:val="00787A98"/>
    <w:rsid w:val="007B1D4B"/>
    <w:rsid w:val="007B2FF0"/>
    <w:rsid w:val="007B3134"/>
    <w:rsid w:val="007C35BA"/>
    <w:rsid w:val="007F1808"/>
    <w:rsid w:val="0080494D"/>
    <w:rsid w:val="00843B1C"/>
    <w:rsid w:val="008B437D"/>
    <w:rsid w:val="008E5461"/>
    <w:rsid w:val="00907158"/>
    <w:rsid w:val="009177CC"/>
    <w:rsid w:val="00922681"/>
    <w:rsid w:val="0093469B"/>
    <w:rsid w:val="00937D94"/>
    <w:rsid w:val="00946B2F"/>
    <w:rsid w:val="00950744"/>
    <w:rsid w:val="009547F3"/>
    <w:rsid w:val="009B4ABA"/>
    <w:rsid w:val="009C4B69"/>
    <w:rsid w:val="00A11B0F"/>
    <w:rsid w:val="00A177B5"/>
    <w:rsid w:val="00A343C0"/>
    <w:rsid w:val="00A50A2F"/>
    <w:rsid w:val="00A55613"/>
    <w:rsid w:val="00A57D77"/>
    <w:rsid w:val="00A613DD"/>
    <w:rsid w:val="00A63FF4"/>
    <w:rsid w:val="00A6762B"/>
    <w:rsid w:val="00A71F96"/>
    <w:rsid w:val="00A9630B"/>
    <w:rsid w:val="00AA5A8B"/>
    <w:rsid w:val="00AE7A82"/>
    <w:rsid w:val="00B32687"/>
    <w:rsid w:val="00B36781"/>
    <w:rsid w:val="00B50582"/>
    <w:rsid w:val="00B823EF"/>
    <w:rsid w:val="00B94F41"/>
    <w:rsid w:val="00BA6214"/>
    <w:rsid w:val="00BC0B3C"/>
    <w:rsid w:val="00BC4F0E"/>
    <w:rsid w:val="00BC5A13"/>
    <w:rsid w:val="00BD0318"/>
    <w:rsid w:val="00BD5B27"/>
    <w:rsid w:val="00C1727B"/>
    <w:rsid w:val="00C3200F"/>
    <w:rsid w:val="00C47309"/>
    <w:rsid w:val="00C6529B"/>
    <w:rsid w:val="00CE7C17"/>
    <w:rsid w:val="00D017E0"/>
    <w:rsid w:val="00D019CD"/>
    <w:rsid w:val="00D468B5"/>
    <w:rsid w:val="00D52CB7"/>
    <w:rsid w:val="00D75C8C"/>
    <w:rsid w:val="00DB4ED5"/>
    <w:rsid w:val="00E10FC7"/>
    <w:rsid w:val="00E22420"/>
    <w:rsid w:val="00F02998"/>
    <w:rsid w:val="00F3300C"/>
    <w:rsid w:val="00F55284"/>
    <w:rsid w:val="00F60ED0"/>
    <w:rsid w:val="00F61006"/>
    <w:rsid w:val="00F625A4"/>
    <w:rsid w:val="00F634D0"/>
    <w:rsid w:val="00F6369B"/>
    <w:rsid w:val="00F637E4"/>
    <w:rsid w:val="00F814F7"/>
    <w:rsid w:val="00F91955"/>
    <w:rsid w:val="00FA7C62"/>
    <w:rsid w:val="00FD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74878"/>
  <w15:chartTrackingRefBased/>
  <w15:docId w15:val="{4FCB0ABA-B2DB-4269-9493-8E6DA5101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00D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BC4F0E"/>
    <w:pPr>
      <w:keepNext/>
      <w:keepLines/>
      <w:spacing w:line="240" w:lineRule="auto"/>
      <w:jc w:val="center"/>
      <w:outlineLvl w:val="0"/>
    </w:pPr>
    <w:rPr>
      <w:rFonts w:eastAsiaTheme="majorEastAsia" w:cstheme="majorBidi"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C4F0E"/>
    <w:pPr>
      <w:keepNext/>
      <w:keepLines/>
      <w:spacing w:line="240" w:lineRule="auto"/>
      <w:outlineLvl w:val="1"/>
    </w:pPr>
    <w:rPr>
      <w:rFonts w:eastAsiaTheme="majorEastAsia" w:cstheme="majorBidi"/>
      <w:b/>
      <w:i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4F0E"/>
    <w:pPr>
      <w:keepNext/>
      <w:keepLines/>
      <w:outlineLvl w:val="2"/>
    </w:pPr>
    <w:rPr>
      <w:rFonts w:eastAsiaTheme="majorEastAsia" w:cstheme="majorBidi"/>
      <w:color w:val="000000" w:themeColor="text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C4F0E"/>
    <w:rPr>
      <w:rFonts w:ascii="Times New Roman" w:eastAsiaTheme="majorEastAsia" w:hAnsi="Times New Roman" w:cstheme="majorBidi"/>
      <w:b/>
      <w:i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BC4F0E"/>
    <w:rPr>
      <w:rFonts w:ascii="Times New Roman" w:eastAsiaTheme="majorEastAsia" w:hAnsi="Times New Roman" w:cstheme="majorBidi"/>
      <w:color w:val="000000" w:themeColor="text1"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4F0E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a3">
    <w:name w:val="Шапка письма"/>
    <w:link w:val="a4"/>
    <w:qFormat/>
    <w:rsid w:val="00B3678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4">
    <w:name w:val="Шапка письма Знак"/>
    <w:basedOn w:val="a0"/>
    <w:link w:val="a3"/>
    <w:rsid w:val="00B36781"/>
    <w:rPr>
      <w:rFonts w:ascii="Times New Roman" w:hAnsi="Times New Roman"/>
      <w:sz w:val="28"/>
    </w:rPr>
  </w:style>
  <w:style w:type="table" w:styleId="a5">
    <w:name w:val="Table Grid"/>
    <w:basedOn w:val="a1"/>
    <w:uiPriority w:val="39"/>
    <w:rsid w:val="005E3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E3A9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a7">
    <w:name w:val="header"/>
    <w:basedOn w:val="a"/>
    <w:link w:val="a8"/>
    <w:uiPriority w:val="99"/>
    <w:unhideWhenUsed/>
    <w:rsid w:val="009B4AB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4ABA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9B4AB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4ABA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F60ED0"/>
    <w:pPr>
      <w:ind w:left="720"/>
      <w:contextualSpacing/>
    </w:pPr>
    <w:rPr>
      <w:rFonts w:eastAsia="Times New Roman" w:cs="Times New Roman"/>
      <w:szCs w:val="20"/>
      <w:lang w:eastAsia="ru-RU"/>
    </w:rPr>
  </w:style>
  <w:style w:type="character" w:styleId="ac">
    <w:name w:val="annotation reference"/>
    <w:basedOn w:val="a0"/>
    <w:uiPriority w:val="99"/>
    <w:semiHidden/>
    <w:unhideWhenUsed/>
    <w:rsid w:val="0093469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3469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3469B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3469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3469B"/>
    <w:rPr>
      <w:rFonts w:ascii="Times New Roman" w:hAnsi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93469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3469B"/>
    <w:rPr>
      <w:rFonts w:ascii="Segoe UI" w:hAnsi="Segoe UI" w:cs="Segoe UI"/>
      <w:sz w:val="18"/>
      <w:szCs w:val="18"/>
    </w:rPr>
  </w:style>
  <w:style w:type="paragraph" w:customStyle="1" w:styleId="14-15">
    <w:name w:val="14-15"/>
    <w:basedOn w:val="a"/>
    <w:rsid w:val="00F625A4"/>
    <w:rPr>
      <w:rFonts w:eastAsia="Times New Roman" w:cs="Times New Roman"/>
      <w:szCs w:val="24"/>
      <w:lang w:eastAsia="ru-RU"/>
    </w:rPr>
  </w:style>
  <w:style w:type="paragraph" w:customStyle="1" w:styleId="-14">
    <w:name w:val="Т-14"/>
    <w:aliases w:val="5,текст14,Текст14-1,Текст 14-1,Т-1,Стиль12-1,текст14-1"/>
    <w:basedOn w:val="a"/>
    <w:rsid w:val="005736BB"/>
    <w:pPr>
      <w:ind w:firstLine="720"/>
    </w:pPr>
    <w:rPr>
      <w:rFonts w:eastAsia="Times New Roman" w:cs="Times New Roman"/>
      <w:szCs w:val="28"/>
      <w:lang w:eastAsia="ru-RU"/>
    </w:rPr>
  </w:style>
  <w:style w:type="character" w:styleId="af3">
    <w:name w:val="Emphasis"/>
    <w:basedOn w:val="a0"/>
    <w:uiPriority w:val="20"/>
    <w:qFormat/>
    <w:rsid w:val="00A9630B"/>
    <w:rPr>
      <w:rFonts w:cs="Times New Roman"/>
      <w:i/>
    </w:rPr>
  </w:style>
  <w:style w:type="character" w:styleId="af4">
    <w:name w:val="Hyperlink"/>
    <w:basedOn w:val="a0"/>
    <w:uiPriority w:val="99"/>
    <w:unhideWhenUsed/>
    <w:rsid w:val="00A9630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963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8406C-E5F4-40CA-BCE8-A40A48CB8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Гордон Фримен</dc:creator>
  <cp:keywords/>
  <dc:description/>
  <cp:lastModifiedBy>User</cp:lastModifiedBy>
  <cp:revision>4</cp:revision>
  <cp:lastPrinted>2024-10-11T01:22:00Z</cp:lastPrinted>
  <dcterms:created xsi:type="dcterms:W3CDTF">2024-10-16T01:39:00Z</dcterms:created>
  <dcterms:modified xsi:type="dcterms:W3CDTF">2024-10-16T02:02:00Z</dcterms:modified>
</cp:coreProperties>
</file>