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9556E5">
        <w:rPr>
          <w:rFonts w:ascii="Times New Roman" w:hAnsi="Times New Roman" w:cs="Times New Roman"/>
          <w:sz w:val="27"/>
          <w:szCs w:val="27"/>
        </w:rPr>
        <w:t>ДУМА</w:t>
      </w: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9556E5">
        <w:rPr>
          <w:rFonts w:ascii="Times New Roman" w:hAnsi="Times New Roman" w:cs="Times New Roman"/>
          <w:sz w:val="27"/>
          <w:szCs w:val="27"/>
        </w:rPr>
        <w:t>ТЕРНЕЙСКОГО МУНИЦИПАЛЬНОГО РАЙОНА</w:t>
      </w: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9556E5">
        <w:rPr>
          <w:rFonts w:ascii="Times New Roman" w:hAnsi="Times New Roman" w:cs="Times New Roman"/>
          <w:sz w:val="27"/>
          <w:szCs w:val="27"/>
        </w:rPr>
        <w:t xml:space="preserve"> (</w:t>
      </w:r>
      <w:r w:rsidR="001A3CB5">
        <w:rPr>
          <w:rFonts w:ascii="Times New Roman" w:hAnsi="Times New Roman" w:cs="Times New Roman"/>
          <w:sz w:val="27"/>
          <w:szCs w:val="27"/>
        </w:rPr>
        <w:t>шестой</w:t>
      </w:r>
      <w:r w:rsidRPr="009556E5">
        <w:rPr>
          <w:rFonts w:ascii="Times New Roman" w:hAnsi="Times New Roman" w:cs="Times New Roman"/>
          <w:sz w:val="27"/>
          <w:szCs w:val="27"/>
        </w:rPr>
        <w:t xml:space="preserve"> созыв)</w:t>
      </w: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9556E5">
        <w:rPr>
          <w:rFonts w:ascii="Times New Roman" w:hAnsi="Times New Roman" w:cs="Times New Roman"/>
          <w:sz w:val="27"/>
          <w:szCs w:val="27"/>
        </w:rPr>
        <w:t>РЕШЕНИЕ</w:t>
      </w: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9556E5" w:rsidRPr="003624D3" w:rsidRDefault="00C4691E" w:rsidP="009556E5">
      <w:pPr>
        <w:pStyle w:val="ConsPlusTitl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 февраля</w:t>
      </w:r>
      <w:r w:rsidR="009556E5">
        <w:rPr>
          <w:rFonts w:ascii="Times New Roman" w:hAnsi="Times New Roman" w:cs="Times New Roman"/>
          <w:sz w:val="27"/>
          <w:szCs w:val="27"/>
        </w:rPr>
        <w:t xml:space="preserve"> 2019</w:t>
      </w:r>
      <w:r w:rsidR="009556E5" w:rsidRPr="009556E5">
        <w:rPr>
          <w:rFonts w:ascii="Times New Roman" w:hAnsi="Times New Roman" w:cs="Times New Roman"/>
          <w:sz w:val="27"/>
          <w:szCs w:val="27"/>
        </w:rPr>
        <w:t xml:space="preserve"> года  </w:t>
      </w:r>
      <w:r w:rsidR="003624D3">
        <w:rPr>
          <w:rFonts w:ascii="Times New Roman" w:hAnsi="Times New Roman" w:cs="Times New Roman"/>
          <w:b w:val="0"/>
          <w:sz w:val="27"/>
          <w:szCs w:val="27"/>
        </w:rPr>
        <w:t xml:space="preserve">                         </w:t>
      </w:r>
      <w:r w:rsidR="009556E5" w:rsidRPr="009556E5">
        <w:rPr>
          <w:rFonts w:ascii="Times New Roman" w:hAnsi="Times New Roman" w:cs="Times New Roman"/>
          <w:b w:val="0"/>
          <w:sz w:val="27"/>
          <w:szCs w:val="27"/>
        </w:rPr>
        <w:t xml:space="preserve"> пгт. Терней</w:t>
      </w:r>
      <w:r w:rsidR="009556E5" w:rsidRPr="009556E5">
        <w:rPr>
          <w:rFonts w:ascii="Times New Roman" w:hAnsi="Times New Roman" w:cs="Times New Roman"/>
          <w:b w:val="0"/>
          <w:sz w:val="27"/>
          <w:szCs w:val="27"/>
        </w:rPr>
        <w:tab/>
        <w:t xml:space="preserve">   </w:t>
      </w:r>
      <w:r w:rsidR="003624D3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</w:t>
      </w:r>
      <w:r w:rsidR="009556E5" w:rsidRPr="009556E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9556E5" w:rsidRPr="009556E5">
        <w:rPr>
          <w:rFonts w:ascii="Times New Roman" w:hAnsi="Times New Roman" w:cs="Times New Roman"/>
          <w:b w:val="0"/>
          <w:sz w:val="27"/>
          <w:szCs w:val="27"/>
        </w:rPr>
        <w:tab/>
      </w:r>
      <w:r w:rsidR="009556E5" w:rsidRPr="009556E5">
        <w:rPr>
          <w:rFonts w:ascii="Times New Roman" w:hAnsi="Times New Roman" w:cs="Times New Roman"/>
          <w:sz w:val="27"/>
          <w:szCs w:val="27"/>
        </w:rPr>
        <w:t>№</w:t>
      </w:r>
      <w:r w:rsidR="009556E5" w:rsidRPr="009556E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624D3">
        <w:rPr>
          <w:rFonts w:ascii="Times New Roman" w:hAnsi="Times New Roman" w:cs="Times New Roman"/>
          <w:sz w:val="27"/>
          <w:szCs w:val="27"/>
        </w:rPr>
        <w:t>37</w:t>
      </w:r>
    </w:p>
    <w:p w:rsidR="009556E5" w:rsidRPr="009556E5" w:rsidRDefault="009556E5" w:rsidP="009556E5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9556E5" w:rsidRPr="001B35BA" w:rsidRDefault="009556E5" w:rsidP="009556E5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B35B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 внесении изменений в </w:t>
      </w:r>
      <w:r w:rsidR="00A6637C" w:rsidRPr="001B35BA">
        <w:rPr>
          <w:rFonts w:ascii="Times New Roman" w:hAnsi="Times New Roman" w:cs="Times New Roman"/>
          <w:color w:val="000000" w:themeColor="text1"/>
          <w:sz w:val="27"/>
          <w:szCs w:val="27"/>
        </w:rPr>
        <w:t>П</w:t>
      </w:r>
      <w:r w:rsidR="00A6637C" w:rsidRPr="001B35BA">
        <w:rPr>
          <w:rFonts w:ascii="Times New Roman" w:hAnsi="Times New Roman" w:cs="Times New Roman"/>
          <w:sz w:val="27"/>
          <w:szCs w:val="27"/>
          <w:lang w:eastAsia="en-US"/>
        </w:rPr>
        <w:t>орядок</w:t>
      </w:r>
      <w:r w:rsidRPr="001B35BA">
        <w:rPr>
          <w:rFonts w:ascii="Times New Roman" w:hAnsi="Times New Roman" w:cs="Times New Roman"/>
          <w:sz w:val="27"/>
          <w:szCs w:val="27"/>
          <w:lang w:eastAsia="en-US"/>
        </w:rPr>
        <w:t xml:space="preserve">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Pr="001B35BA">
        <w:rPr>
          <w:rFonts w:ascii="Times New Roman" w:hAnsi="Times New Roman" w:cs="Times New Roman"/>
          <w:sz w:val="27"/>
          <w:szCs w:val="27"/>
        </w:rPr>
        <w:t xml:space="preserve">, их </w:t>
      </w:r>
      <w:r w:rsidRPr="001B35BA">
        <w:rPr>
          <w:rFonts w:ascii="Times New Roman" w:hAnsi="Times New Roman" w:cs="Times New Roman"/>
          <w:sz w:val="27"/>
          <w:szCs w:val="27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Pr="001B35BA">
        <w:rPr>
          <w:rFonts w:ascii="Times New Roman" w:hAnsi="Times New Roman" w:cs="Times New Roman"/>
          <w:sz w:val="27"/>
          <w:szCs w:val="27"/>
        </w:rPr>
        <w:t xml:space="preserve">проведения проверки достоверности и </w:t>
      </w:r>
      <w:proofErr w:type="gramStart"/>
      <w:r w:rsidRPr="001B35BA">
        <w:rPr>
          <w:rFonts w:ascii="Times New Roman" w:hAnsi="Times New Roman" w:cs="Times New Roman"/>
          <w:sz w:val="27"/>
          <w:szCs w:val="27"/>
        </w:rPr>
        <w:t>полноты</w:t>
      </w:r>
      <w:proofErr w:type="gramEnd"/>
      <w:r w:rsidRPr="001B35BA">
        <w:rPr>
          <w:rFonts w:ascii="Times New Roman" w:hAnsi="Times New Roman" w:cs="Times New Roman"/>
          <w:sz w:val="27"/>
          <w:szCs w:val="27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="00A6637C" w:rsidRPr="001B35B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proofErr w:type="gramStart"/>
      <w:r w:rsidR="00A6637C" w:rsidRPr="001B35BA">
        <w:rPr>
          <w:rFonts w:ascii="Times New Roman" w:hAnsi="Times New Roman" w:cs="Times New Roman"/>
          <w:color w:val="000000" w:themeColor="text1"/>
          <w:sz w:val="27"/>
          <w:szCs w:val="27"/>
        </w:rPr>
        <w:t>утвержденный</w:t>
      </w:r>
      <w:proofErr w:type="gramEnd"/>
      <w:r w:rsidR="00A6637C" w:rsidRPr="001B35B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решением Думы Тернейского муниципального района от 22 декабря 2016 года № 419  </w:t>
      </w:r>
    </w:p>
    <w:p w:rsidR="009556E5" w:rsidRPr="009556E5" w:rsidRDefault="009556E5" w:rsidP="009556E5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9556E5" w:rsidRPr="009556E5" w:rsidRDefault="009556E5" w:rsidP="009556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В</w:t>
      </w:r>
      <w:r w:rsidRPr="009556E5">
        <w:rPr>
          <w:rFonts w:ascii="Times New Roman" w:hAnsi="Times New Roman" w:cs="Times New Roman"/>
          <w:b w:val="0"/>
          <w:sz w:val="27"/>
          <w:szCs w:val="27"/>
        </w:rPr>
        <w:t xml:space="preserve">  соответствии с </w:t>
      </w:r>
      <w:r>
        <w:rPr>
          <w:rFonts w:ascii="Times New Roman" w:hAnsi="Times New Roman" w:cs="Times New Roman"/>
          <w:b w:val="0"/>
          <w:sz w:val="27"/>
          <w:szCs w:val="27"/>
        </w:rPr>
        <w:t>Законом Приморского края от 07.06.2018 № 293-КЗ «О внесении изменений в статью 2 закона Приморского края «О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</w:t>
      </w:r>
      <w:r w:rsidR="005277F8">
        <w:rPr>
          <w:rFonts w:ascii="Times New Roman" w:hAnsi="Times New Roman" w:cs="Times New Roman"/>
          <w:b w:val="0"/>
          <w:sz w:val="27"/>
          <w:szCs w:val="27"/>
        </w:rPr>
        <w:t xml:space="preserve"> характера, проверки достоверности и полноты указанных сведений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», руководствуясь </w:t>
      </w:r>
      <w:r w:rsidRPr="009556E5">
        <w:rPr>
          <w:rFonts w:ascii="Times New Roman" w:hAnsi="Times New Roman" w:cs="Times New Roman"/>
          <w:b w:val="0"/>
          <w:sz w:val="27"/>
          <w:szCs w:val="27"/>
        </w:rPr>
        <w:t xml:space="preserve">Федеральным </w:t>
      </w:r>
      <w:hyperlink r:id="rId6" w:history="1">
        <w:r w:rsidRPr="009556E5">
          <w:rPr>
            <w:rFonts w:ascii="Times New Roman" w:hAnsi="Times New Roman" w:cs="Times New Roman"/>
            <w:b w:val="0"/>
            <w:sz w:val="27"/>
            <w:szCs w:val="27"/>
          </w:rPr>
          <w:t>законом</w:t>
        </w:r>
      </w:hyperlink>
      <w:r w:rsidRPr="009556E5">
        <w:rPr>
          <w:rFonts w:ascii="Times New Roman" w:hAnsi="Times New Roman" w:cs="Times New Roman"/>
          <w:b w:val="0"/>
          <w:sz w:val="27"/>
          <w:szCs w:val="27"/>
        </w:rPr>
        <w:t xml:space="preserve"> от 06.10.2003 № 131-ФЗ «Об</w:t>
      </w:r>
      <w:proofErr w:type="gramEnd"/>
      <w:r w:rsidRPr="009556E5">
        <w:rPr>
          <w:rFonts w:ascii="Times New Roman" w:hAnsi="Times New Roman" w:cs="Times New Roman"/>
          <w:b w:val="0"/>
          <w:sz w:val="27"/>
          <w:szCs w:val="27"/>
        </w:rPr>
        <w:t xml:space="preserve"> общих </w:t>
      </w:r>
      <w:proofErr w:type="gramStart"/>
      <w:r w:rsidRPr="009556E5">
        <w:rPr>
          <w:rFonts w:ascii="Times New Roman" w:hAnsi="Times New Roman" w:cs="Times New Roman"/>
          <w:b w:val="0"/>
          <w:sz w:val="27"/>
          <w:szCs w:val="27"/>
        </w:rPr>
        <w:t>принципах</w:t>
      </w:r>
      <w:proofErr w:type="gramEnd"/>
      <w:r w:rsidRPr="009556E5">
        <w:rPr>
          <w:rFonts w:ascii="Times New Roman" w:hAnsi="Times New Roman" w:cs="Times New Roman"/>
          <w:b w:val="0"/>
          <w:sz w:val="27"/>
          <w:szCs w:val="27"/>
        </w:rPr>
        <w:t xml:space="preserve"> организации местного самоуправления в Российской Федерации», Дума Тернейского  муниципального района</w:t>
      </w:r>
    </w:p>
    <w:p w:rsidR="009556E5" w:rsidRPr="009556E5" w:rsidRDefault="009556E5" w:rsidP="009556E5">
      <w:pPr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9556E5">
        <w:rPr>
          <w:rFonts w:ascii="Times New Roman" w:hAnsi="Times New Roman"/>
          <w:b/>
          <w:sz w:val="27"/>
          <w:szCs w:val="27"/>
        </w:rPr>
        <w:t>РЕШИЛА:</w:t>
      </w:r>
    </w:p>
    <w:p w:rsidR="009556E5" w:rsidRPr="009556E5" w:rsidRDefault="009556E5" w:rsidP="009556E5">
      <w:pPr>
        <w:pStyle w:val="ConsPlusNormal"/>
        <w:ind w:firstLine="709"/>
        <w:rPr>
          <w:rFonts w:ascii="Times New Roman" w:hAnsi="Times New Roman" w:cs="Times New Roman"/>
          <w:sz w:val="27"/>
          <w:szCs w:val="27"/>
        </w:rPr>
      </w:pPr>
    </w:p>
    <w:p w:rsidR="009556E5" w:rsidRPr="001A3CB5" w:rsidRDefault="009556E5" w:rsidP="001A3C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18"/>
      <w:bookmarkEnd w:id="0"/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1.Внести в </w:t>
      </w:r>
      <w:r w:rsidR="00A663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="00A6637C">
        <w:rPr>
          <w:rFonts w:ascii="Times New Roman" w:hAnsi="Times New Roman" w:cs="Times New Roman"/>
          <w:b w:val="0"/>
          <w:sz w:val="28"/>
          <w:szCs w:val="28"/>
          <w:lang w:eastAsia="en-US"/>
        </w:rPr>
        <w:t>орядок</w:t>
      </w:r>
      <w:r w:rsidRPr="001A3CB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, их </w:t>
      </w:r>
      <w:r w:rsidRPr="001A3CB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проведения проверки достоверности и </w:t>
      </w:r>
      <w:proofErr w:type="gramStart"/>
      <w:r w:rsidRPr="001A3CB5">
        <w:rPr>
          <w:rFonts w:ascii="Times New Roman" w:hAnsi="Times New Roman" w:cs="Times New Roman"/>
          <w:b w:val="0"/>
          <w:sz w:val="28"/>
          <w:szCs w:val="28"/>
        </w:rPr>
        <w:t>полноты</w:t>
      </w:r>
      <w:proofErr w:type="gramEnd"/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</w:t>
      </w:r>
      <w:proofErr w:type="gramStart"/>
      <w:r w:rsidRPr="001A3CB5">
        <w:rPr>
          <w:rFonts w:ascii="Times New Roman" w:hAnsi="Times New Roman" w:cs="Times New Roman"/>
          <w:b w:val="0"/>
          <w:sz w:val="28"/>
          <w:szCs w:val="28"/>
        </w:rPr>
        <w:t>конфликта интересов</w:t>
      </w:r>
      <w:r w:rsidR="00A6637C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</w:t>
      </w:r>
      <w:r w:rsidR="00A6637C"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решение</w:t>
      </w:r>
      <w:r w:rsidR="00A663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</w:t>
      </w:r>
      <w:r w:rsidR="00A6637C"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Думы Тернейск</w:t>
      </w:r>
      <w:r w:rsidR="00A663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ого муниципального района от 22 декабря</w:t>
      </w:r>
      <w:r w:rsidR="00A6637C"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2016</w:t>
      </w:r>
      <w:r w:rsidR="00A663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</w:t>
      </w:r>
      <w:r w:rsidR="00A6637C"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419</w:t>
      </w:r>
      <w:r w:rsidR="005A2EF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(далее-Положение)</w:t>
      </w:r>
      <w:r w:rsidRPr="001A3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>(в редакции решени</w:t>
      </w:r>
      <w:r w:rsidR="005065B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 от 21.04.2017 № 445, </w:t>
      </w:r>
      <w:r w:rsidR="005277F8" w:rsidRPr="001A3CB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>26.09.2017 № 487</w:t>
      </w:r>
      <w:r w:rsidR="005277F8" w:rsidRPr="001A3CB5">
        <w:rPr>
          <w:rFonts w:ascii="Times New Roman" w:hAnsi="Times New Roman" w:cs="Times New Roman"/>
          <w:b w:val="0"/>
          <w:sz w:val="28"/>
          <w:szCs w:val="28"/>
        </w:rPr>
        <w:t>, от 22.12.2017 № 541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>)</w:t>
      </w:r>
      <w:r w:rsidRPr="001A3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 xml:space="preserve">газета «Вестник Тернея», 2016, 22 декабря, № 98; газета «Вестник Тернея», 2017, 27 апреля, № 31; газета «Вестник Тернея», 2017, 30 сентября, № 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lastRenderedPageBreak/>
        <w:t>77</w:t>
      </w:r>
      <w:r w:rsidR="004F442A" w:rsidRPr="001A3CB5">
        <w:rPr>
          <w:rFonts w:ascii="Times New Roman" w:hAnsi="Times New Roman" w:cs="Times New Roman"/>
          <w:b w:val="0"/>
          <w:sz w:val="28"/>
          <w:szCs w:val="28"/>
        </w:rPr>
        <w:t>; газета «В</w:t>
      </w:r>
      <w:r w:rsidR="005277F8" w:rsidRPr="001A3CB5">
        <w:rPr>
          <w:rFonts w:ascii="Times New Roman" w:hAnsi="Times New Roman" w:cs="Times New Roman"/>
          <w:b w:val="0"/>
          <w:sz w:val="28"/>
          <w:szCs w:val="28"/>
        </w:rPr>
        <w:t>естник Тернея», 2017, 23 декабря, № 100</w:t>
      </w:r>
      <w:r w:rsidRPr="001A3C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1A3CB5">
        <w:rPr>
          <w:rFonts w:ascii="Times New Roman" w:hAnsi="Times New Roman" w:cs="Times New Roman"/>
          <w:sz w:val="28"/>
          <w:szCs w:val="28"/>
        </w:rPr>
        <w:t xml:space="preserve"> </w:t>
      </w:r>
      <w:r w:rsidRPr="001A3CB5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  <w:r w:rsidR="005277F8" w:rsidRPr="001A3CB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C47EF" w:rsidRPr="001A3CB5" w:rsidRDefault="009556E5" w:rsidP="001A3CB5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1A3CB5">
        <w:rPr>
          <w:rFonts w:ascii="Times New Roman" w:hAnsi="Times New Roman"/>
          <w:sz w:val="28"/>
          <w:szCs w:val="28"/>
        </w:rPr>
        <w:t xml:space="preserve">1.1. </w:t>
      </w:r>
      <w:r w:rsidR="00B27A1B" w:rsidRPr="001A3CB5">
        <w:rPr>
          <w:rFonts w:ascii="Times New Roman" w:hAnsi="Times New Roman"/>
          <w:sz w:val="28"/>
          <w:szCs w:val="28"/>
        </w:rPr>
        <w:t xml:space="preserve">В части 6.1 раздела 6 Положения </w:t>
      </w:r>
      <w:r w:rsidR="00EC47EF" w:rsidRPr="001A3CB5">
        <w:rPr>
          <w:rFonts w:ascii="Times New Roman" w:hAnsi="Times New Roman"/>
          <w:sz w:val="28"/>
          <w:szCs w:val="28"/>
        </w:rPr>
        <w:t>слова</w:t>
      </w:r>
      <w:r w:rsidR="00EC47EF" w:rsidRPr="001A3CB5">
        <w:rPr>
          <w:rFonts w:ascii="Times New Roman" w:hAnsi="Times New Roman"/>
          <w:b/>
          <w:sz w:val="28"/>
          <w:szCs w:val="28"/>
        </w:rPr>
        <w:t xml:space="preserve"> «</w:t>
      </w:r>
      <w:r w:rsidR="00EC47EF" w:rsidRPr="001A3CB5">
        <w:rPr>
          <w:rFonts w:ascii="Times New Roman" w:hAnsi="Times New Roman"/>
          <w:sz w:val="28"/>
          <w:szCs w:val="28"/>
        </w:rPr>
        <w:t>в течение 5 рабочих дней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</w:t>
      </w:r>
      <w:r w:rsidR="00EC47EF" w:rsidRPr="001A3CB5">
        <w:rPr>
          <w:rFonts w:ascii="Times New Roman" w:hAnsi="Times New Roman"/>
          <w:b/>
          <w:sz w:val="28"/>
          <w:szCs w:val="28"/>
        </w:rPr>
        <w:t xml:space="preserve">» </w:t>
      </w:r>
      <w:r w:rsidR="00EC47EF" w:rsidRPr="001A3CB5">
        <w:rPr>
          <w:rFonts w:ascii="Times New Roman" w:hAnsi="Times New Roman"/>
          <w:sz w:val="28"/>
          <w:szCs w:val="28"/>
        </w:rPr>
        <w:t>заменить словами</w:t>
      </w:r>
      <w:r w:rsidR="00EC47EF" w:rsidRPr="001A3CB5">
        <w:rPr>
          <w:rFonts w:ascii="Times New Roman" w:hAnsi="Times New Roman"/>
          <w:b/>
          <w:sz w:val="28"/>
          <w:szCs w:val="28"/>
        </w:rPr>
        <w:t xml:space="preserve"> «</w:t>
      </w:r>
      <w:r w:rsidR="00EC47EF" w:rsidRPr="001A3CB5">
        <w:rPr>
          <w:rFonts w:ascii="Times New Roman" w:hAnsi="Times New Roman"/>
          <w:sz w:val="28"/>
          <w:szCs w:val="28"/>
        </w:rPr>
        <w:t xml:space="preserve">в течение 14 рабочих дней со дня </w:t>
      </w:r>
      <w:r w:rsidR="00EC47EF" w:rsidRPr="001A3CB5">
        <w:rPr>
          <w:rFonts w:ascii="Times New Roman" w:hAnsi="Times New Roman"/>
          <w:sz w:val="28"/>
          <w:szCs w:val="28"/>
          <w:lang w:eastAsia="ru-RU"/>
        </w:rPr>
        <w:t>истечения срока, установленного для их подачи</w:t>
      </w:r>
      <w:r w:rsidR="00EC47EF" w:rsidRPr="001A3CB5">
        <w:rPr>
          <w:rFonts w:ascii="Times New Roman" w:hAnsi="Times New Roman"/>
          <w:b/>
          <w:sz w:val="28"/>
          <w:szCs w:val="28"/>
        </w:rPr>
        <w:t>»;</w:t>
      </w:r>
    </w:p>
    <w:p w:rsidR="009556E5" w:rsidRPr="001A3CB5" w:rsidRDefault="00EC47EF" w:rsidP="001A3CB5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1A3CB5">
        <w:rPr>
          <w:rFonts w:ascii="Times New Roman" w:hAnsi="Times New Roman"/>
          <w:sz w:val="28"/>
          <w:szCs w:val="28"/>
        </w:rPr>
        <w:t>1.2. Часть 6.1 раздела 6 Положения дополнить вторым</w:t>
      </w:r>
      <w:r w:rsidR="001A3CB5" w:rsidRPr="001A3CB5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1A3CB5" w:rsidRPr="001A3CB5">
        <w:rPr>
          <w:rFonts w:ascii="Times New Roman" w:hAnsi="Times New Roman"/>
          <w:sz w:val="28"/>
          <w:szCs w:val="28"/>
        </w:rPr>
        <w:t>третьем</w:t>
      </w:r>
      <w:proofErr w:type="gramEnd"/>
      <w:r w:rsidRPr="001A3CB5">
        <w:rPr>
          <w:rFonts w:ascii="Times New Roman" w:hAnsi="Times New Roman"/>
          <w:sz w:val="28"/>
          <w:szCs w:val="28"/>
        </w:rPr>
        <w:t xml:space="preserve"> абзацем следующего содержания:</w:t>
      </w:r>
    </w:p>
    <w:p w:rsidR="001A3CB5" w:rsidRPr="001A3CB5" w:rsidRDefault="00EC47EF" w:rsidP="001A3CB5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1A3CB5">
        <w:rPr>
          <w:rFonts w:ascii="Times New Roman" w:hAnsi="Times New Roman"/>
          <w:sz w:val="28"/>
          <w:szCs w:val="28"/>
        </w:rPr>
        <w:t>«</w:t>
      </w:r>
      <w:r w:rsidR="001A3CB5" w:rsidRPr="001A3CB5">
        <w:rPr>
          <w:rFonts w:ascii="Times New Roman" w:eastAsiaTheme="minorHAnsi" w:hAnsi="Times New Roman"/>
          <w:sz w:val="28"/>
          <w:szCs w:val="28"/>
        </w:rPr>
        <w:t xml:space="preserve">В целях размещения </w:t>
      </w:r>
      <w:r w:rsidR="001A3CB5" w:rsidRPr="001A3CB5">
        <w:rPr>
          <w:rFonts w:ascii="Times New Roman" w:hAnsi="Times New Roman"/>
          <w:sz w:val="28"/>
          <w:szCs w:val="28"/>
        </w:rPr>
        <w:t xml:space="preserve">на официальном сайте органа местного самоуправления Тернейского муниципального района </w:t>
      </w:r>
      <w:r w:rsidR="001A3CB5" w:rsidRPr="001A3CB5">
        <w:rPr>
          <w:rFonts w:ascii="Times New Roman" w:eastAsiaTheme="minorHAnsi" w:hAnsi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характера, представленных лицом, замещающим должность, данное лицо в течение двух рабочих дней после направления справки в </w:t>
      </w:r>
      <w:r w:rsidR="001A3CB5" w:rsidRPr="001A3CB5">
        <w:rPr>
          <w:rFonts w:ascii="Times New Roman" w:hAnsi="Times New Roman"/>
          <w:sz w:val="28"/>
          <w:szCs w:val="28"/>
        </w:rPr>
        <w:t>орган исполнительной власти Приморского края, осуществляющего реализацию функций по профилактике коррупционных и иных правонарушений</w:t>
      </w:r>
      <w:r w:rsidR="001A3CB5" w:rsidRPr="001A3CB5">
        <w:rPr>
          <w:rFonts w:ascii="Times New Roman" w:eastAsiaTheme="minorHAnsi" w:hAnsi="Times New Roman"/>
          <w:sz w:val="28"/>
          <w:szCs w:val="28"/>
        </w:rPr>
        <w:t>, представляет ее копию в аппарат Думы Тернейского муниципального района</w:t>
      </w:r>
      <w:proofErr w:type="gramEnd"/>
      <w:r w:rsidR="001A3CB5" w:rsidRPr="001A3CB5">
        <w:rPr>
          <w:rFonts w:ascii="Times New Roman" w:eastAsiaTheme="minorHAnsi" w:hAnsi="Times New Roman"/>
          <w:sz w:val="28"/>
          <w:szCs w:val="28"/>
        </w:rPr>
        <w:t>. Копия представленной справки приобщается аппаратом Думы Тернейского муниципального района к личному делу лица, замещающего должность.</w:t>
      </w:r>
    </w:p>
    <w:p w:rsidR="001A3CB5" w:rsidRPr="001A3CB5" w:rsidRDefault="001A3CB5" w:rsidP="001A3CB5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1A3CB5">
        <w:rPr>
          <w:rFonts w:ascii="Times New Roman" w:eastAsiaTheme="minorHAnsi" w:hAnsi="Times New Roman"/>
          <w:bCs/>
          <w:sz w:val="28"/>
          <w:szCs w:val="28"/>
        </w:rPr>
        <w:t xml:space="preserve">В случае представления лицом, замещающим должность, уточненных сведений о доходах, расходах, об имуществе и обязательствах имущественного характера данное лицо в течение двух рабочих дней после направления уточненной справки в </w:t>
      </w:r>
      <w:r w:rsidRPr="001A3CB5">
        <w:rPr>
          <w:rFonts w:ascii="Times New Roman" w:hAnsi="Times New Roman"/>
          <w:sz w:val="28"/>
          <w:szCs w:val="28"/>
        </w:rPr>
        <w:t>орган исполнительной власти Приморского края, осуществляющего реализацию функций по профилактике коррупционных и иных правонарушений,</w:t>
      </w:r>
      <w:r w:rsidRPr="001A3CB5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1A3CB5">
        <w:rPr>
          <w:rFonts w:ascii="Times New Roman" w:eastAsiaTheme="minorHAnsi" w:hAnsi="Times New Roman"/>
          <w:bCs/>
          <w:sz w:val="28"/>
          <w:szCs w:val="28"/>
        </w:rPr>
        <w:t>представляет ее копию в аппарат Думы Тернейского муниципального района.</w:t>
      </w:r>
      <w:proofErr w:type="gramEnd"/>
      <w:r w:rsidRPr="001A3CB5">
        <w:rPr>
          <w:rFonts w:ascii="Times New Roman" w:eastAsiaTheme="minorHAnsi" w:hAnsi="Times New Roman"/>
          <w:bCs/>
          <w:sz w:val="28"/>
          <w:szCs w:val="28"/>
        </w:rPr>
        <w:t xml:space="preserve"> Копия уточненной справки приобщается аппаратом Думы Тернейского муниципального района к личному делу лица, замещающего должность</w:t>
      </w:r>
      <w:proofErr w:type="gramStart"/>
      <w:r w:rsidRPr="001A3CB5">
        <w:rPr>
          <w:rFonts w:ascii="Times New Roman" w:eastAsiaTheme="minorHAnsi" w:hAnsi="Times New Roman"/>
          <w:b/>
          <w:bCs/>
          <w:sz w:val="28"/>
          <w:szCs w:val="28"/>
        </w:rPr>
        <w:t>.</w:t>
      </w:r>
      <w:r w:rsidR="00EC47EF" w:rsidRPr="001A3CB5">
        <w:rPr>
          <w:rFonts w:ascii="Times New Roman" w:hAnsi="Times New Roman"/>
          <w:sz w:val="28"/>
          <w:szCs w:val="28"/>
        </w:rPr>
        <w:t>»;</w:t>
      </w:r>
      <w:proofErr w:type="gramEnd"/>
    </w:p>
    <w:p w:rsidR="00B27A1B" w:rsidRPr="001A3CB5" w:rsidRDefault="00EC47EF" w:rsidP="001A3CB5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1A3CB5">
        <w:rPr>
          <w:rFonts w:ascii="Times New Roman" w:hAnsi="Times New Roman"/>
          <w:sz w:val="28"/>
          <w:szCs w:val="28"/>
        </w:rPr>
        <w:t>1.</w:t>
      </w:r>
      <w:r w:rsidR="001A3CB5" w:rsidRPr="001A3CB5">
        <w:rPr>
          <w:rFonts w:ascii="Times New Roman" w:hAnsi="Times New Roman"/>
          <w:sz w:val="28"/>
          <w:szCs w:val="28"/>
        </w:rPr>
        <w:t>3</w:t>
      </w:r>
      <w:r w:rsidRPr="001A3CB5">
        <w:rPr>
          <w:rFonts w:ascii="Times New Roman" w:hAnsi="Times New Roman"/>
          <w:sz w:val="28"/>
          <w:szCs w:val="28"/>
        </w:rPr>
        <w:t xml:space="preserve">. В части 6.4 раздела 6 Положения слова «в течение 5 рабочих дней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правонарушений» заменить словами «в течение 14 рабочих дней со дня </w:t>
      </w:r>
      <w:r w:rsidRPr="001A3CB5">
        <w:rPr>
          <w:rFonts w:ascii="Times New Roman" w:hAnsi="Times New Roman"/>
          <w:sz w:val="28"/>
          <w:szCs w:val="28"/>
          <w:lang w:eastAsia="ru-RU"/>
        </w:rPr>
        <w:t>истечения срока, установленного для их подачи</w:t>
      </w:r>
      <w:r w:rsidRPr="001A3CB5">
        <w:rPr>
          <w:rFonts w:ascii="Times New Roman" w:hAnsi="Times New Roman"/>
          <w:sz w:val="28"/>
          <w:szCs w:val="28"/>
        </w:rPr>
        <w:t>».</w:t>
      </w:r>
    </w:p>
    <w:p w:rsidR="009556E5" w:rsidRPr="001A3CB5" w:rsidRDefault="009556E5" w:rsidP="001A3CB5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3CB5">
        <w:rPr>
          <w:rFonts w:ascii="Times New Roman" w:hAnsi="Times New Roman"/>
          <w:sz w:val="28"/>
          <w:szCs w:val="28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9556E5" w:rsidRPr="009556E5" w:rsidRDefault="009556E5" w:rsidP="009556E5">
      <w:pPr>
        <w:shd w:val="clear" w:color="auto" w:fill="FFFFFF"/>
        <w:jc w:val="both"/>
        <w:rPr>
          <w:rFonts w:ascii="Times New Roman" w:hAnsi="Times New Roman"/>
          <w:sz w:val="27"/>
          <w:szCs w:val="27"/>
        </w:rPr>
      </w:pPr>
    </w:p>
    <w:p w:rsidR="009556E5" w:rsidRPr="009556E5" w:rsidRDefault="009556E5" w:rsidP="009556E5">
      <w:pPr>
        <w:shd w:val="clear" w:color="auto" w:fill="FFFFFF"/>
        <w:jc w:val="both"/>
        <w:rPr>
          <w:rFonts w:ascii="Times New Roman" w:hAnsi="Times New Roman"/>
          <w:sz w:val="27"/>
          <w:szCs w:val="27"/>
        </w:rPr>
      </w:pPr>
    </w:p>
    <w:p w:rsidR="009556E5" w:rsidRPr="009556E5" w:rsidRDefault="009556E5" w:rsidP="001A3CB5">
      <w:pPr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ascii="Times New Roman" w:hAnsi="Times New Roman"/>
          <w:sz w:val="27"/>
          <w:szCs w:val="27"/>
        </w:rPr>
      </w:pPr>
      <w:r w:rsidRPr="009556E5">
        <w:rPr>
          <w:rFonts w:ascii="Times New Roman" w:hAnsi="Times New Roman"/>
          <w:sz w:val="27"/>
          <w:szCs w:val="27"/>
        </w:rPr>
        <w:t xml:space="preserve">Глава </w:t>
      </w:r>
    </w:p>
    <w:p w:rsidR="009556E5" w:rsidRPr="009556E5" w:rsidRDefault="009556E5" w:rsidP="001A3CB5">
      <w:pPr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ascii="Times New Roman" w:hAnsi="Times New Roman"/>
          <w:sz w:val="27"/>
          <w:szCs w:val="27"/>
        </w:rPr>
      </w:pPr>
      <w:r w:rsidRPr="009556E5">
        <w:rPr>
          <w:rFonts w:ascii="Times New Roman" w:hAnsi="Times New Roman"/>
          <w:sz w:val="27"/>
          <w:szCs w:val="27"/>
        </w:rPr>
        <w:t>Тернейского муниципального района</w:t>
      </w:r>
      <w:r w:rsidRPr="009556E5">
        <w:rPr>
          <w:rFonts w:ascii="Times New Roman" w:hAnsi="Times New Roman"/>
          <w:sz w:val="27"/>
          <w:szCs w:val="27"/>
        </w:rPr>
        <w:tab/>
        <w:t xml:space="preserve">                                      В.А. Изгородин</w:t>
      </w:r>
    </w:p>
    <w:p w:rsidR="009556E5" w:rsidRDefault="009556E5" w:rsidP="001A3CB5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1A3CB5" w:rsidRDefault="001A3CB5" w:rsidP="003624D3">
      <w:pPr>
        <w:ind w:firstLine="0"/>
        <w:jc w:val="both"/>
        <w:rPr>
          <w:rFonts w:ascii="Times New Roman" w:hAnsi="Times New Roman"/>
          <w:sz w:val="27"/>
          <w:szCs w:val="27"/>
        </w:rPr>
      </w:pPr>
    </w:p>
    <w:p w:rsidR="003624D3" w:rsidRPr="009556E5" w:rsidRDefault="003624D3" w:rsidP="003624D3">
      <w:pPr>
        <w:ind w:firstLine="0"/>
        <w:jc w:val="both"/>
        <w:rPr>
          <w:rFonts w:ascii="Times New Roman" w:hAnsi="Times New Roman"/>
          <w:sz w:val="27"/>
          <w:szCs w:val="27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</w:rPr>
      </w:pPr>
      <w:r w:rsidRPr="009556E5">
        <w:rPr>
          <w:rFonts w:ascii="Times New Roman" w:hAnsi="Times New Roman"/>
        </w:rPr>
        <w:t xml:space="preserve">Приложение № 1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</w:rPr>
        <w:t xml:space="preserve">к решению </w:t>
      </w:r>
      <w:r w:rsidRPr="009556E5">
        <w:rPr>
          <w:rFonts w:ascii="Times New Roman" w:hAnsi="Times New Roman"/>
          <w:color w:val="000000"/>
        </w:rPr>
        <w:t xml:space="preserve">Думы Тернейского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FF0000"/>
        </w:rPr>
      </w:pPr>
      <w:r w:rsidRPr="009556E5">
        <w:rPr>
          <w:rFonts w:ascii="Times New Roman" w:hAnsi="Times New Roman"/>
          <w:color w:val="000000"/>
        </w:rPr>
        <w:t>муниципального района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</w:rPr>
      </w:pPr>
      <w:r w:rsidRPr="009556E5">
        <w:rPr>
          <w:rFonts w:ascii="Times New Roman" w:hAnsi="Times New Roman"/>
        </w:rPr>
        <w:t xml:space="preserve">                                                   от 22.12.2016г. № 419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outlineLvl w:val="1"/>
        <w:rPr>
          <w:rFonts w:ascii="Times New Roman" w:hAnsi="Times New Roman"/>
          <w:b/>
        </w:rPr>
      </w:pPr>
    </w:p>
    <w:p w:rsidR="009556E5" w:rsidRPr="009556E5" w:rsidRDefault="009556E5" w:rsidP="001A3C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6E5">
        <w:rPr>
          <w:rFonts w:ascii="Times New Roman" w:hAnsi="Times New Roman" w:cs="Times New Roman"/>
          <w:b/>
          <w:sz w:val="24"/>
          <w:szCs w:val="24"/>
        </w:rPr>
        <w:t xml:space="preserve">Порядок размещения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характера, сведений об источниках получения средств лиц, замещающих муниципальные должности Тернейского муниципального района, порядок представления этих сведений средствам массовой информации для опубликования  </w:t>
      </w:r>
    </w:p>
    <w:p w:rsidR="009556E5" w:rsidRPr="009556E5" w:rsidRDefault="009556E5" w:rsidP="001A3C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9556E5" w:rsidRPr="009556E5" w:rsidRDefault="009556E5" w:rsidP="001A3CB5">
      <w:pPr>
        <w:spacing w:before="0" w:after="0"/>
        <w:rPr>
          <w:rFonts w:ascii="Times New Roman" w:hAnsi="Times New Roman"/>
        </w:rPr>
      </w:pPr>
      <w:r w:rsidRPr="009556E5">
        <w:rPr>
          <w:rFonts w:ascii="Times New Roman" w:hAnsi="Times New Roman"/>
        </w:rPr>
        <w:t xml:space="preserve">(в редакции решения </w:t>
      </w:r>
      <w:r w:rsidRPr="009556E5">
        <w:rPr>
          <w:rFonts w:ascii="Times New Roman" w:hAnsi="Times New Roman"/>
          <w:color w:val="000000" w:themeColor="text1"/>
        </w:rPr>
        <w:t>от</w:t>
      </w:r>
      <w:r w:rsidRPr="009556E5">
        <w:rPr>
          <w:rFonts w:ascii="Times New Roman" w:hAnsi="Times New Roman"/>
        </w:rPr>
        <w:t xml:space="preserve"> 21.04.2017 № 445; от 26.09.2017 № 487, от </w:t>
      </w:r>
      <w:r w:rsidR="003624D3">
        <w:rPr>
          <w:rFonts w:ascii="Times New Roman" w:hAnsi="Times New Roman"/>
        </w:rPr>
        <w:t>12.02.2019</w:t>
      </w:r>
      <w:r w:rsidRPr="009556E5">
        <w:rPr>
          <w:rFonts w:ascii="Times New Roman" w:hAnsi="Times New Roman"/>
        </w:rPr>
        <w:t xml:space="preserve"> № </w:t>
      </w:r>
      <w:r w:rsidR="003624D3">
        <w:rPr>
          <w:rFonts w:ascii="Times New Roman" w:hAnsi="Times New Roman"/>
        </w:rPr>
        <w:t>37</w:t>
      </w:r>
      <w:r w:rsidRPr="009556E5">
        <w:rPr>
          <w:rFonts w:ascii="Times New Roman" w:hAnsi="Times New Roman"/>
        </w:rPr>
        <w:t>)</w:t>
      </w:r>
    </w:p>
    <w:p w:rsidR="009556E5" w:rsidRPr="009556E5" w:rsidRDefault="009556E5" w:rsidP="001A3C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  <w:b/>
          <w:bCs/>
        </w:rPr>
      </w:pPr>
      <w:r w:rsidRPr="009556E5">
        <w:rPr>
          <w:rFonts w:ascii="Times New Roman" w:hAnsi="Times New Roman"/>
          <w:b/>
          <w:bCs/>
        </w:rPr>
        <w:t>1. Общие положения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outlineLvl w:val="1"/>
        <w:rPr>
          <w:rFonts w:ascii="Times New Roman" w:hAnsi="Times New Roman"/>
          <w:b/>
          <w:bCs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eastAsiaTheme="minorHAnsi" w:hAnsi="Times New Roman"/>
        </w:rPr>
      </w:pPr>
      <w:r w:rsidRPr="009556E5">
        <w:rPr>
          <w:rFonts w:ascii="Times New Roman" w:eastAsiaTheme="minorHAnsi" w:hAnsi="Times New Roman"/>
        </w:rPr>
        <w:t xml:space="preserve">Исключен. - </w:t>
      </w:r>
      <w:hyperlink r:id="rId7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outlineLvl w:val="1"/>
        <w:rPr>
          <w:rFonts w:ascii="Times New Roman" w:hAnsi="Times New Roman"/>
          <w:b/>
        </w:rPr>
      </w:pPr>
      <w:r w:rsidRPr="009556E5">
        <w:rPr>
          <w:rFonts w:ascii="Times New Roman" w:hAnsi="Times New Roman"/>
          <w:b/>
        </w:rPr>
        <w:t>2. Порядок представления сведений о доходах, расходах, об имуществе и обязательствах имущественного характера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contextualSpacing/>
        <w:outlineLvl w:val="1"/>
        <w:rPr>
          <w:rFonts w:ascii="Times New Roman" w:hAnsi="Times New Roman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  <w:r w:rsidRPr="009556E5">
        <w:rPr>
          <w:rFonts w:ascii="Times New Roman" w:eastAsiaTheme="minorHAnsi" w:hAnsi="Times New Roman"/>
        </w:rPr>
        <w:t xml:space="preserve">Исключен. - </w:t>
      </w:r>
      <w:hyperlink r:id="rId8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p w:rsidR="009556E5" w:rsidRPr="009556E5" w:rsidRDefault="009556E5" w:rsidP="001A3C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  <w:b/>
        </w:rPr>
      </w:pPr>
      <w:bookmarkStart w:id="1" w:name="Par69"/>
      <w:bookmarkEnd w:id="1"/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outlineLvl w:val="1"/>
        <w:rPr>
          <w:rFonts w:ascii="Times New Roman" w:hAnsi="Times New Roman"/>
          <w:b/>
          <w:bCs/>
        </w:rPr>
      </w:pPr>
      <w:r w:rsidRPr="009556E5">
        <w:rPr>
          <w:rFonts w:ascii="Times New Roman" w:hAnsi="Times New Roman"/>
          <w:b/>
        </w:rPr>
        <w:t xml:space="preserve">3. Порядок образования и деятельности комиссии </w:t>
      </w:r>
      <w:r w:rsidRPr="009556E5">
        <w:rPr>
          <w:rFonts w:ascii="Times New Roman" w:hAnsi="Times New Roman"/>
          <w:b/>
          <w:bCs/>
        </w:rPr>
        <w:t xml:space="preserve">по </w:t>
      </w:r>
      <w:proofErr w:type="gramStart"/>
      <w:r w:rsidRPr="009556E5">
        <w:rPr>
          <w:rFonts w:ascii="Times New Roman" w:hAnsi="Times New Roman"/>
          <w:b/>
          <w:bCs/>
        </w:rPr>
        <w:t>контролю за</w:t>
      </w:r>
      <w:proofErr w:type="gramEnd"/>
      <w:r w:rsidRPr="009556E5">
        <w:rPr>
          <w:rFonts w:ascii="Times New Roman" w:hAnsi="Times New Roman"/>
          <w:b/>
          <w:bCs/>
        </w:rPr>
        <w:t xml:space="preserve"> достоверностью сведений о доходах, расходах, об имуществе и обязательствах имущественного характера, представляемых лицами, замещающими муниципальные должности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outlineLvl w:val="1"/>
        <w:rPr>
          <w:rFonts w:ascii="Times New Roman" w:hAnsi="Times New Roman"/>
          <w:b/>
          <w:bCs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  <w:r w:rsidRPr="009556E5">
        <w:rPr>
          <w:rFonts w:ascii="Times New Roman" w:eastAsiaTheme="minorHAnsi" w:hAnsi="Times New Roman"/>
        </w:rPr>
        <w:t xml:space="preserve">Исключен. - </w:t>
      </w:r>
      <w:hyperlink r:id="rId9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  <w:b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outlineLvl w:val="1"/>
        <w:rPr>
          <w:rFonts w:ascii="Times New Roman" w:hAnsi="Times New Roman"/>
          <w:b/>
        </w:rPr>
      </w:pPr>
      <w:r w:rsidRPr="009556E5">
        <w:rPr>
          <w:rFonts w:ascii="Times New Roman" w:hAnsi="Times New Roman"/>
          <w:b/>
        </w:rPr>
        <w:t>4. Порядок принятия решения о проведении проверки</w:t>
      </w:r>
      <w:r w:rsidRPr="009556E5">
        <w:rPr>
          <w:rFonts w:ascii="Times New Roman" w:hAnsi="Times New Roman"/>
          <w:bCs/>
        </w:rPr>
        <w:t xml:space="preserve">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b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  <w:bookmarkStart w:id="2" w:name="Par75"/>
      <w:bookmarkEnd w:id="2"/>
      <w:r w:rsidRPr="009556E5">
        <w:rPr>
          <w:rFonts w:ascii="Times New Roman" w:eastAsiaTheme="minorHAnsi" w:hAnsi="Times New Roman"/>
        </w:rPr>
        <w:t xml:space="preserve">Исключен. - </w:t>
      </w:r>
      <w:hyperlink r:id="rId10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</w:rPr>
      </w:pP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outlineLvl w:val="1"/>
        <w:rPr>
          <w:rFonts w:ascii="Times New Roman" w:hAnsi="Times New Roman"/>
          <w:b/>
        </w:rPr>
      </w:pPr>
      <w:bookmarkStart w:id="3" w:name="Par90"/>
      <w:bookmarkEnd w:id="3"/>
      <w:r w:rsidRPr="003624D3">
        <w:rPr>
          <w:rFonts w:ascii="Times New Roman" w:hAnsi="Times New Roman"/>
          <w:b/>
        </w:rPr>
        <w:t>5. Порядок проведения проверки и рассмотрения ее результатов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</w:rPr>
      </w:pP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  <w:r w:rsidRPr="003624D3">
        <w:rPr>
          <w:rFonts w:ascii="Times New Roman" w:eastAsiaTheme="minorHAnsi" w:hAnsi="Times New Roman"/>
        </w:rPr>
        <w:t xml:space="preserve">Исключен. - </w:t>
      </w:r>
      <w:hyperlink r:id="rId11" w:history="1">
        <w:r w:rsidRPr="003624D3">
          <w:rPr>
            <w:rFonts w:ascii="Times New Roman" w:eastAsiaTheme="minorHAnsi" w:hAnsi="Times New Roman"/>
          </w:rPr>
          <w:t>Решение</w:t>
        </w:r>
      </w:hyperlink>
      <w:r w:rsidRPr="003624D3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3624D3">
        <w:rPr>
          <w:rFonts w:ascii="Times New Roman" w:hAnsi="Times New Roman"/>
        </w:rPr>
        <w:t>26.09.2017 № 487</w:t>
      </w:r>
      <w:r w:rsidRPr="003624D3">
        <w:rPr>
          <w:rFonts w:ascii="Times New Roman" w:eastAsiaTheme="minorHAnsi" w:hAnsi="Times New Roman"/>
        </w:rPr>
        <w:t>.</w:t>
      </w:r>
    </w:p>
    <w:p w:rsidR="009556E5" w:rsidRPr="003624D3" w:rsidRDefault="009556E5" w:rsidP="001A3C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outlineLvl w:val="1"/>
        <w:rPr>
          <w:rFonts w:ascii="Times New Roman" w:hAnsi="Times New Roman"/>
          <w:b/>
        </w:rPr>
      </w:pPr>
      <w:bookmarkStart w:id="4" w:name="Par125"/>
      <w:bookmarkEnd w:id="4"/>
      <w:r w:rsidRPr="003624D3">
        <w:rPr>
          <w:rFonts w:ascii="Times New Roman" w:hAnsi="Times New Roman"/>
          <w:b/>
        </w:rPr>
        <w:t xml:space="preserve">6. Порядок размещения на официальном сайте органа местного </w:t>
      </w:r>
      <w:r w:rsidRPr="003624D3">
        <w:rPr>
          <w:rFonts w:ascii="Times New Roman" w:hAnsi="Times New Roman"/>
          <w:b/>
          <w:color w:val="000000"/>
        </w:rPr>
        <w:t>самоуправления Тернейского муниципального района представляемых лицами, замещающими муниципальные должности Тернейского муниципального района, сведений о доходах, расходах, об имуществе и обязательствах имущественного</w:t>
      </w:r>
      <w:r w:rsidRPr="003624D3">
        <w:rPr>
          <w:rFonts w:ascii="Times New Roman" w:hAnsi="Times New Roman"/>
          <w:b/>
        </w:rPr>
        <w:t xml:space="preserve">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</w:rPr>
      </w:pP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6.1. Сведения о доходах, расходах, об имуществе и обязательствах имущественного характера, представляемые лицом, замещающим муниципальную должность, размещаются на официальном сайте органа местного самоуправления Тернейского муниципального района </w:t>
      </w:r>
      <w:r w:rsidR="00E142AE" w:rsidRPr="003624D3">
        <w:rPr>
          <w:rFonts w:ascii="Times New Roman" w:hAnsi="Times New Roman"/>
        </w:rPr>
        <w:t xml:space="preserve">в течение 14 рабочих дней со дня </w:t>
      </w:r>
      <w:r w:rsidR="00E142AE" w:rsidRPr="003624D3">
        <w:rPr>
          <w:rFonts w:ascii="Times New Roman" w:hAnsi="Times New Roman"/>
          <w:lang w:eastAsia="ru-RU"/>
        </w:rPr>
        <w:t>истечения срока, установленного для их подачи</w:t>
      </w:r>
      <w:r w:rsidRPr="003624D3">
        <w:rPr>
          <w:rFonts w:ascii="Times New Roman" w:hAnsi="Times New Roman"/>
        </w:rPr>
        <w:t>.</w:t>
      </w:r>
    </w:p>
    <w:p w:rsidR="00E142AE" w:rsidRPr="003624D3" w:rsidRDefault="00E142AE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(в редакции решения от </w:t>
      </w:r>
      <w:r w:rsidR="003624D3" w:rsidRPr="003624D3">
        <w:rPr>
          <w:rFonts w:ascii="Times New Roman" w:hAnsi="Times New Roman"/>
        </w:rPr>
        <w:t>12.02.2019 № 37</w:t>
      </w:r>
      <w:r w:rsidRPr="003624D3">
        <w:rPr>
          <w:rFonts w:ascii="Times New Roman" w:hAnsi="Times New Roman"/>
        </w:rPr>
        <w:t>)</w:t>
      </w:r>
    </w:p>
    <w:p w:rsidR="00E142AE" w:rsidRPr="003624D3" w:rsidRDefault="00E142AE" w:rsidP="00E142AE">
      <w:pPr>
        <w:shd w:val="clear" w:color="auto" w:fill="FFFFFF"/>
        <w:spacing w:before="0" w:after="0"/>
        <w:ind w:firstLine="709"/>
        <w:jc w:val="both"/>
        <w:textAlignment w:val="baseline"/>
        <w:outlineLvl w:val="0"/>
        <w:rPr>
          <w:rFonts w:ascii="Times New Roman" w:eastAsiaTheme="minorHAnsi" w:hAnsi="Times New Roman"/>
        </w:rPr>
      </w:pPr>
      <w:proofErr w:type="gramStart"/>
      <w:r w:rsidRPr="003624D3">
        <w:rPr>
          <w:rFonts w:ascii="Times New Roman" w:eastAsiaTheme="minorHAnsi" w:hAnsi="Times New Roman"/>
        </w:rPr>
        <w:t xml:space="preserve">В целях размещения </w:t>
      </w:r>
      <w:r w:rsidRPr="003624D3">
        <w:rPr>
          <w:rFonts w:ascii="Times New Roman" w:hAnsi="Times New Roman"/>
        </w:rPr>
        <w:t xml:space="preserve">на официальном сайте органа местного самоуправления Тернейского муниципального района </w:t>
      </w:r>
      <w:r w:rsidRPr="003624D3">
        <w:rPr>
          <w:rFonts w:ascii="Times New Roman" w:eastAsiaTheme="minorHAnsi" w:hAnsi="Times New Roman"/>
        </w:rPr>
        <w:t xml:space="preserve">сведений о доходах, расходах, об имуществе и обязательствах имущественного характера, представленных лицом, замещающим должность, данное лицо в течение двух рабочих дней после направления справки в </w:t>
      </w:r>
      <w:r w:rsidRPr="003624D3">
        <w:rPr>
          <w:rFonts w:ascii="Times New Roman" w:hAnsi="Times New Roman"/>
        </w:rPr>
        <w:t>орган исполнительной власти Приморского края, осуществляющего реализацию функций по профилактике коррупционных и иных правонарушений</w:t>
      </w:r>
      <w:r w:rsidRPr="003624D3">
        <w:rPr>
          <w:rFonts w:ascii="Times New Roman" w:eastAsiaTheme="minorHAnsi" w:hAnsi="Times New Roman"/>
        </w:rPr>
        <w:t>, представляет ее копию в аппарат Думы Тернейского муниципального района</w:t>
      </w:r>
      <w:proofErr w:type="gramEnd"/>
      <w:r w:rsidRPr="003624D3">
        <w:rPr>
          <w:rFonts w:ascii="Times New Roman" w:eastAsiaTheme="minorHAnsi" w:hAnsi="Times New Roman"/>
        </w:rPr>
        <w:t xml:space="preserve">. Копия представленной </w:t>
      </w:r>
      <w:r w:rsidRPr="003624D3">
        <w:rPr>
          <w:rFonts w:ascii="Times New Roman" w:eastAsiaTheme="minorHAnsi" w:hAnsi="Times New Roman"/>
        </w:rPr>
        <w:lastRenderedPageBreak/>
        <w:t>справки приобщается аппаратом Думы Тернейского муниципального района к личному делу лица, замещающего должность.</w:t>
      </w:r>
    </w:p>
    <w:p w:rsidR="00E142AE" w:rsidRPr="003624D3" w:rsidRDefault="00E142AE" w:rsidP="00E142AE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bCs/>
        </w:rPr>
      </w:pPr>
      <w:proofErr w:type="gramStart"/>
      <w:r w:rsidRPr="003624D3">
        <w:rPr>
          <w:rFonts w:ascii="Times New Roman" w:eastAsiaTheme="minorHAnsi" w:hAnsi="Times New Roman"/>
          <w:bCs/>
        </w:rPr>
        <w:t xml:space="preserve">В случае представления лицом, замещающим должность, уточненных сведений о доходах, расходах, об имуществе и обязательствах имущественного характера данное лицо в течение двух рабочих дней после направления уточненной справки в </w:t>
      </w:r>
      <w:r w:rsidRPr="003624D3">
        <w:rPr>
          <w:rFonts w:ascii="Times New Roman" w:hAnsi="Times New Roman"/>
        </w:rPr>
        <w:t>орган исполнительной власти Приморского края, осуществляющего реализацию функций по профилактике коррупционных и иных правонарушений,</w:t>
      </w:r>
      <w:r w:rsidRPr="003624D3">
        <w:rPr>
          <w:rFonts w:ascii="Times New Roman" w:eastAsiaTheme="minorHAnsi" w:hAnsi="Times New Roman"/>
          <w:b/>
          <w:bCs/>
        </w:rPr>
        <w:t xml:space="preserve"> </w:t>
      </w:r>
      <w:r w:rsidRPr="003624D3">
        <w:rPr>
          <w:rFonts w:ascii="Times New Roman" w:eastAsiaTheme="minorHAnsi" w:hAnsi="Times New Roman"/>
          <w:bCs/>
        </w:rPr>
        <w:t>представляет ее копию в аппарат Думы Тернейского муниципального района.</w:t>
      </w:r>
      <w:proofErr w:type="gramEnd"/>
      <w:r w:rsidRPr="003624D3">
        <w:rPr>
          <w:rFonts w:ascii="Times New Roman" w:eastAsiaTheme="minorHAnsi" w:hAnsi="Times New Roman"/>
          <w:bCs/>
        </w:rPr>
        <w:t xml:space="preserve"> Копия уточненной справки приобщается аппаратом Думы Тернейского муниципального района к личному делу лица, замещающего должность.</w:t>
      </w:r>
    </w:p>
    <w:p w:rsidR="00E142AE" w:rsidRPr="003624D3" w:rsidRDefault="00E142AE" w:rsidP="00E142AE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eastAsiaTheme="minorHAnsi" w:hAnsi="Times New Roman"/>
          <w:bCs/>
        </w:rPr>
        <w:t xml:space="preserve">(абзацы второй и третий введены решением от </w:t>
      </w:r>
      <w:r w:rsidR="003624D3" w:rsidRPr="003624D3">
        <w:rPr>
          <w:rFonts w:ascii="Times New Roman" w:hAnsi="Times New Roman"/>
        </w:rPr>
        <w:t>12.02.2019 № 37</w:t>
      </w:r>
      <w:r w:rsidRPr="003624D3">
        <w:rPr>
          <w:rFonts w:ascii="Times New Roman" w:eastAsiaTheme="minorHAnsi" w:hAnsi="Times New Roman"/>
          <w:bCs/>
        </w:rPr>
        <w:t>)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6.2. На официальном сайте органа местного самоуправления Тернейского муниципального района размещаются и</w:t>
      </w:r>
      <w:r w:rsidRPr="003624D3">
        <w:rPr>
          <w:rFonts w:ascii="Times New Roman" w:hAnsi="Times New Roman"/>
          <w:i/>
        </w:rPr>
        <w:t xml:space="preserve"> </w:t>
      </w:r>
      <w:r w:rsidRPr="003624D3">
        <w:rPr>
          <w:rFonts w:ascii="Times New Roman" w:hAnsi="Times New Roman"/>
        </w:rPr>
        <w:t>средствам массовой информации (по их запросу) предоставляются для опубликования следующие сведения о доходах, расходах, об имуществе и обязательствах имущественного характера, представленные лицом, замещающим муниципальную должность: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6.2.1.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6.2.2.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6.2.3. декларированный годовой доход лица, замещающего муниципальную должность, его супруги (супруга) и несовершеннолетних детей;</w:t>
      </w:r>
    </w:p>
    <w:p w:rsidR="009556E5" w:rsidRPr="003624D3" w:rsidRDefault="009556E5" w:rsidP="001A3CB5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624D3">
        <w:rPr>
          <w:rFonts w:ascii="Times New Roman" w:hAnsi="Times New Roman" w:cs="Times New Roman"/>
          <w:sz w:val="22"/>
          <w:szCs w:val="22"/>
          <w:lang w:eastAsia="en-US"/>
        </w:rPr>
        <w:t xml:space="preserve">6.2.4. </w:t>
      </w:r>
      <w:r w:rsidRPr="003624D3">
        <w:rPr>
          <w:rFonts w:ascii="Times New Roman" w:hAnsi="Times New Roman" w:cs="Times New Roman"/>
          <w:sz w:val="22"/>
          <w:szCs w:val="22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6.3. </w:t>
      </w:r>
      <w:proofErr w:type="gramStart"/>
      <w:r w:rsidRPr="003624D3">
        <w:rPr>
          <w:rFonts w:ascii="Times New Roman" w:hAnsi="Times New Roman"/>
        </w:rPr>
        <w:t>В размещаемых на официальных сайтах органов местного самоуправления Тернейского муниципального района и предоставляемых</w:t>
      </w:r>
      <w:r w:rsidRPr="003624D3">
        <w:rPr>
          <w:rFonts w:ascii="Times New Roman" w:hAnsi="Times New Roman"/>
          <w:i/>
        </w:rPr>
        <w:t xml:space="preserve"> </w:t>
      </w:r>
      <w:r w:rsidRPr="003624D3">
        <w:rPr>
          <w:rFonts w:ascii="Times New Roman" w:hAnsi="Times New Roman"/>
        </w:rPr>
        <w:t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  <w:proofErr w:type="gramEnd"/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proofErr w:type="gramStart"/>
      <w:r w:rsidRPr="003624D3">
        <w:rPr>
          <w:rFonts w:ascii="Times New Roman" w:hAnsi="Times New Roman"/>
        </w:rPr>
        <w:t xml:space="preserve">6.3.1. иные, кроме указанных в </w:t>
      </w:r>
      <w:hyperlink w:anchor="Par139" w:history="1">
        <w:r w:rsidRPr="003624D3">
          <w:rPr>
            <w:rFonts w:ascii="Times New Roman" w:hAnsi="Times New Roman"/>
          </w:rPr>
          <w:t>пункте</w:t>
        </w:r>
      </w:hyperlink>
      <w:r w:rsidRPr="003624D3">
        <w:rPr>
          <w:rFonts w:ascii="Times New Roman" w:hAnsi="Times New Roman"/>
        </w:rPr>
        <w:t xml:space="preserve"> 6.2. настоящего Положения, сведения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6.3.2. персональные данные супруги (супруга), детей и иных членов семьи лица, замещающего муниципальную должность;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6.3.3.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6.3.4.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 на праве собственности или находящихся в их пользовании;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6.3.5. информацию, отнесенную к государственной тайне или являющуюся конфиденциальной.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6.4. </w:t>
      </w:r>
      <w:proofErr w:type="gramStart"/>
      <w:r w:rsidRPr="003624D3">
        <w:rPr>
          <w:rFonts w:ascii="Times New Roman" w:hAnsi="Times New Roman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224" w:history="1">
        <w:r w:rsidRPr="003624D3">
          <w:rPr>
            <w:rFonts w:ascii="Times New Roman" w:hAnsi="Times New Roman"/>
          </w:rPr>
          <w:t>пункте 6.2</w:t>
        </w:r>
      </w:hyperlink>
      <w:r w:rsidRPr="003624D3">
        <w:rPr>
          <w:rFonts w:ascii="Times New Roman" w:hAnsi="Times New Roman"/>
        </w:rPr>
        <w:t xml:space="preserve">.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органа местного самоуправления Тернейского муниципального района и ежегодно обновляются </w:t>
      </w:r>
      <w:r w:rsidR="00E142AE" w:rsidRPr="003624D3">
        <w:rPr>
          <w:rFonts w:ascii="Times New Roman" w:hAnsi="Times New Roman"/>
        </w:rPr>
        <w:t>в течение 14 рабочих дней</w:t>
      </w:r>
      <w:proofErr w:type="gramEnd"/>
      <w:r w:rsidR="00E142AE" w:rsidRPr="003624D3">
        <w:rPr>
          <w:rFonts w:ascii="Times New Roman" w:hAnsi="Times New Roman"/>
        </w:rPr>
        <w:t xml:space="preserve"> со дня </w:t>
      </w:r>
      <w:r w:rsidR="00E142AE" w:rsidRPr="003624D3">
        <w:rPr>
          <w:rFonts w:ascii="Times New Roman" w:hAnsi="Times New Roman"/>
          <w:lang w:eastAsia="ru-RU"/>
        </w:rPr>
        <w:t>истечения срока, установленного для их подачи</w:t>
      </w:r>
      <w:r w:rsidRPr="003624D3">
        <w:rPr>
          <w:rFonts w:ascii="Times New Roman" w:hAnsi="Times New Roman"/>
        </w:rPr>
        <w:t>.</w:t>
      </w:r>
    </w:p>
    <w:p w:rsidR="00E142AE" w:rsidRPr="003624D3" w:rsidRDefault="00E142AE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(в редакции решения от </w:t>
      </w:r>
      <w:r w:rsidR="003624D3" w:rsidRPr="003624D3">
        <w:rPr>
          <w:rFonts w:ascii="Times New Roman" w:hAnsi="Times New Roman"/>
        </w:rPr>
        <w:t>12.02.2019 № 37</w:t>
      </w:r>
      <w:r w:rsidRPr="003624D3">
        <w:rPr>
          <w:rFonts w:ascii="Times New Roman" w:hAnsi="Times New Roman"/>
        </w:rPr>
        <w:t>)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6.5. Размещение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 лиц, замещающих муниципальные должности, обеспечивается </w:t>
      </w:r>
      <w:r w:rsidRPr="003624D3">
        <w:rPr>
          <w:rFonts w:ascii="Times New Roman" w:eastAsiaTheme="minorHAnsi" w:hAnsi="Times New Roman"/>
        </w:rPr>
        <w:lastRenderedPageBreak/>
        <w:t>должностным лицом, осуществляющим функции кадровой службы</w:t>
      </w:r>
      <w:r w:rsidRPr="003624D3">
        <w:rPr>
          <w:rFonts w:ascii="Times New Roman" w:hAnsi="Times New Roman"/>
        </w:rPr>
        <w:t xml:space="preserve"> аппарата Думы Тернейского муниципального района.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 xml:space="preserve">6.6. Запросы о представлении сведений, указанных в </w:t>
      </w:r>
      <w:hyperlink w:anchor="Par139" w:history="1">
        <w:r w:rsidRPr="003624D3">
          <w:rPr>
            <w:rFonts w:ascii="Times New Roman" w:hAnsi="Times New Roman"/>
          </w:rPr>
          <w:t>пункте</w:t>
        </w:r>
      </w:hyperlink>
      <w:r w:rsidRPr="003624D3">
        <w:rPr>
          <w:rFonts w:ascii="Times New Roman" w:hAnsi="Times New Roman"/>
        </w:rPr>
        <w:t xml:space="preserve"> 6.2. настоящего Положения, направляются средствами массовой информации в Думу Тернейского муниципального района.</w:t>
      </w:r>
    </w:p>
    <w:p w:rsidR="009556E5" w:rsidRPr="003624D3" w:rsidRDefault="009556E5" w:rsidP="001A3CB5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</w:rPr>
      </w:pPr>
      <w:r w:rsidRPr="003624D3">
        <w:rPr>
          <w:rFonts w:ascii="Times New Roman" w:hAnsi="Times New Roman"/>
        </w:rPr>
        <w:t xml:space="preserve">6.7. </w:t>
      </w:r>
      <w:r w:rsidRPr="003624D3">
        <w:rPr>
          <w:rFonts w:ascii="Times New Roman" w:eastAsiaTheme="minorHAnsi" w:hAnsi="Times New Roman"/>
        </w:rPr>
        <w:t>Должностное лицо, осуществляющее функции кадровой службы</w:t>
      </w:r>
      <w:r w:rsidRPr="003624D3">
        <w:rPr>
          <w:rFonts w:ascii="Times New Roman" w:hAnsi="Times New Roman"/>
        </w:rPr>
        <w:t xml:space="preserve"> аппарата Думы Тернейского муниципального района при поступлении запроса от средства массовой информации:</w:t>
      </w:r>
    </w:p>
    <w:p w:rsidR="009556E5" w:rsidRPr="003624D3" w:rsidRDefault="009556E5" w:rsidP="001A3CB5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а)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9556E5" w:rsidRPr="003624D3" w:rsidRDefault="009556E5" w:rsidP="001A3CB5">
      <w:pPr>
        <w:spacing w:before="0" w:after="0"/>
        <w:ind w:firstLine="709"/>
        <w:jc w:val="both"/>
        <w:rPr>
          <w:rFonts w:ascii="Times New Roman" w:hAnsi="Times New Roman"/>
        </w:rPr>
      </w:pPr>
      <w:r w:rsidRPr="003624D3">
        <w:rPr>
          <w:rFonts w:ascii="Times New Roman" w:hAnsi="Times New Roman"/>
        </w:rPr>
        <w:t>б) в течение семи рабочих дней со дня поступления запроса от средства массовой информации обеспечивает предоставление ему сведений с учетом положений пунктов 6.2, 6.3 настоящего Положения, в том случае, если запрашиваемые сведения отсутствуют на официальном сайте.</w:t>
      </w:r>
    </w:p>
    <w:p w:rsidR="009556E5" w:rsidRPr="003624D3" w:rsidRDefault="009556E5" w:rsidP="001A3CB5">
      <w:pPr>
        <w:spacing w:before="0" w:after="0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rPr>
          <w:rFonts w:ascii="Times New Roman" w:hAnsi="Times New Roman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 xml:space="preserve">Приложение № 2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 xml:space="preserve">к решению Думы Тернейского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>муниципального района</w:t>
      </w: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>от 22.12.2016г. № 419</w:t>
      </w: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  <w:color w:val="000000"/>
        </w:rPr>
      </w:pPr>
    </w:p>
    <w:p w:rsidR="009556E5" w:rsidRPr="009556E5" w:rsidRDefault="009556E5" w:rsidP="001A3CB5">
      <w:pPr>
        <w:spacing w:before="0" w:after="0" w:line="240" w:lineRule="exact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bCs/>
          <w:color w:val="000000"/>
        </w:rPr>
        <w:t xml:space="preserve">Состав комиссии Думы Тернейского </w:t>
      </w:r>
      <w:r w:rsidRPr="009556E5">
        <w:rPr>
          <w:rFonts w:ascii="Times New Roman" w:hAnsi="Times New Roman"/>
          <w:color w:val="000000"/>
        </w:rPr>
        <w:t xml:space="preserve">муниципального района </w:t>
      </w:r>
      <w:r w:rsidRPr="009556E5">
        <w:rPr>
          <w:rFonts w:ascii="Times New Roman" w:hAnsi="Times New Roman"/>
          <w:bCs/>
          <w:color w:val="000000"/>
        </w:rPr>
        <w:t xml:space="preserve">по </w:t>
      </w:r>
      <w:proofErr w:type="gramStart"/>
      <w:r w:rsidRPr="009556E5">
        <w:rPr>
          <w:rFonts w:ascii="Times New Roman" w:hAnsi="Times New Roman"/>
          <w:bCs/>
          <w:color w:val="000000"/>
        </w:rPr>
        <w:t>контролю за</w:t>
      </w:r>
      <w:proofErr w:type="gramEnd"/>
      <w:r w:rsidRPr="009556E5">
        <w:rPr>
          <w:rFonts w:ascii="Times New Roman" w:hAnsi="Times New Roman"/>
          <w:bCs/>
          <w:color w:val="000000"/>
        </w:rPr>
        <w:t xml:space="preserve"> достоверностью сведений о доходах, об имуществе и обязательствах имущественного характера, представляемых </w:t>
      </w:r>
      <w:r w:rsidRPr="009556E5">
        <w:rPr>
          <w:rFonts w:ascii="Times New Roman" w:hAnsi="Times New Roman"/>
          <w:color w:val="000000"/>
        </w:rPr>
        <w:t xml:space="preserve">лицами, замещающими муниципальные должности в Тернейском </w:t>
      </w:r>
      <w:r w:rsidRPr="009556E5">
        <w:rPr>
          <w:rFonts w:ascii="Times New Roman" w:hAnsi="Times New Roman"/>
          <w:bCs/>
          <w:color w:val="000000"/>
        </w:rPr>
        <w:t>муниципальном районе</w:t>
      </w:r>
    </w:p>
    <w:p w:rsidR="009556E5" w:rsidRPr="009556E5" w:rsidRDefault="009556E5" w:rsidP="001A3CB5">
      <w:pPr>
        <w:spacing w:before="0" w:after="0" w:line="240" w:lineRule="exact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jc w:val="both"/>
        <w:rPr>
          <w:rFonts w:ascii="Times New Roman" w:hAnsi="Times New Roman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</w:rPr>
      </w:pPr>
      <w:r w:rsidRPr="009556E5">
        <w:rPr>
          <w:rFonts w:ascii="Times New Roman" w:eastAsiaTheme="minorHAnsi" w:hAnsi="Times New Roman"/>
        </w:rPr>
        <w:t xml:space="preserve">Исключен. - </w:t>
      </w:r>
      <w:hyperlink r:id="rId12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</w:rPr>
      </w:pP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56E5" w:rsidRPr="009556E5" w:rsidRDefault="009556E5" w:rsidP="001A3C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 xml:space="preserve">Приложение № 3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 xml:space="preserve">к решению Думы Тернейского 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ind w:firstLine="539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>муниципального района</w:t>
      </w:r>
    </w:p>
    <w:p w:rsidR="009556E5" w:rsidRPr="009556E5" w:rsidRDefault="009556E5" w:rsidP="001A3CB5">
      <w:pPr>
        <w:widowControl w:val="0"/>
        <w:autoSpaceDE w:val="0"/>
        <w:autoSpaceDN w:val="0"/>
        <w:adjustRightInd w:val="0"/>
        <w:spacing w:before="0" w:after="0" w:line="240" w:lineRule="exact"/>
        <w:jc w:val="right"/>
        <w:outlineLvl w:val="1"/>
        <w:rPr>
          <w:rFonts w:ascii="Times New Roman" w:hAnsi="Times New Roman"/>
          <w:color w:val="000000"/>
        </w:rPr>
      </w:pPr>
      <w:r w:rsidRPr="009556E5">
        <w:rPr>
          <w:rFonts w:ascii="Times New Roman" w:hAnsi="Times New Roman"/>
          <w:color w:val="000000"/>
        </w:rPr>
        <w:t>от 22.12.2016г. № 419</w:t>
      </w:r>
    </w:p>
    <w:p w:rsidR="009556E5" w:rsidRPr="009556E5" w:rsidRDefault="009556E5" w:rsidP="001A3CB5">
      <w:pPr>
        <w:spacing w:before="0" w:after="0"/>
        <w:jc w:val="right"/>
        <w:rPr>
          <w:rFonts w:ascii="Times New Roman" w:hAnsi="Times New Roman"/>
          <w:color w:val="000000"/>
        </w:rPr>
      </w:pPr>
    </w:p>
    <w:p w:rsidR="009556E5" w:rsidRPr="009556E5" w:rsidRDefault="009556E5" w:rsidP="001A3C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56E5" w:rsidRPr="009556E5" w:rsidRDefault="009556E5" w:rsidP="001A3C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56E5" w:rsidRPr="009556E5" w:rsidRDefault="009556E5" w:rsidP="001A3CB5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556E5">
        <w:rPr>
          <w:rFonts w:ascii="Times New Roman" w:hAnsi="Times New Roman" w:cs="Times New Roman"/>
          <w:sz w:val="24"/>
          <w:szCs w:val="24"/>
        </w:rPr>
        <w:t>Заявление</w:t>
      </w:r>
    </w:p>
    <w:p w:rsidR="009556E5" w:rsidRPr="009556E5" w:rsidRDefault="009556E5" w:rsidP="001A3CB5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556E5">
        <w:rPr>
          <w:rFonts w:ascii="Times New Roman" w:hAnsi="Times New Roman" w:cs="Times New Roman"/>
          <w:color w:val="000000"/>
          <w:sz w:val="24"/>
          <w:szCs w:val="24"/>
        </w:rPr>
        <w:t>лица, замещающего муниципальную должность в Тернейском муниципальном районе, о невозможности по объективным причинам представить сведения о доходах, расходах, об имуществе и обязательствах имущественного своих супруги (супруга) и несовершеннолетних детей</w:t>
      </w:r>
    </w:p>
    <w:p w:rsidR="009556E5" w:rsidRPr="009556E5" w:rsidRDefault="009556E5" w:rsidP="001A3CB5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56E5" w:rsidRPr="009556E5" w:rsidRDefault="009556E5" w:rsidP="001A3CB5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4B39" w:rsidRPr="009556E5" w:rsidRDefault="009556E5" w:rsidP="00980965">
      <w:pPr>
        <w:widowControl w:val="0"/>
        <w:autoSpaceDE w:val="0"/>
        <w:autoSpaceDN w:val="0"/>
        <w:adjustRightInd w:val="0"/>
        <w:spacing w:before="0" w:after="0"/>
        <w:outlineLvl w:val="1"/>
        <w:rPr>
          <w:rFonts w:ascii="Times New Roman" w:hAnsi="Times New Roman"/>
          <w:szCs w:val="28"/>
        </w:rPr>
      </w:pPr>
      <w:r w:rsidRPr="009556E5">
        <w:rPr>
          <w:rFonts w:ascii="Times New Roman" w:eastAsiaTheme="minorHAnsi" w:hAnsi="Times New Roman"/>
        </w:rPr>
        <w:t xml:space="preserve">Исключено - </w:t>
      </w:r>
      <w:hyperlink r:id="rId13" w:history="1">
        <w:r w:rsidRPr="009556E5">
          <w:rPr>
            <w:rFonts w:ascii="Times New Roman" w:eastAsiaTheme="minorHAnsi" w:hAnsi="Times New Roman"/>
          </w:rPr>
          <w:t>Решение</w:t>
        </w:r>
      </w:hyperlink>
      <w:r w:rsidRPr="009556E5">
        <w:rPr>
          <w:rFonts w:ascii="Times New Roman" w:eastAsiaTheme="minorHAnsi" w:hAnsi="Times New Roman"/>
        </w:rPr>
        <w:t xml:space="preserve"> Думы Тернейского муниципального района от </w:t>
      </w:r>
      <w:r w:rsidRPr="009556E5">
        <w:rPr>
          <w:rFonts w:ascii="Times New Roman" w:hAnsi="Times New Roman"/>
        </w:rPr>
        <w:t>26.09.2017 № 487</w:t>
      </w:r>
      <w:r w:rsidRPr="009556E5">
        <w:rPr>
          <w:rFonts w:ascii="Times New Roman" w:eastAsiaTheme="minorHAnsi" w:hAnsi="Times New Roman"/>
        </w:rPr>
        <w:t>.</w:t>
      </w:r>
    </w:p>
    <w:sectPr w:rsidR="00B04B39" w:rsidRPr="009556E5" w:rsidSect="0013562D">
      <w:footerReference w:type="default" r:id="rId14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6C3" w:rsidRDefault="006C46C3" w:rsidP="00BF69D3">
      <w:pPr>
        <w:spacing w:before="0" w:after="0"/>
      </w:pPr>
      <w:r>
        <w:separator/>
      </w:r>
    </w:p>
  </w:endnote>
  <w:endnote w:type="continuationSeparator" w:id="0">
    <w:p w:rsidR="006C46C3" w:rsidRDefault="006C46C3" w:rsidP="00BF69D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B42E61">
        <w:pPr>
          <w:pStyle w:val="a6"/>
          <w:jc w:val="right"/>
        </w:pPr>
        <w:r>
          <w:fldChar w:fldCharType="begin"/>
        </w:r>
        <w:r w:rsidR="00B27A1B">
          <w:instrText xml:space="preserve"> PAGE   \* MERGEFORMAT </w:instrText>
        </w:r>
        <w:r>
          <w:fldChar w:fldCharType="separate"/>
        </w:r>
        <w:r w:rsidR="00980965">
          <w:rPr>
            <w:noProof/>
          </w:rPr>
          <w:t>5</w:t>
        </w:r>
        <w:r>
          <w:fldChar w:fldCharType="end"/>
        </w:r>
      </w:p>
    </w:sdtContent>
  </w:sdt>
  <w:p w:rsidR="00466439" w:rsidRDefault="006C46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6C3" w:rsidRDefault="006C46C3" w:rsidP="00BF69D3">
      <w:pPr>
        <w:spacing w:before="0" w:after="0"/>
      </w:pPr>
      <w:r>
        <w:separator/>
      </w:r>
    </w:p>
  </w:footnote>
  <w:footnote w:type="continuationSeparator" w:id="0">
    <w:p w:rsidR="006C46C3" w:rsidRDefault="006C46C3" w:rsidP="00BF69D3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FED"/>
    <w:rsid w:val="00017DCA"/>
    <w:rsid w:val="000A7950"/>
    <w:rsid w:val="000D1F64"/>
    <w:rsid w:val="001102EC"/>
    <w:rsid w:val="00117132"/>
    <w:rsid w:val="00121B06"/>
    <w:rsid w:val="00134661"/>
    <w:rsid w:val="001445B6"/>
    <w:rsid w:val="001A3CB5"/>
    <w:rsid w:val="001B35BA"/>
    <w:rsid w:val="001D7ABD"/>
    <w:rsid w:val="00281425"/>
    <w:rsid w:val="00291D27"/>
    <w:rsid w:val="002C7EE1"/>
    <w:rsid w:val="002D5B47"/>
    <w:rsid w:val="002E7340"/>
    <w:rsid w:val="00352FC0"/>
    <w:rsid w:val="003624D3"/>
    <w:rsid w:val="003D3E7A"/>
    <w:rsid w:val="003F4815"/>
    <w:rsid w:val="00496452"/>
    <w:rsid w:val="00497C4F"/>
    <w:rsid w:val="004B6B95"/>
    <w:rsid w:val="004C4E30"/>
    <w:rsid w:val="004D7D2A"/>
    <w:rsid w:val="004E51EE"/>
    <w:rsid w:val="004E6EB7"/>
    <w:rsid w:val="004F442A"/>
    <w:rsid w:val="005065B5"/>
    <w:rsid w:val="005277F8"/>
    <w:rsid w:val="005A2EFA"/>
    <w:rsid w:val="00641F12"/>
    <w:rsid w:val="006879E9"/>
    <w:rsid w:val="006C216B"/>
    <w:rsid w:val="006C46C3"/>
    <w:rsid w:val="006E73F9"/>
    <w:rsid w:val="00732416"/>
    <w:rsid w:val="007D4CFA"/>
    <w:rsid w:val="008018F4"/>
    <w:rsid w:val="00841CCE"/>
    <w:rsid w:val="008D7B0F"/>
    <w:rsid w:val="008E12F1"/>
    <w:rsid w:val="008F7F55"/>
    <w:rsid w:val="009556E5"/>
    <w:rsid w:val="00980965"/>
    <w:rsid w:val="00985C8D"/>
    <w:rsid w:val="00A14AA0"/>
    <w:rsid w:val="00A44FED"/>
    <w:rsid w:val="00A5584C"/>
    <w:rsid w:val="00A6637C"/>
    <w:rsid w:val="00A71FBB"/>
    <w:rsid w:val="00A866A9"/>
    <w:rsid w:val="00B023B0"/>
    <w:rsid w:val="00B04B39"/>
    <w:rsid w:val="00B27A1B"/>
    <w:rsid w:val="00B316C0"/>
    <w:rsid w:val="00B42E61"/>
    <w:rsid w:val="00B4758D"/>
    <w:rsid w:val="00BE7FF3"/>
    <w:rsid w:val="00BF69D3"/>
    <w:rsid w:val="00C26211"/>
    <w:rsid w:val="00C266DE"/>
    <w:rsid w:val="00C33F5C"/>
    <w:rsid w:val="00C4691E"/>
    <w:rsid w:val="00D2108A"/>
    <w:rsid w:val="00D3785F"/>
    <w:rsid w:val="00D4088A"/>
    <w:rsid w:val="00D63794"/>
    <w:rsid w:val="00D661F5"/>
    <w:rsid w:val="00DA36ED"/>
    <w:rsid w:val="00DA65EE"/>
    <w:rsid w:val="00DE5CEA"/>
    <w:rsid w:val="00E01D63"/>
    <w:rsid w:val="00E02A5E"/>
    <w:rsid w:val="00E142AE"/>
    <w:rsid w:val="00E33AFE"/>
    <w:rsid w:val="00EB74CB"/>
    <w:rsid w:val="00EC47EF"/>
    <w:rsid w:val="00F21D79"/>
    <w:rsid w:val="00F50232"/>
    <w:rsid w:val="00FA756D"/>
    <w:rsid w:val="00FE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ED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DA36ED"/>
    <w:pPr>
      <w:spacing w:before="0" w:after="0" w:line="360" w:lineRule="auto"/>
      <w:ind w:firstLine="680"/>
      <w:jc w:val="both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36ED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table" w:styleId="a5">
    <w:name w:val="Table Grid"/>
    <w:basedOn w:val="a1"/>
    <w:uiPriority w:val="59"/>
    <w:rsid w:val="00DA3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maintext">
    <w:name w:val="news_main__text"/>
    <w:basedOn w:val="a"/>
    <w:rsid w:val="00DA36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basedOn w:val="a0"/>
    <w:rsid w:val="00DA36ED"/>
    <w:rPr>
      <w:rFonts w:ascii="Times New Roman" w:hAnsi="Times New Roman" w:cs="Times New Roman"/>
      <w:b/>
      <w:bCs/>
      <w:sz w:val="26"/>
      <w:szCs w:val="26"/>
    </w:rPr>
  </w:style>
  <w:style w:type="paragraph" w:customStyle="1" w:styleId="2">
    <w:name w:val="Вика 2"/>
    <w:basedOn w:val="a"/>
    <w:next w:val="a"/>
    <w:rsid w:val="004E6EB7"/>
    <w:pPr>
      <w:spacing w:before="0" w:after="0"/>
      <w:ind w:firstLine="709"/>
      <w:jc w:val="both"/>
    </w:pPr>
    <w:rPr>
      <w:rFonts w:ascii="Times New Roman" w:hAnsi="Times New Roman"/>
      <w:sz w:val="26"/>
      <w:szCs w:val="24"/>
      <w:lang w:eastAsia="ru-RU"/>
    </w:rPr>
  </w:style>
  <w:style w:type="paragraph" w:styleId="a6">
    <w:name w:val="footer"/>
    <w:basedOn w:val="a"/>
    <w:link w:val="a7"/>
    <w:uiPriority w:val="99"/>
    <w:rsid w:val="009556E5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56E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556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556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D461E23C41446DE821693DB289705F68880AE2BA5144D483229F494F67090ACE34B6CBe9D" TargetMode="External"/><Relationship Id="rId13" Type="http://schemas.openxmlformats.org/officeDocument/2006/relationships/hyperlink" Target="consultantplus://offline/ref=65E036DFE19A607A11EDD461E23C41446DE821693DB289705F68880AE2BA5144D483229F494F67090ACE34B6CBe9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5E036DFE19A607A11EDD461E23C41446DE821693DB289705F68880AE2BA5144D483229F494F67090ACE34B6CBe9D" TargetMode="External"/><Relationship Id="rId12" Type="http://schemas.openxmlformats.org/officeDocument/2006/relationships/hyperlink" Target="consultantplus://offline/ref=65E036DFE19A607A11EDD461E23C41446DE821693DB289705F68880AE2BA5144D483229F494F67090ACE34B6CBe9D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44234C1DF599D21CB2870FFB79FE16C61D4D9672A9D1435A3104ABA2533CCDD003F97Dh867I" TargetMode="External"/><Relationship Id="rId11" Type="http://schemas.openxmlformats.org/officeDocument/2006/relationships/hyperlink" Target="consultantplus://offline/ref=65E036DFE19A607A11EDD461E23C41446DE821693DB289705F68880AE2BA5144D483229F494F67090ACE34B6CBe9D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5E036DFE19A607A11EDD461E23C41446DE821693DB289705F68880AE2BA5144D483229F494F67090ACE34B6CBe9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5E036DFE19A607A11EDD461E23C41446DE821693DB289705F68880AE2BA5144D483229F494F67090ACE34B6CBe9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2019-10-08T01:34:00Z</cp:lastPrinted>
  <dcterms:created xsi:type="dcterms:W3CDTF">2019-02-12T04:19:00Z</dcterms:created>
  <dcterms:modified xsi:type="dcterms:W3CDTF">2019-10-08T01:34:00Z</dcterms:modified>
</cp:coreProperties>
</file>