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0E" w:rsidRPr="00740448" w:rsidRDefault="001B030E" w:rsidP="00F207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1B030E" w:rsidRPr="00740448" w:rsidRDefault="001B030E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Par1"/>
      <w:bookmarkEnd w:id="0"/>
      <w:r w:rsidRPr="00740448">
        <w:rPr>
          <w:rFonts w:ascii="Times New Roman" w:hAnsi="Times New Roman"/>
          <w:b/>
          <w:bCs/>
          <w:sz w:val="26"/>
          <w:szCs w:val="26"/>
        </w:rPr>
        <w:t>ДУМА</w:t>
      </w:r>
    </w:p>
    <w:p w:rsidR="001B030E" w:rsidRPr="00740448" w:rsidRDefault="001B030E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ТЕРНЕЙСКОГО МУНИЦИПАЛЬНОГО РАЙОНА</w:t>
      </w:r>
    </w:p>
    <w:p w:rsidR="001B030E" w:rsidRPr="00740448" w:rsidRDefault="001B030E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(пятый созыв)</w:t>
      </w:r>
    </w:p>
    <w:p w:rsidR="001B030E" w:rsidRPr="00740448" w:rsidRDefault="001B030E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1B030E" w:rsidRPr="00740448" w:rsidRDefault="001B030E" w:rsidP="00F20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1B030E" w:rsidRPr="00740448" w:rsidRDefault="001B030E" w:rsidP="00F20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 xml:space="preserve">24 марта </w:t>
      </w:r>
      <w:smartTag w:uri="urn:schemas-microsoft-com:office:smarttags" w:element="metricconverter">
        <w:smartTagPr>
          <w:attr w:name="ProductID" w:val="2015 г"/>
        </w:smartTagPr>
        <w:r w:rsidRPr="00740448">
          <w:rPr>
            <w:rFonts w:ascii="Times New Roman" w:hAnsi="Times New Roman"/>
            <w:b/>
            <w:bCs/>
            <w:sz w:val="26"/>
            <w:szCs w:val="26"/>
          </w:rPr>
          <w:t>2015 г</w:t>
        </w:r>
      </w:smartTag>
      <w:r w:rsidRPr="00740448">
        <w:rPr>
          <w:rFonts w:ascii="Times New Roman" w:hAnsi="Times New Roman"/>
          <w:b/>
          <w:bCs/>
          <w:sz w:val="26"/>
          <w:szCs w:val="26"/>
        </w:rPr>
        <w:t>.</w:t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  <w:t>п. Терней</w:t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  <w:t>№ 212</w:t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  <w:r w:rsidRPr="00740448">
        <w:rPr>
          <w:rFonts w:ascii="Times New Roman" w:hAnsi="Times New Roman"/>
          <w:b/>
          <w:bCs/>
          <w:sz w:val="26"/>
          <w:szCs w:val="26"/>
        </w:rPr>
        <w:tab/>
      </w:r>
    </w:p>
    <w:p w:rsidR="001B030E" w:rsidRPr="00740448" w:rsidRDefault="001B030E" w:rsidP="00E86B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 xml:space="preserve">ОБ УТВЕРЖДЕНИИ ПОРЯДКА 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ПРЕДСТАВЛЕНИЯ ЛИЦАМИ, ЗАМЕЩАЮЩИМИ ДОЛЖНОСТИ МУНИЦИПАЛЬНОЙ СЛУЖБЫ В ОРГАНАХ МЕСТНОГО САМОУПРАВЛЕНИЯ ТЕРНЕЙСКОГО  МУНИЦИПАЛЬНОГО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РАЙОНА, СВЕДЕНИЙ О СВОИХ РАСХОДАХ, А ТАКЖЕ О РАСХОДАХ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СВОИХ СУПРУГИ (СУПРУГА) И НЕСОВЕРШЕННОЛЕТНИХ ДЕТЕЙ И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ОСУЩЕСТВЛЕНИЕМ КОНТРОЛЯ ЗА СООТВЕТСТВИЕМ РАСХОДОВ,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УКАЗАННОГО ЛИЦА, РАСХОДОВ ЕГО СУПРУГИ (СУПРУГА)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И НЕСОВЕРШЕННОЛЕТНИХ ДЕТЕЙ ИХ ДОХОДАМ"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030E" w:rsidRPr="00740448" w:rsidRDefault="001B030E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5" w:history="1">
        <w:r w:rsidRPr="00740448">
          <w:rPr>
            <w:rFonts w:ascii="Times New Roman" w:hAnsi="Times New Roman"/>
            <w:sz w:val="26"/>
            <w:szCs w:val="26"/>
          </w:rPr>
          <w:t>законом</w:t>
        </w:r>
      </w:hyperlink>
      <w:r w:rsidRPr="00740448">
        <w:rPr>
          <w:rFonts w:ascii="Times New Roman" w:hAnsi="Times New Roman"/>
          <w:sz w:val="26"/>
          <w:szCs w:val="26"/>
        </w:rPr>
        <w:t xml:space="preserve"> от 25 декабря 2008 года N 273-ФЗ "О противодействии коррупции", Федеральным </w:t>
      </w:r>
      <w:hyperlink r:id="rId6" w:history="1">
        <w:r w:rsidRPr="00740448">
          <w:rPr>
            <w:rFonts w:ascii="Times New Roman" w:hAnsi="Times New Roman"/>
            <w:sz w:val="26"/>
            <w:szCs w:val="26"/>
          </w:rPr>
          <w:t>законом</w:t>
        </w:r>
      </w:hyperlink>
      <w:r w:rsidRPr="00740448">
        <w:rPr>
          <w:rFonts w:ascii="Times New Roman" w:hAnsi="Times New Roman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7" w:history="1">
        <w:r w:rsidRPr="00740448">
          <w:rPr>
            <w:rFonts w:ascii="Times New Roman" w:hAnsi="Times New Roman"/>
            <w:sz w:val="26"/>
            <w:szCs w:val="26"/>
          </w:rPr>
          <w:t>законом</w:t>
        </w:r>
      </w:hyperlink>
      <w:r w:rsidRPr="00740448">
        <w:rPr>
          <w:rFonts w:ascii="Times New Roman" w:hAnsi="Times New Roman"/>
          <w:sz w:val="26"/>
          <w:szCs w:val="26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</w:t>
      </w:r>
      <w:hyperlink r:id="rId8" w:history="1">
        <w:r w:rsidRPr="00740448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740448">
        <w:rPr>
          <w:rFonts w:ascii="Times New Roman" w:hAnsi="Times New Roman"/>
          <w:sz w:val="26"/>
          <w:szCs w:val="26"/>
        </w:rPr>
        <w:t xml:space="preserve"> Губернатора Приморского края от 26.07.2013 N 77-пг "Об утверждении порядка предоставления сведений лицом, замещающим государственную должность Приморского края, муниципальную должность в Приморском крае на постоянной основе, должность государственной гражданской службы Приморского края и должность муниципальной службы в Приморском крае, о своих расходах, а также о расходах своих супруги (супруга) и несовершеннолетних детей и осуществления контроля за соответствием расходов указанного лица, расходов его супруги (супруга) и несовершеннолетних детей их доходам", </w:t>
      </w:r>
      <w:hyperlink r:id="rId9" w:history="1">
        <w:r w:rsidRPr="00740448">
          <w:rPr>
            <w:rFonts w:ascii="Times New Roman" w:hAnsi="Times New Roman"/>
            <w:sz w:val="26"/>
            <w:szCs w:val="26"/>
          </w:rPr>
          <w:t>Уставом</w:t>
        </w:r>
      </w:hyperlink>
      <w:r w:rsidRPr="00740448">
        <w:rPr>
          <w:rFonts w:ascii="Times New Roman" w:hAnsi="Times New Roman"/>
          <w:sz w:val="26"/>
          <w:szCs w:val="26"/>
        </w:rPr>
        <w:t xml:space="preserve"> Тернейского  муниципального района, Дума Тернейского муниципального района</w:t>
      </w:r>
    </w:p>
    <w:p w:rsidR="001B030E" w:rsidRPr="00740448" w:rsidRDefault="001B030E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1B030E" w:rsidRPr="00740448" w:rsidRDefault="001B030E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РЕШИЛА:</w:t>
      </w:r>
    </w:p>
    <w:p w:rsidR="001B030E" w:rsidRPr="00740448" w:rsidRDefault="001B030E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1B030E" w:rsidRPr="00740448" w:rsidRDefault="001B030E" w:rsidP="00E86B1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1. Утвердить  Порядок представления лицами, замещающими должности муниципальной службы в органах местного самоуправления Тернейского муниципального района, сведений о своих расходах, а также о расходах своих супруги (супруга) и несовершеннолетних детей и осуществлением контроля за соответствием расходов, указанного лица, расходов его супруги (супруга) и несовершеннолетних детей их доходам" (прилагается).</w:t>
      </w:r>
    </w:p>
    <w:p w:rsidR="001B030E" w:rsidRPr="00740448" w:rsidRDefault="001B030E" w:rsidP="00E86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2. Настоящее решение вступает в силу с момента  его официального опубликования в газете «Вестник Тернея». </w:t>
      </w:r>
    </w:p>
    <w:p w:rsidR="001B030E" w:rsidRPr="00740448" w:rsidRDefault="001B030E" w:rsidP="00065D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030E" w:rsidRPr="00740448" w:rsidRDefault="001B030E" w:rsidP="00F20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Глава</w:t>
      </w:r>
    </w:p>
    <w:p w:rsidR="001B030E" w:rsidRPr="00740448" w:rsidRDefault="001B030E" w:rsidP="00E061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Тернейского муниципального района                                           В.А.</w:t>
      </w:r>
      <w:bookmarkStart w:id="1" w:name="Par34"/>
      <w:bookmarkEnd w:id="1"/>
      <w:r w:rsidRPr="00740448">
        <w:rPr>
          <w:rFonts w:ascii="Times New Roman" w:hAnsi="Times New Roman"/>
          <w:sz w:val="26"/>
          <w:szCs w:val="26"/>
        </w:rPr>
        <w:t xml:space="preserve"> Изгородин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1B030E" w:rsidRDefault="001B030E" w:rsidP="001348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 xml:space="preserve">Приложение </w:t>
      </w:r>
    </w:p>
    <w:p w:rsidR="001B030E" w:rsidRDefault="001B030E" w:rsidP="007404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к решению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40448">
        <w:rPr>
          <w:rFonts w:ascii="Times New Roman" w:hAnsi="Times New Roman"/>
          <w:b/>
          <w:bCs/>
          <w:sz w:val="26"/>
          <w:szCs w:val="26"/>
        </w:rPr>
        <w:t xml:space="preserve">Думы Тернейского </w:t>
      </w:r>
    </w:p>
    <w:p w:rsidR="001B030E" w:rsidRDefault="001B030E" w:rsidP="007404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муниципального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40448">
        <w:rPr>
          <w:rFonts w:ascii="Times New Roman" w:hAnsi="Times New Roman"/>
          <w:b/>
          <w:bCs/>
          <w:sz w:val="26"/>
          <w:szCs w:val="26"/>
        </w:rPr>
        <w:t xml:space="preserve">района </w:t>
      </w:r>
    </w:p>
    <w:p w:rsidR="001B030E" w:rsidRPr="00740448" w:rsidRDefault="001B030E" w:rsidP="007404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от 24.03.2015 № 212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 xml:space="preserve"> ПОРЯДОК  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ПРЕДСТАВЛЕНИЯ ЛИЦАМИ, ЗАМЕЩАЮЩИМИ ДОЛЖНОСТИ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МУНИЦИПАЛЬНОЙ СЛУЖБЫ В ОРГАНАХ МЕСТНОГО САМОУПРАВЛЕНИЯ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ТЕРНЕЙСКОГО  МУНИЦИПАЛЬНОГО РАЙОНА, СВЕДЕНИЙ О СВОИХ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РАСХОДАХ, А ТАКЖЕ О РАСХОДАХ СВОИХ СУПРУГИ (СУПРУГА)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И НЕСОВЕРШЕННОЛЕТНИХ ДЕТЕЙ И ОСУЩЕСТВЛЕНИЕМ КОНТРОЛЯ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ЗА СООТВЕТСТВИЕМ РАСХОДОВ, УКАЗАННОГО ЛИЦА, РАСХОДОВ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ЕГО СУПРУГИ (СУПРУГА) И НЕСОВЕРШЕННОЛЕТНИХ ДЕТЕЙ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40448">
        <w:rPr>
          <w:rFonts w:ascii="Times New Roman" w:hAnsi="Times New Roman"/>
          <w:b/>
          <w:bCs/>
          <w:sz w:val="26"/>
          <w:szCs w:val="26"/>
        </w:rPr>
        <w:t>ИХ ДОХОДАМ</w:t>
      </w: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B030E" w:rsidRPr="00740448" w:rsidRDefault="001B0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1. Настоящим Положением определяется порядок представления лицами, замещающими должности муниципальной службы в органах местного самоуправления Тернейского муниципального района,  включенные в перечни,   установленные муниципальными нормативными правовыми актами, сведений о своих расходах, а также о расходах своих супруги (и   осуществлением контроля за соответствием расходов, указанного лица, расходов его супруги (супруга) и несовершеннолетних детей их доходам.</w:t>
      </w:r>
    </w:p>
    <w:p w:rsidR="001B030E" w:rsidRPr="00740448" w:rsidRDefault="001B030E" w:rsidP="00862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2. Лицо, замещающее должность муниципальной службы в органах местного самоуправления Тернейского муниципального района, обязано представлять в кадровую службу соответствующего органа местного самоуправления Тернейского муниципального  района  (муниципальному служащему, ответственному за кадровую работу)</w:t>
      </w:r>
      <w:bookmarkStart w:id="2" w:name="Par50"/>
      <w:bookmarkEnd w:id="2"/>
      <w:r w:rsidRPr="00740448">
        <w:rPr>
          <w:rFonts w:ascii="Times New Roman" w:hAnsi="Times New Roman"/>
          <w:sz w:val="26"/>
          <w:szCs w:val="26"/>
        </w:rPr>
        <w:t xml:space="preserve">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предшествующие совершению сделки и </w:t>
      </w:r>
      <w:bookmarkStart w:id="3" w:name="Par51"/>
      <w:bookmarkEnd w:id="3"/>
      <w:r w:rsidRPr="00740448">
        <w:rPr>
          <w:rFonts w:ascii="Times New Roman" w:hAnsi="Times New Roman"/>
          <w:sz w:val="26"/>
          <w:szCs w:val="26"/>
        </w:rPr>
        <w:t xml:space="preserve"> об источниках получения средств, за счет которых совершена сделка ( далее- сведения о расходах).</w:t>
      </w:r>
    </w:p>
    <w:p w:rsidR="001B030E" w:rsidRPr="00740448" w:rsidRDefault="001B030E" w:rsidP="00862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3. Сведения о расходах  отражаются в соответствующем разделе справки о доходах, расходах, об имуществе и обязательствах имущественного характера, форма которой утверждена Указом Президента Российской Федерации.</w:t>
      </w:r>
    </w:p>
    <w:p w:rsidR="001B030E" w:rsidRPr="00740448" w:rsidRDefault="001B030E" w:rsidP="00862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4. Сведения о расходах подаются, если сумма сделки превышает общий доход лица, его супруги (супруга) и несовершеннолетних детей за три последние года, предшествующие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  <w:p w:rsidR="001B030E" w:rsidRPr="00740448" w:rsidRDefault="001B030E" w:rsidP="00862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5. Сведения о расходах   представленные в соответствии с настоящим Положением, относятся к информации ограниченного доступа. Если федеральным законом такие сведения отнесены к сведениям, составляющим государственную тайну, они подлежат защите в соответствии с законодательством Российской Федерации о государственной тайне.</w:t>
      </w:r>
    </w:p>
    <w:p w:rsidR="001B030E" w:rsidRPr="00740448" w:rsidRDefault="001B030E" w:rsidP="00862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6. Не допускается использование сведений, предусмотренных </w:t>
      </w:r>
      <w:hyperlink w:anchor="Par49" w:history="1">
        <w:r w:rsidRPr="00740448">
          <w:rPr>
            <w:rFonts w:ascii="Times New Roman" w:hAnsi="Times New Roman"/>
            <w:sz w:val="26"/>
            <w:szCs w:val="26"/>
          </w:rPr>
          <w:t>пунктом 2</w:t>
        </w:r>
      </w:hyperlink>
      <w:r w:rsidRPr="00740448">
        <w:rPr>
          <w:rFonts w:ascii="Times New Roman" w:hAnsi="Times New Roman"/>
          <w:sz w:val="26"/>
          <w:szCs w:val="26"/>
        </w:rPr>
        <w:t xml:space="preserve"> настоящего Положения и представленных в соответствии с настоящим Положением, для установления либо определения платежеспособности лица, представившего такие сведения, а также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объединений, религиозных и иных организаций либо в пользу физических лиц.</w:t>
      </w:r>
    </w:p>
    <w:p w:rsidR="001B030E" w:rsidRPr="00740448" w:rsidRDefault="001B030E" w:rsidP="008622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7. Лица, виновные в разглашении сведений, предусмотренных </w:t>
      </w:r>
      <w:hyperlink w:anchor="Par49" w:history="1">
        <w:r w:rsidRPr="00740448">
          <w:rPr>
            <w:rFonts w:ascii="Times New Roman" w:hAnsi="Times New Roman"/>
            <w:sz w:val="26"/>
            <w:szCs w:val="26"/>
          </w:rPr>
          <w:t>пунктом 2</w:t>
        </w:r>
      </w:hyperlink>
      <w:r w:rsidRPr="00740448">
        <w:rPr>
          <w:rFonts w:ascii="Times New Roman" w:hAnsi="Times New Roman"/>
          <w:sz w:val="26"/>
          <w:szCs w:val="26"/>
        </w:rPr>
        <w:t xml:space="preserve"> настоящего Положения и представленные в соответствии с настоящим Положением, либо в использовании этих сведений в целях, не предусмотренных федеральными законами, несут ответственность, установленную законодательством Российской Федерации.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8. Представленные в соответствии с настоящим Положением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должность, и его супруги (супруга) за три последних года, предшествующих совершению сделки, размещаются в информационно-телекоммуникационной сети "Интернет" на официальном сайте Тернейского муниципального района, и предоставляются для опубликования средствам массовой информации  </w:t>
      </w:r>
      <w:r w:rsidRPr="00740448">
        <w:rPr>
          <w:rFonts w:ascii="Times New Roman" w:hAnsi="Times New Roman"/>
          <w:bCs/>
          <w:sz w:val="26"/>
          <w:szCs w:val="26"/>
        </w:rPr>
        <w:t xml:space="preserve">в порядке, установленном муниципальным правовым актом, </w:t>
      </w:r>
      <w:r w:rsidRPr="00740448">
        <w:rPr>
          <w:rFonts w:ascii="Times New Roman" w:hAnsi="Times New Roman"/>
          <w:sz w:val="26"/>
          <w:szCs w:val="26"/>
        </w:rPr>
        <w:t xml:space="preserve"> с соблюдением законодательства Российской Федерации о государственной тайне и о защите персональных данных.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9. Решение об осуществлении контроля за расходами лица, замещающего должность муниципальной службы, а также за расходами его супруги (супруга) и несовершеннолетних детей принимает  Губернатор Приморского края либо уполномоченное им должностное лицо.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Решение об осуществлении контроля за расходами лица, замещающего должность муниципальной службы, принимается в отношении каждого лица и оформляется в письменной форме.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Основанием для принятия решения об осуществлении контроля за расходами лица, замещающего должности муниципальной службы служит письменно оформленная информация, предоставленная в порядке, установленном </w:t>
      </w:r>
      <w:hyperlink r:id="rId10" w:history="1">
        <w:r w:rsidRPr="00740448">
          <w:rPr>
            <w:rFonts w:ascii="Times New Roman" w:hAnsi="Times New Roman"/>
            <w:sz w:val="26"/>
            <w:szCs w:val="26"/>
          </w:rPr>
          <w:t>частями 1</w:t>
        </w:r>
      </w:hyperlink>
      <w:r w:rsidRPr="00740448">
        <w:rPr>
          <w:rFonts w:ascii="Times New Roman" w:hAnsi="Times New Roman"/>
          <w:sz w:val="26"/>
          <w:szCs w:val="26"/>
        </w:rPr>
        <w:t xml:space="preserve"> - </w:t>
      </w:r>
      <w:hyperlink r:id="rId11" w:history="1">
        <w:r w:rsidRPr="00740448">
          <w:rPr>
            <w:rFonts w:ascii="Times New Roman" w:hAnsi="Times New Roman"/>
            <w:sz w:val="26"/>
            <w:szCs w:val="26"/>
          </w:rPr>
          <w:t>3 статьи 4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10. На основании </w:t>
      </w:r>
      <w:hyperlink r:id="rId12" w:history="1">
        <w:r w:rsidRPr="00740448">
          <w:rPr>
            <w:rFonts w:ascii="Times New Roman" w:hAnsi="Times New Roman"/>
            <w:sz w:val="26"/>
            <w:szCs w:val="26"/>
          </w:rPr>
          <w:t>статьи 6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кадровая служба Администрации Приморского края по решению Губернатора Приморского края осуществляет контроль за расходами муниципального служащего, замещающего должность муниципальной службы в Приморском крае, а также за расходами его супруги (супруга) и несовершеннолетних детей.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Органы, осуществляющие контроль за расходами лица, замещающего должности муниципальной службы, уведомляют в письменной форме о принятом решении лицо, в отношении которого принято решение об осуществлении контроля за его расходами либо расходами его супруги (супруга) и несовершеннолетних детей.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В уведомлении лица о принятом решении, об осуществлении контроля за расходами должна содержаться информация о порядке представления и проверки достоверности и полноты этих сведений.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Уведомление лица о принятом решении об осуществлении контроля за расходами, проведение с ним беседы осуществляются в сроки, установленные </w:t>
      </w:r>
      <w:hyperlink r:id="rId13" w:history="1">
        <w:r w:rsidRPr="00740448">
          <w:rPr>
            <w:rFonts w:ascii="Times New Roman" w:hAnsi="Times New Roman"/>
            <w:sz w:val="26"/>
            <w:szCs w:val="26"/>
          </w:rPr>
          <w:t>частью 1 статьи 7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Сроки проведения беседы с лицом, в отношении которого принято решение об осуществлении контроля за его расходами либо расходами его супруги (супруга) и несовершеннолетних детей, определяются в соответствии с </w:t>
      </w:r>
      <w:hyperlink r:id="rId14" w:history="1">
        <w:r w:rsidRPr="00740448">
          <w:rPr>
            <w:rFonts w:ascii="Times New Roman" w:hAnsi="Times New Roman"/>
            <w:sz w:val="26"/>
            <w:szCs w:val="26"/>
          </w:rPr>
          <w:t>частью 1 статьи 7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Период отстранения лица от замещаемой должности определяется, исходя из сроков, установленных </w:t>
      </w:r>
      <w:hyperlink r:id="rId15" w:history="1">
        <w:r w:rsidRPr="00740448">
          <w:rPr>
            <w:rFonts w:ascii="Times New Roman" w:hAnsi="Times New Roman"/>
            <w:sz w:val="26"/>
            <w:szCs w:val="26"/>
          </w:rPr>
          <w:t>частью 3 статьи 9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10.1. Руководитель органа местного самоуправления, в кадровую службу которого должностные лица представляют сведения о доходах, расходах, об имуществе и обязательствах имущественного характера, при выявлении предусмотренных </w:t>
      </w:r>
      <w:hyperlink r:id="rId16" w:history="1">
        <w:r w:rsidRPr="00740448">
          <w:rPr>
            <w:rFonts w:ascii="Times New Roman" w:hAnsi="Times New Roman"/>
            <w:sz w:val="26"/>
            <w:szCs w:val="26"/>
          </w:rPr>
          <w:t>статьей 4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оснований для осуществления мер по контролю за расходами обязан направлять Губернатору Приморского края в 10-дневный срок с момента их выявления предложения о принятии решения об осуществлении контроля за расходами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11. При осуществлении контроля за расходами проверка достоверности и полноты сведений о расходах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сделка, осуществляется в соответствии с Федеральным </w:t>
      </w:r>
      <w:hyperlink r:id="rId17" w:history="1">
        <w:r w:rsidRPr="00740448">
          <w:rPr>
            <w:rFonts w:ascii="Times New Roman" w:hAnsi="Times New Roman"/>
            <w:sz w:val="26"/>
            <w:szCs w:val="26"/>
          </w:rPr>
          <w:t>законом</w:t>
        </w:r>
      </w:hyperlink>
      <w:r w:rsidRPr="00740448">
        <w:rPr>
          <w:rFonts w:ascii="Times New Roman" w:hAnsi="Times New Roman"/>
          <w:sz w:val="26"/>
          <w:szCs w:val="26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в порядке, предусмотренном постановлениями Губернатора Приморского края от 21 мая 2010 года </w:t>
      </w:r>
      <w:hyperlink r:id="rId18" w:history="1">
        <w:r w:rsidRPr="00740448">
          <w:rPr>
            <w:rFonts w:ascii="Times New Roman" w:hAnsi="Times New Roman"/>
            <w:sz w:val="26"/>
            <w:szCs w:val="26"/>
          </w:rPr>
          <w:t>N 54-пг</w:t>
        </w:r>
      </w:hyperlink>
      <w:r w:rsidRPr="00740448">
        <w:rPr>
          <w:rFonts w:ascii="Times New Roman" w:hAnsi="Times New Roman"/>
          <w:sz w:val="26"/>
          <w:szCs w:val="26"/>
        </w:rPr>
        <w:t xml:space="preserve"> "Об утверждении Положения о проверке достоверности и полноты сведений, представляемых гражданами, претендующими на замещение государственных должностей Приморского края, и лицами, замещающими государственные должности Приморского края, и соблюдения ограничений лицами, замещающими государственные должности Приморского края", от 11 мая 2010 года </w:t>
      </w:r>
      <w:hyperlink r:id="rId19" w:history="1">
        <w:r w:rsidRPr="00740448">
          <w:rPr>
            <w:rFonts w:ascii="Times New Roman" w:hAnsi="Times New Roman"/>
            <w:sz w:val="26"/>
            <w:szCs w:val="26"/>
          </w:rPr>
          <w:t>N 47-пг</w:t>
        </w:r>
      </w:hyperlink>
      <w:r w:rsidRPr="00740448">
        <w:rPr>
          <w:rFonts w:ascii="Times New Roman" w:hAnsi="Times New Roman"/>
          <w:sz w:val="26"/>
          <w:szCs w:val="26"/>
        </w:rPr>
        <w:t xml:space="preserve"> "О проверке достоверности и полноты сведений, представляемых гражданами, претендующими на замещение должностей государственной гражданской службы Приморского края, и государственными гражданскими служащими Приморского края, и соблюдения государственными гражданскими служащими Приморского края требований к служебному поведению".</w:t>
      </w:r>
    </w:p>
    <w:p w:rsidR="001B030E" w:rsidRPr="00740448" w:rsidRDefault="001B030E" w:rsidP="001F65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Доклад о результатах проверки достоверности и полноты сведений о расходах приобщается к личному делу лица, в отношении которого проведена данная проверка.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12. Сведения, предусмотренные </w:t>
      </w:r>
      <w:hyperlink r:id="rId20" w:history="1">
        <w:r w:rsidRPr="00740448">
          <w:rPr>
            <w:rFonts w:ascii="Times New Roman" w:hAnsi="Times New Roman"/>
            <w:sz w:val="26"/>
            <w:szCs w:val="26"/>
          </w:rPr>
          <w:t>пунктом 1 части 4 статьи 4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представляются в течение 15 рабочих дней с даты их истребования.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13. Лицо, принявшее решение об осуществлении контроля за расходами лиц</w:t>
      </w:r>
      <w:r>
        <w:rPr>
          <w:rFonts w:ascii="Times New Roman" w:hAnsi="Times New Roman"/>
          <w:sz w:val="26"/>
          <w:szCs w:val="26"/>
        </w:rPr>
        <w:t>а, замещающего</w:t>
      </w:r>
      <w:r w:rsidRPr="00740448">
        <w:rPr>
          <w:rFonts w:ascii="Times New Roman" w:hAnsi="Times New Roman"/>
          <w:sz w:val="26"/>
          <w:szCs w:val="26"/>
        </w:rPr>
        <w:t xml:space="preserve"> должности муниципальной службы, а также за расходами его супруги (супруга) и несовершеннолетних детей,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результаты, полученные в ходе осуществления контроля за расходами, на ее заседании.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14. Органы, осуществляющие контроль</w:t>
      </w:r>
      <w:r>
        <w:rPr>
          <w:rFonts w:ascii="Times New Roman" w:hAnsi="Times New Roman"/>
          <w:sz w:val="26"/>
          <w:szCs w:val="26"/>
        </w:rPr>
        <w:t xml:space="preserve"> за расходами лица, замещающего</w:t>
      </w:r>
      <w:r w:rsidRPr="00740448">
        <w:rPr>
          <w:rFonts w:ascii="Times New Roman" w:hAnsi="Times New Roman"/>
          <w:sz w:val="26"/>
          <w:szCs w:val="26"/>
        </w:rPr>
        <w:t xml:space="preserve"> должности муниципальной службы представляют доклад о результатах осуществления контроля за расходами лицу, принявшему решение об осуществлении контроля за расходами лица, замещающего, должности муниципальной службы, а также за расходами его супруги (супруга) и несовершеннолетних детей.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15. Лицо, принявшее решение об осуществлении контроля за расходами лица</w:t>
      </w:r>
      <w:r>
        <w:rPr>
          <w:rFonts w:ascii="Times New Roman" w:hAnsi="Times New Roman"/>
          <w:sz w:val="26"/>
          <w:szCs w:val="26"/>
        </w:rPr>
        <w:t>, замещающего</w:t>
      </w:r>
      <w:r w:rsidRPr="00740448">
        <w:rPr>
          <w:rFonts w:ascii="Times New Roman" w:hAnsi="Times New Roman"/>
          <w:sz w:val="26"/>
          <w:szCs w:val="26"/>
        </w:rPr>
        <w:t xml:space="preserve"> должности муниципальной службы, а также за расходами его супруги (супруга) и несовершеннолетних детей: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информирует в установленном порядке о результатах осуществления контроля за расходами Губернатора Приморского края;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вносит в случае необходимости предложения о применении к такому лицу мер юридической ответственности и (или) о направлении материалов, полученных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1B030E" w:rsidRPr="00740448" w:rsidRDefault="001B030E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16. На основании </w:t>
      </w:r>
      <w:hyperlink r:id="rId21" w:history="1">
        <w:r w:rsidRPr="00740448">
          <w:rPr>
            <w:rFonts w:ascii="Times New Roman" w:hAnsi="Times New Roman"/>
            <w:sz w:val="26"/>
            <w:szCs w:val="26"/>
          </w:rPr>
          <w:t>части 1 статьи 3</w:t>
        </w:r>
      </w:hyperlink>
      <w:r w:rsidRPr="00740448">
        <w:rPr>
          <w:rFonts w:ascii="Times New Roman" w:hAnsi="Times New Roman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обязанность по предоставлению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замещающего, должности муниципальной службы, и его супруги (супруга) за три последних года, предшествующих совершению сделки, и об источниках получения средств, за счет которых совершена сделка, возникает в отношении сделок, совершенных с 1 января 2012 года.</w:t>
      </w:r>
    </w:p>
    <w:sectPr w:rsidR="001B030E" w:rsidRPr="00740448" w:rsidSect="006C4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D48A2"/>
    <w:multiLevelType w:val="hybridMultilevel"/>
    <w:tmpl w:val="86886F7E"/>
    <w:lvl w:ilvl="0" w:tplc="3066FFA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B15"/>
    <w:rsid w:val="00026A8A"/>
    <w:rsid w:val="00065D71"/>
    <w:rsid w:val="000B7544"/>
    <w:rsid w:val="000D25D4"/>
    <w:rsid w:val="000D7AEC"/>
    <w:rsid w:val="00101573"/>
    <w:rsid w:val="00134863"/>
    <w:rsid w:val="001B030E"/>
    <w:rsid w:val="001B77DA"/>
    <w:rsid w:val="001F6568"/>
    <w:rsid w:val="0020077D"/>
    <w:rsid w:val="00234CCE"/>
    <w:rsid w:val="002C6A44"/>
    <w:rsid w:val="003838DE"/>
    <w:rsid w:val="003F1B7D"/>
    <w:rsid w:val="0048113E"/>
    <w:rsid w:val="004A3F00"/>
    <w:rsid w:val="004B33B9"/>
    <w:rsid w:val="004C779E"/>
    <w:rsid w:val="004F05E1"/>
    <w:rsid w:val="004F12F2"/>
    <w:rsid w:val="0059372E"/>
    <w:rsid w:val="00621A47"/>
    <w:rsid w:val="00670D5E"/>
    <w:rsid w:val="00685B37"/>
    <w:rsid w:val="006C465F"/>
    <w:rsid w:val="006F7F9D"/>
    <w:rsid w:val="00740448"/>
    <w:rsid w:val="00815E1A"/>
    <w:rsid w:val="00860ED6"/>
    <w:rsid w:val="008622F6"/>
    <w:rsid w:val="00885DF1"/>
    <w:rsid w:val="008C6D08"/>
    <w:rsid w:val="00912057"/>
    <w:rsid w:val="00915297"/>
    <w:rsid w:val="00973471"/>
    <w:rsid w:val="009B16D6"/>
    <w:rsid w:val="009B6FA6"/>
    <w:rsid w:val="00A060C8"/>
    <w:rsid w:val="00A43801"/>
    <w:rsid w:val="00AC7B62"/>
    <w:rsid w:val="00AE598D"/>
    <w:rsid w:val="00B4367A"/>
    <w:rsid w:val="00B7550F"/>
    <w:rsid w:val="00D16A8C"/>
    <w:rsid w:val="00D41736"/>
    <w:rsid w:val="00DD118A"/>
    <w:rsid w:val="00DD4343"/>
    <w:rsid w:val="00DE5943"/>
    <w:rsid w:val="00DE5C71"/>
    <w:rsid w:val="00E06166"/>
    <w:rsid w:val="00E34AC5"/>
    <w:rsid w:val="00E86B15"/>
    <w:rsid w:val="00E90CA6"/>
    <w:rsid w:val="00ED3A75"/>
    <w:rsid w:val="00F20720"/>
    <w:rsid w:val="00F34991"/>
    <w:rsid w:val="00FF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6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71AC822C6F4D2DC29EFBE1BA069C06400C37F7D0CCA6ECDF5FE572FADDE8A22B12E" TargetMode="External"/><Relationship Id="rId13" Type="http://schemas.openxmlformats.org/officeDocument/2006/relationships/hyperlink" Target="consultantplus://offline/ref=7D083AFCA23F067458A5DD6C49D9B2606D02A30C2B706AD6D6EA36480F409AAA8AA557C95C203BE8d4gFD" TargetMode="External"/><Relationship Id="rId18" Type="http://schemas.openxmlformats.org/officeDocument/2006/relationships/hyperlink" Target="consultantplus://offline/ref=7D083AFCA23F067458A5C3615FB5EC6F6C0EFF042F7265878EB56D15584990FDdCgD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D083AFCA23F067458A5DD6C49D9B2606D02A30C2B706AD6D6EA36480F409AAA8AA557C95C203BEFd4gFD" TargetMode="External"/><Relationship Id="rId7" Type="http://schemas.openxmlformats.org/officeDocument/2006/relationships/hyperlink" Target="consultantplus://offline/ref=5271AC822C6F4D2DC29EE5ECAC6AC20941006BFFD4CEA9B38700BE2FAD2D14E" TargetMode="External"/><Relationship Id="rId12" Type="http://schemas.openxmlformats.org/officeDocument/2006/relationships/hyperlink" Target="consultantplus://offline/ref=7D083AFCA23F067458A5DD6C49D9B2606D02A30C2B706AD6D6EA36480F409AAA8AA557C95C203BE8d4g6D" TargetMode="External"/><Relationship Id="rId17" Type="http://schemas.openxmlformats.org/officeDocument/2006/relationships/hyperlink" Target="consultantplus://offline/ref=7D083AFCA23F067458A5DD6C49D9B2606D02A30C2B706AD6D6EA36480Fd4g0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EBFBE4D70B27FEA6B72A1E19F2CAA70E64154BDD5A6AE0162E9EF10A9D2CE395FA49BCD2F4D3480Y9TBB" TargetMode="External"/><Relationship Id="rId20" Type="http://schemas.openxmlformats.org/officeDocument/2006/relationships/hyperlink" Target="consultantplus://offline/ref=7D083AFCA23F067458A5DD6C49D9B2606D02A30C2B706AD6D6EA36480F409AAA8AA557C95C203BEEd4gED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271AC822C6F4D2DC29EE5ECAC6AC20941016FF8D4C9A9B38700BE2FAD2D14E" TargetMode="External"/><Relationship Id="rId11" Type="http://schemas.openxmlformats.org/officeDocument/2006/relationships/hyperlink" Target="consultantplus://offline/ref=7D083AFCA23F067458A5DD6C49D9B2606D02A30C2B706AD6D6EA36480F409AAA8AA557C95C203BEEd4g0D" TargetMode="External"/><Relationship Id="rId5" Type="http://schemas.openxmlformats.org/officeDocument/2006/relationships/hyperlink" Target="consultantplus://offline/ref=5271AC822C6F4D2DC29EE5ECAC6AC20941006BFFD2C8A9B38700BE2FAD2D14E" TargetMode="External"/><Relationship Id="rId15" Type="http://schemas.openxmlformats.org/officeDocument/2006/relationships/hyperlink" Target="consultantplus://offline/ref=7D083AFCA23F067458A5DD6C49D9B2606D02A30C2B706AD6D6EA36480F409AAA8AA557C95C203BEAd4g3D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D083AFCA23F067458A5DD6C49D9B2606D02A30C2B706AD6D6EA36480F409AAA8AA557C95C203BEEd4g6D" TargetMode="External"/><Relationship Id="rId19" Type="http://schemas.openxmlformats.org/officeDocument/2006/relationships/hyperlink" Target="consultantplus://offline/ref=7D083AFCA23F067458A5C3615FB5EC6F6C0EFF042F7265878FB56D15584990FDdCg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71AC822C6F4D2DC29EFBE1BA069C06400C37F7D0CDA2E6DD5FE572FADDE8A22B12E" TargetMode="External"/><Relationship Id="rId14" Type="http://schemas.openxmlformats.org/officeDocument/2006/relationships/hyperlink" Target="consultantplus://offline/ref=7D083AFCA23F067458A5DD6C49D9B2606D02A30C2B706AD6D6EA36480F409AAA8AA557C95C203BE8d4gF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296</TotalTime>
  <Pages>5</Pages>
  <Words>2350</Words>
  <Characters>13401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Василий</cp:lastModifiedBy>
  <cp:revision>15</cp:revision>
  <cp:lastPrinted>2015-03-13T01:13:00Z</cp:lastPrinted>
  <dcterms:created xsi:type="dcterms:W3CDTF">2015-02-25T04:53:00Z</dcterms:created>
  <dcterms:modified xsi:type="dcterms:W3CDTF">2015-03-25T23:36:00Z</dcterms:modified>
</cp:coreProperties>
</file>