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D84" w:rsidRDefault="00D27D84" w:rsidP="00A438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D27D84" w:rsidRPr="00B206C4" w:rsidRDefault="00D27D84" w:rsidP="003B7365">
      <w:pPr>
        <w:pStyle w:val="ConsPlusNormal"/>
        <w:spacing w:line="240" w:lineRule="exact"/>
        <w:jc w:val="right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D27D84" w:rsidRPr="00B206C4" w:rsidRDefault="00D27D84" w:rsidP="003B7365">
      <w:pPr>
        <w:pStyle w:val="ConsPlusNormal"/>
        <w:spacing w:line="240" w:lineRule="exact"/>
        <w:jc w:val="right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D27D84" w:rsidRPr="00B206C4" w:rsidRDefault="00D27D84" w:rsidP="003B7365">
      <w:pPr>
        <w:pStyle w:val="ConsPlusNormal"/>
        <w:spacing w:line="240" w:lineRule="exact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B206C4">
        <w:rPr>
          <w:rFonts w:ascii="Times New Roman" w:hAnsi="Times New Roman" w:cs="Times New Roman"/>
          <w:b/>
          <w:bCs/>
          <w:sz w:val="26"/>
          <w:szCs w:val="26"/>
        </w:rPr>
        <w:t xml:space="preserve">ДУМА </w:t>
      </w:r>
    </w:p>
    <w:p w:rsidR="00D27D84" w:rsidRDefault="00D27D84" w:rsidP="003B7365">
      <w:pPr>
        <w:pStyle w:val="ConsPlusNormal"/>
        <w:spacing w:line="240" w:lineRule="exact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B206C4">
        <w:rPr>
          <w:rFonts w:ascii="Times New Roman" w:hAnsi="Times New Roman" w:cs="Times New Roman"/>
          <w:b/>
          <w:bCs/>
          <w:sz w:val="26"/>
          <w:szCs w:val="26"/>
        </w:rPr>
        <w:t>ТЕРНЕЙСКОГО МУНИЦИПАЛЬНОГО РАЙОНА</w:t>
      </w:r>
    </w:p>
    <w:p w:rsidR="00D27D84" w:rsidRPr="00B206C4" w:rsidRDefault="00D27D84" w:rsidP="003B7365">
      <w:pPr>
        <w:pStyle w:val="ConsPlusNormal"/>
        <w:spacing w:line="240" w:lineRule="exact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(пятый созыв)</w:t>
      </w:r>
    </w:p>
    <w:p w:rsidR="00D27D84" w:rsidRPr="00B206C4" w:rsidRDefault="00D27D84" w:rsidP="003B7365">
      <w:pPr>
        <w:pStyle w:val="ConsPlusNormal"/>
        <w:spacing w:line="240" w:lineRule="exac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27D84" w:rsidRPr="00B206C4" w:rsidRDefault="00D27D84" w:rsidP="003B7365">
      <w:pPr>
        <w:pStyle w:val="ConsPlusNormal"/>
        <w:spacing w:line="240" w:lineRule="exac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206C4">
        <w:rPr>
          <w:rFonts w:ascii="Times New Roman" w:hAnsi="Times New Roman" w:cs="Times New Roman"/>
          <w:b/>
          <w:bCs/>
          <w:sz w:val="26"/>
          <w:szCs w:val="26"/>
        </w:rPr>
        <w:t>РЕШЕНИЕ</w:t>
      </w:r>
    </w:p>
    <w:p w:rsidR="00D27D84" w:rsidRPr="00B206C4" w:rsidRDefault="00D27D84" w:rsidP="003B7365">
      <w:pPr>
        <w:pStyle w:val="ConsPlusNormal"/>
        <w:spacing w:line="240" w:lineRule="exac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27D84" w:rsidRPr="00B206C4" w:rsidRDefault="00D27D84" w:rsidP="003B7365">
      <w:pPr>
        <w:pStyle w:val="ConsPlusNormal"/>
        <w:spacing w:line="240" w:lineRule="exac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27 октября</w:t>
      </w:r>
      <w:r w:rsidRPr="00B206C4">
        <w:rPr>
          <w:rFonts w:ascii="Times New Roman" w:hAnsi="Times New Roman" w:cs="Times New Roman"/>
          <w:bCs/>
          <w:sz w:val="26"/>
          <w:szCs w:val="26"/>
        </w:rPr>
        <w:t xml:space="preserve"> 2015 г. </w:t>
      </w:r>
      <w:r w:rsidRPr="00B206C4">
        <w:rPr>
          <w:rFonts w:ascii="Times New Roman" w:hAnsi="Times New Roman" w:cs="Times New Roman"/>
          <w:bCs/>
          <w:sz w:val="26"/>
          <w:szCs w:val="26"/>
        </w:rPr>
        <w:tab/>
      </w:r>
      <w:r w:rsidRPr="00B206C4">
        <w:rPr>
          <w:rFonts w:ascii="Times New Roman" w:hAnsi="Times New Roman" w:cs="Times New Roman"/>
          <w:bCs/>
          <w:sz w:val="26"/>
          <w:szCs w:val="26"/>
        </w:rPr>
        <w:tab/>
        <w:t xml:space="preserve">                  </w:t>
      </w:r>
      <w:r w:rsidRPr="00B206C4">
        <w:rPr>
          <w:rFonts w:ascii="Times New Roman" w:hAnsi="Times New Roman" w:cs="Times New Roman"/>
          <w:bCs/>
          <w:sz w:val="26"/>
          <w:szCs w:val="26"/>
        </w:rPr>
        <w:tab/>
        <w:t>п. Терней</w:t>
      </w:r>
      <w:r w:rsidRPr="00B206C4">
        <w:rPr>
          <w:rFonts w:ascii="Times New Roman" w:hAnsi="Times New Roman" w:cs="Times New Roman"/>
          <w:bCs/>
          <w:sz w:val="26"/>
          <w:szCs w:val="26"/>
        </w:rPr>
        <w:tab/>
      </w:r>
      <w:r w:rsidRPr="00B206C4">
        <w:rPr>
          <w:rFonts w:ascii="Times New Roman" w:hAnsi="Times New Roman" w:cs="Times New Roman"/>
          <w:bCs/>
          <w:sz w:val="26"/>
          <w:szCs w:val="26"/>
        </w:rPr>
        <w:tab/>
      </w:r>
      <w:r w:rsidRPr="00B206C4">
        <w:rPr>
          <w:rFonts w:ascii="Times New Roman" w:hAnsi="Times New Roman" w:cs="Times New Roman"/>
          <w:bCs/>
          <w:sz w:val="26"/>
          <w:szCs w:val="26"/>
        </w:rPr>
        <w:tab/>
      </w:r>
      <w:r w:rsidRPr="00B206C4">
        <w:rPr>
          <w:rFonts w:ascii="Times New Roman" w:hAnsi="Times New Roman" w:cs="Times New Roman"/>
          <w:bCs/>
          <w:sz w:val="26"/>
          <w:szCs w:val="26"/>
        </w:rPr>
        <w:tab/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 xml:space="preserve">        </w:t>
      </w:r>
      <w:r w:rsidRPr="00B206C4">
        <w:rPr>
          <w:rFonts w:ascii="Times New Roman" w:hAnsi="Times New Roman" w:cs="Times New Roman"/>
          <w:bCs/>
          <w:sz w:val="26"/>
          <w:szCs w:val="26"/>
        </w:rPr>
        <w:t xml:space="preserve">№ </w:t>
      </w:r>
      <w:r>
        <w:rPr>
          <w:rFonts w:ascii="Times New Roman" w:hAnsi="Times New Roman" w:cs="Times New Roman"/>
          <w:bCs/>
          <w:sz w:val="26"/>
          <w:szCs w:val="26"/>
        </w:rPr>
        <w:t>293</w:t>
      </w:r>
    </w:p>
    <w:p w:rsidR="00D27D84" w:rsidRPr="00B206C4" w:rsidRDefault="00D27D84" w:rsidP="003B7365">
      <w:pPr>
        <w:pStyle w:val="ConsPlusNormal"/>
        <w:spacing w:line="240" w:lineRule="exac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27D84" w:rsidRDefault="00D27D84" w:rsidP="003B7365">
      <w:pPr>
        <w:pStyle w:val="ConsPlusNormal"/>
        <w:spacing w:line="240" w:lineRule="exac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27D84" w:rsidRPr="00B206C4" w:rsidRDefault="00D27D84" w:rsidP="003B7365">
      <w:pPr>
        <w:pStyle w:val="ConsPlusNormal"/>
        <w:spacing w:line="240" w:lineRule="exac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27D84" w:rsidRPr="006C760F" w:rsidRDefault="00D27D84" w:rsidP="003B7365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C760F">
        <w:rPr>
          <w:rFonts w:ascii="Times New Roman" w:hAnsi="Times New Roman" w:cs="Times New Roman"/>
          <w:b/>
          <w:sz w:val="26"/>
          <w:szCs w:val="26"/>
        </w:rPr>
        <w:t xml:space="preserve">О внесении изменений в решение Думы Тернейского муниципального района от 24.03.2015 № 212 «Об утверждении </w:t>
      </w:r>
      <w:r w:rsidRPr="006C760F">
        <w:rPr>
          <w:rFonts w:ascii="Times New Roman" w:hAnsi="Times New Roman"/>
          <w:b/>
          <w:sz w:val="26"/>
          <w:szCs w:val="26"/>
        </w:rPr>
        <w:t>Порядка представления лицами, замещающими должности муниципальной службы в органах местного самоуправления Тернейского муниципального района, сведений о своих расходах, а также о расходах своих супруги (супруга) и несовершеннолетних детей и осуществлением контроля за соответствием расходов, указанного лица, расходов его супруги (супруга) и несовершеннолетних детей их доходам</w:t>
      </w:r>
      <w:r>
        <w:rPr>
          <w:rFonts w:ascii="Times New Roman" w:hAnsi="Times New Roman"/>
          <w:b/>
          <w:sz w:val="26"/>
          <w:szCs w:val="26"/>
        </w:rPr>
        <w:t>»</w:t>
      </w:r>
    </w:p>
    <w:p w:rsidR="00D27D84" w:rsidRPr="006C760F" w:rsidRDefault="00D27D84" w:rsidP="003B7365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27D84" w:rsidRPr="006C760F" w:rsidRDefault="00D27D84" w:rsidP="003B736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C760F">
        <w:rPr>
          <w:rFonts w:ascii="Times New Roman" w:hAnsi="Times New Roman" w:cs="Times New Roman"/>
          <w:sz w:val="26"/>
          <w:szCs w:val="26"/>
        </w:rPr>
        <w:t xml:space="preserve">Руководствуясь федеральными законами от 3 декабря 2012 года </w:t>
      </w:r>
      <w:hyperlink r:id="rId5" w:history="1">
        <w:r w:rsidRPr="006C760F">
          <w:rPr>
            <w:rFonts w:ascii="Times New Roman" w:hAnsi="Times New Roman" w:cs="Times New Roman"/>
            <w:sz w:val="26"/>
            <w:szCs w:val="26"/>
          </w:rPr>
          <w:t>N 230-ФЗ</w:t>
        </w:r>
      </w:hyperlink>
      <w:r w:rsidRPr="006C760F">
        <w:rPr>
          <w:rFonts w:ascii="Times New Roman" w:hAnsi="Times New Roman" w:cs="Times New Roman"/>
          <w:sz w:val="26"/>
          <w:szCs w:val="26"/>
        </w:rPr>
        <w:t xml:space="preserve"> "О контроле за соответствием расходов лиц, замещающих государственные должности, и иных лиц их доходам", от 25 декабря 2008 года </w:t>
      </w:r>
      <w:hyperlink r:id="rId6" w:history="1">
        <w:r w:rsidRPr="006C760F">
          <w:rPr>
            <w:rFonts w:ascii="Times New Roman" w:hAnsi="Times New Roman" w:cs="Times New Roman"/>
            <w:sz w:val="26"/>
            <w:szCs w:val="26"/>
          </w:rPr>
          <w:t>N 273-ФЗ</w:t>
        </w:r>
      </w:hyperlink>
      <w:r w:rsidRPr="006C760F">
        <w:rPr>
          <w:rFonts w:ascii="Times New Roman" w:hAnsi="Times New Roman" w:cs="Times New Roman"/>
          <w:sz w:val="26"/>
          <w:szCs w:val="26"/>
        </w:rPr>
        <w:t xml:space="preserve"> "О противодействии коррупции", постановлением  Губернатора Приморского края от 26.07.2013 N 77-пг (ред. от 09.10.2015) "Об утверждении Порядка представления сведений лицом, замещающим государственную должность Приморского края, муниципальную должность в Приморском крае на постоянной основе, должность государственной гражданской службы Приморского края и должность муниципальной службы в Приморском крае, о своих расходах, а также о расходах своих супруги (супруга) и несовершеннолетних детей и осуществления контроля за соответствием расходов указанного лица, расходов его супруги (супруга) и несовершеннолетних детей их доходам",  </w:t>
      </w:r>
      <w:hyperlink r:id="rId7" w:tooltip="Устав Ханкайского муниципального района (принят постановлением муниципального комитета муниципального образования Ханкайского района от 30.12.1996 N 1) (Зарегистрировано Управлением Минюста РФ по Приморскому краю 03.11.2011 N RU255160002011001) (ред. от 27.08." w:history="1">
        <w:r w:rsidRPr="006C760F">
          <w:rPr>
            <w:rFonts w:ascii="Times New Roman" w:hAnsi="Times New Roman" w:cs="Times New Roman"/>
            <w:sz w:val="26"/>
            <w:szCs w:val="26"/>
          </w:rPr>
          <w:t>Уставом</w:t>
        </w:r>
      </w:hyperlink>
      <w:r w:rsidRPr="006C760F">
        <w:rPr>
          <w:rFonts w:ascii="Times New Roman" w:hAnsi="Times New Roman" w:cs="Times New Roman"/>
          <w:sz w:val="26"/>
          <w:szCs w:val="26"/>
        </w:rPr>
        <w:t xml:space="preserve"> Тернейского муниципального района, рассмотрев экспертное заключение правового департамента Администрации Приморского края от 18.05.2015 № 348-эз, Дума Тернейского муниципального района </w:t>
      </w:r>
    </w:p>
    <w:p w:rsidR="00D27D84" w:rsidRPr="00B206C4" w:rsidRDefault="00D27D84" w:rsidP="003B736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27D84" w:rsidRPr="00B206C4" w:rsidRDefault="00D27D84" w:rsidP="003B7365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206C4">
        <w:rPr>
          <w:rFonts w:ascii="Times New Roman" w:hAnsi="Times New Roman" w:cs="Times New Roman"/>
          <w:b/>
          <w:sz w:val="26"/>
          <w:szCs w:val="26"/>
        </w:rPr>
        <w:t>РЕШИЛА:</w:t>
      </w:r>
    </w:p>
    <w:p w:rsidR="00D27D84" w:rsidRPr="00B206C4" w:rsidRDefault="00D27D84" w:rsidP="003B736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27D84" w:rsidRPr="00715407" w:rsidRDefault="00D27D84" w:rsidP="003B736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15407">
        <w:rPr>
          <w:rFonts w:ascii="Times New Roman" w:hAnsi="Times New Roman" w:cs="Times New Roman"/>
          <w:sz w:val="26"/>
          <w:szCs w:val="26"/>
        </w:rPr>
        <w:t xml:space="preserve">1. Внести в решение Думы Тернейского муниципального района от 24.03.2015 № 212 «Об утверждении </w:t>
      </w:r>
      <w:r w:rsidRPr="00715407">
        <w:rPr>
          <w:rFonts w:ascii="Times New Roman" w:hAnsi="Times New Roman"/>
          <w:sz w:val="26"/>
          <w:szCs w:val="26"/>
        </w:rPr>
        <w:t>Порядка представления лицами, замещающими должности муниципальной службы в органах местного самоуправления Тернейского муниципального района, сведений о своих расходах, а также о расходах своих супруги (супруга) и несовершеннолетних детей и осуществлением контроля за соответствием расходов, указанного лица, расходов его супруги (супруга) и несовершеннолетних детей их доходам»</w:t>
      </w:r>
      <w:r w:rsidRPr="00715407">
        <w:rPr>
          <w:rFonts w:ascii="Times New Roman" w:hAnsi="Times New Roman" w:cs="Times New Roman"/>
          <w:sz w:val="26"/>
          <w:szCs w:val="26"/>
        </w:rPr>
        <w:t xml:space="preserve"> (далее – Решение, Порядок) следующие изменения:</w:t>
      </w:r>
    </w:p>
    <w:p w:rsidR="00D27D84" w:rsidRPr="00715407" w:rsidRDefault="00D27D84" w:rsidP="003B736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15407">
        <w:rPr>
          <w:rFonts w:ascii="Times New Roman" w:hAnsi="Times New Roman" w:cs="Times New Roman"/>
          <w:sz w:val="26"/>
          <w:szCs w:val="26"/>
        </w:rPr>
        <w:t>1.1. В констатирующей части Решения слова «</w:t>
      </w:r>
      <w:r w:rsidRPr="00715407">
        <w:rPr>
          <w:rFonts w:ascii="Times New Roman" w:hAnsi="Times New Roman"/>
          <w:sz w:val="26"/>
          <w:szCs w:val="26"/>
        </w:rPr>
        <w:t>предоставления сведений</w:t>
      </w:r>
      <w:r w:rsidRPr="00715407">
        <w:rPr>
          <w:rFonts w:ascii="Times New Roman" w:hAnsi="Times New Roman" w:cs="Times New Roman"/>
          <w:sz w:val="26"/>
          <w:szCs w:val="26"/>
        </w:rPr>
        <w:t>» заменить словами «представления сведений»;</w:t>
      </w:r>
    </w:p>
    <w:p w:rsidR="00D27D84" w:rsidRPr="00715407" w:rsidRDefault="00D27D84" w:rsidP="0036002A">
      <w:pPr>
        <w:pStyle w:val="ConsPlusNormal"/>
        <w:ind w:firstLine="540"/>
        <w:jc w:val="both"/>
        <w:rPr>
          <w:rFonts w:ascii="Times New Roman" w:hAnsi="Times New Roman"/>
          <w:sz w:val="26"/>
          <w:szCs w:val="26"/>
        </w:rPr>
      </w:pPr>
      <w:r w:rsidRPr="00715407">
        <w:rPr>
          <w:rFonts w:ascii="Times New Roman" w:hAnsi="Times New Roman"/>
          <w:sz w:val="26"/>
          <w:szCs w:val="26"/>
        </w:rPr>
        <w:t>1.2 Пункт 1 Порядка  изложить в следующей редакции:</w:t>
      </w:r>
    </w:p>
    <w:p w:rsidR="00D27D84" w:rsidRPr="00715407" w:rsidRDefault="00D27D84" w:rsidP="002C36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715407">
        <w:rPr>
          <w:rFonts w:ascii="Times New Roman" w:hAnsi="Times New Roman"/>
          <w:sz w:val="26"/>
          <w:szCs w:val="26"/>
          <w:lang w:eastAsia="ru-RU"/>
        </w:rPr>
        <w:t xml:space="preserve">«Настоящий Порядок </w:t>
      </w:r>
      <w:r w:rsidRPr="00715407">
        <w:rPr>
          <w:rFonts w:ascii="Times New Roman" w:hAnsi="Times New Roman"/>
          <w:sz w:val="26"/>
          <w:szCs w:val="26"/>
        </w:rPr>
        <w:t xml:space="preserve">представления лицами, замещающими должности </w:t>
      </w:r>
      <w:r w:rsidRPr="006C760F">
        <w:rPr>
          <w:rFonts w:ascii="Times New Roman" w:hAnsi="Times New Roman"/>
          <w:sz w:val="26"/>
          <w:szCs w:val="26"/>
        </w:rPr>
        <w:t xml:space="preserve">муниципальной службы в органах местного самоуправления Тернейского муниципального района, сведений о своих расходах, а также о расходах своих супруги (супруга) и несовершеннолетних детей и осуществлением контроля за соответствием расходов, указанного лица, расходов его супруги (супруга) и несовершеннолетних детей их доходам" (далее - Порядок)  </w:t>
      </w:r>
      <w:r w:rsidRPr="006C760F">
        <w:rPr>
          <w:rFonts w:ascii="Times New Roman" w:hAnsi="Times New Roman"/>
          <w:sz w:val="26"/>
          <w:szCs w:val="26"/>
          <w:lang w:eastAsia="ru-RU"/>
        </w:rPr>
        <w:t xml:space="preserve">  в соответствии с федеральными законами от 3 декабря 2012 года </w:t>
      </w:r>
      <w:hyperlink r:id="rId8" w:history="1">
        <w:r w:rsidRPr="006C760F">
          <w:rPr>
            <w:rFonts w:ascii="Times New Roman" w:hAnsi="Times New Roman"/>
            <w:sz w:val="26"/>
            <w:szCs w:val="26"/>
            <w:lang w:eastAsia="ru-RU"/>
          </w:rPr>
          <w:t>N 230-ФЗ</w:t>
        </w:r>
      </w:hyperlink>
      <w:r w:rsidRPr="006C760F">
        <w:rPr>
          <w:rFonts w:ascii="Times New Roman" w:hAnsi="Times New Roman"/>
          <w:sz w:val="26"/>
          <w:szCs w:val="26"/>
          <w:lang w:eastAsia="ru-RU"/>
        </w:rPr>
        <w:t xml:space="preserve"> "О контроле за соответствием расходов лиц, замещающих государственные должности, и иных лиц их доходам", от 25 декабря 2008 года </w:t>
      </w:r>
      <w:hyperlink r:id="rId9" w:history="1">
        <w:r w:rsidRPr="006C760F">
          <w:rPr>
            <w:rFonts w:ascii="Times New Roman" w:hAnsi="Times New Roman"/>
            <w:sz w:val="26"/>
            <w:szCs w:val="26"/>
            <w:lang w:eastAsia="ru-RU"/>
          </w:rPr>
          <w:t>N 273-ФЗ</w:t>
        </w:r>
      </w:hyperlink>
      <w:r w:rsidRPr="006C760F">
        <w:rPr>
          <w:rFonts w:ascii="Times New Roman" w:hAnsi="Times New Roman"/>
          <w:sz w:val="26"/>
          <w:szCs w:val="26"/>
          <w:lang w:eastAsia="ru-RU"/>
        </w:rPr>
        <w:t xml:space="preserve"> "О противодействии коррупции" определяет порядок представления сведений лицом, замещающим</w:t>
      </w:r>
      <w:r w:rsidRPr="00715407">
        <w:rPr>
          <w:rFonts w:ascii="Times New Roman" w:hAnsi="Times New Roman"/>
          <w:sz w:val="26"/>
          <w:szCs w:val="26"/>
          <w:lang w:eastAsia="ru-RU"/>
        </w:rPr>
        <w:t xml:space="preserve"> должность муниципальной службы в органах местного самоуправления  Тернейского муниципального района,  включенную </w:t>
      </w:r>
      <w:r w:rsidRPr="00715407">
        <w:rPr>
          <w:rFonts w:ascii="Times New Roman" w:hAnsi="Times New Roman"/>
          <w:bCs/>
          <w:sz w:val="26"/>
          <w:szCs w:val="26"/>
        </w:rPr>
        <w:t>в Перечень  должностей муниципальной службы Тернейского муниципального района,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сведения о доходах, об имуществе и обязательствах имущественного характера своих супруги(супруга) и несовершеннолетних детей, а также сведения о своих расходах и расходах   своих супруги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Pr="00715407">
        <w:rPr>
          <w:rFonts w:ascii="Times New Roman" w:hAnsi="Times New Roman"/>
          <w:bCs/>
          <w:sz w:val="26"/>
          <w:szCs w:val="26"/>
        </w:rPr>
        <w:t>(супруга) и несовершеннолетних детей</w:t>
      </w:r>
      <w:r>
        <w:rPr>
          <w:rFonts w:ascii="Times New Roman" w:hAnsi="Times New Roman"/>
          <w:bCs/>
          <w:sz w:val="26"/>
          <w:szCs w:val="26"/>
        </w:rPr>
        <w:t xml:space="preserve">, </w:t>
      </w:r>
      <w:r w:rsidRPr="00715407">
        <w:rPr>
          <w:rFonts w:ascii="Times New Roman" w:hAnsi="Times New Roman"/>
          <w:bCs/>
          <w:sz w:val="26"/>
          <w:szCs w:val="26"/>
        </w:rPr>
        <w:t xml:space="preserve"> </w:t>
      </w:r>
      <w:r w:rsidRPr="00715407">
        <w:rPr>
          <w:rFonts w:ascii="Times New Roman" w:hAnsi="Times New Roman"/>
          <w:sz w:val="26"/>
          <w:szCs w:val="26"/>
          <w:lang w:eastAsia="ru-RU"/>
        </w:rPr>
        <w:t>утвержденный решением Думы  Тернейского муниципального района от 25.06.2013 № 562.</w:t>
      </w:r>
    </w:p>
    <w:p w:rsidR="00D27D84" w:rsidRPr="00715407" w:rsidRDefault="00D27D84" w:rsidP="002120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15407">
        <w:rPr>
          <w:rFonts w:ascii="Times New Roman" w:hAnsi="Times New Roman" w:cs="Times New Roman"/>
          <w:sz w:val="26"/>
          <w:szCs w:val="26"/>
        </w:rPr>
        <w:t xml:space="preserve">1.3. Пункт 2 Порядка изложить в следующей редакции: </w:t>
      </w:r>
    </w:p>
    <w:p w:rsidR="00D27D84" w:rsidRDefault="00D27D84" w:rsidP="005939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15407">
        <w:rPr>
          <w:rFonts w:ascii="Times New Roman" w:hAnsi="Times New Roman" w:cs="Times New Roman"/>
          <w:sz w:val="26"/>
          <w:szCs w:val="26"/>
        </w:rPr>
        <w:t xml:space="preserve">«2. </w:t>
      </w:r>
      <w:r w:rsidRPr="00715407">
        <w:rPr>
          <w:rFonts w:ascii="Times New Roman" w:hAnsi="Times New Roman"/>
          <w:sz w:val="26"/>
          <w:szCs w:val="26"/>
        </w:rPr>
        <w:t>Лицо, замещающее должность муниципальной службы в органах местного самоуправления Тернейского муниципального района, обязано ежегодно</w:t>
      </w:r>
      <w:r>
        <w:rPr>
          <w:rFonts w:ascii="Times New Roman" w:hAnsi="Times New Roman"/>
          <w:sz w:val="26"/>
          <w:szCs w:val="26"/>
        </w:rPr>
        <w:t xml:space="preserve">, </w:t>
      </w:r>
      <w:r w:rsidRPr="00715407">
        <w:rPr>
          <w:rFonts w:ascii="Times New Roman" w:hAnsi="Times New Roman"/>
          <w:sz w:val="26"/>
          <w:szCs w:val="26"/>
        </w:rPr>
        <w:t xml:space="preserve"> </w:t>
      </w:r>
      <w:r w:rsidRPr="00715407">
        <w:rPr>
          <w:rFonts w:ascii="Times New Roman" w:hAnsi="Times New Roman" w:cs="Times New Roman"/>
          <w:sz w:val="26"/>
          <w:szCs w:val="26"/>
        </w:rPr>
        <w:t xml:space="preserve">в сроки, установленные для представления сведений о доходах, об имуществе и обязательствах имущественного характера, </w:t>
      </w:r>
      <w:r w:rsidRPr="00715407">
        <w:rPr>
          <w:rFonts w:ascii="Times New Roman" w:hAnsi="Times New Roman"/>
          <w:sz w:val="26"/>
          <w:szCs w:val="26"/>
        </w:rPr>
        <w:t xml:space="preserve">представлять в кадровую службу соответствующего органа местного самоуправления Тернейского муниципального  района  (муниципальному служащему, ответственному за кадровую работу) </w:t>
      </w:r>
      <w:r w:rsidRPr="00715407">
        <w:rPr>
          <w:rFonts w:ascii="Times New Roman" w:hAnsi="Times New Roman" w:cs="Times New Roman"/>
          <w:sz w:val="26"/>
          <w:szCs w:val="26"/>
        </w:rPr>
        <w:t>сведения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совершенной им, его супругой (супругом) и (или) несовершеннолетними детьми в течение календарного года, предшествующего году представления сведений (далее - отчетный период), если общая сумма таких сделок превышает общий доход данного лица и его супруги (супруга) за три последних года, предшествующи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715407">
        <w:rPr>
          <w:rFonts w:ascii="Times New Roman" w:hAnsi="Times New Roman" w:cs="Times New Roman"/>
          <w:sz w:val="26"/>
          <w:szCs w:val="26"/>
        </w:rPr>
        <w:t xml:space="preserve"> отчетному периоду, и об источниках получения средств, за счет которых совершены эти сделки</w:t>
      </w:r>
      <w:r w:rsidRPr="00715407">
        <w:rPr>
          <w:rFonts w:ascii="Times New Roman" w:hAnsi="Times New Roman"/>
          <w:sz w:val="26"/>
          <w:szCs w:val="26"/>
        </w:rPr>
        <w:t xml:space="preserve"> ( далее – сведения о расходах).</w:t>
      </w:r>
      <w:r w:rsidRPr="00715407">
        <w:rPr>
          <w:rFonts w:ascii="Times New Roman" w:hAnsi="Times New Roman" w:cs="Times New Roman"/>
          <w:sz w:val="26"/>
          <w:szCs w:val="26"/>
        </w:rPr>
        <w:t>»;</w:t>
      </w:r>
    </w:p>
    <w:p w:rsidR="00D27D84" w:rsidRPr="00715407" w:rsidRDefault="00D27D84" w:rsidP="005939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15407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715407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 xml:space="preserve">Пункт </w:t>
      </w:r>
      <w:r w:rsidRPr="00715407">
        <w:rPr>
          <w:rFonts w:ascii="Times New Roman" w:hAnsi="Times New Roman" w:cs="Times New Roman"/>
          <w:sz w:val="26"/>
          <w:szCs w:val="26"/>
        </w:rPr>
        <w:t xml:space="preserve"> 4 Порядка</w:t>
      </w:r>
      <w:r w:rsidRPr="00A7720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исключить</w:t>
      </w:r>
      <w:r w:rsidRPr="00715407">
        <w:rPr>
          <w:rFonts w:ascii="Times New Roman" w:hAnsi="Times New Roman" w:cs="Times New Roman"/>
          <w:sz w:val="26"/>
          <w:szCs w:val="26"/>
        </w:rPr>
        <w:t>;</w:t>
      </w:r>
    </w:p>
    <w:p w:rsidR="00D27D84" w:rsidRPr="00715407" w:rsidRDefault="00D27D84" w:rsidP="007E0A3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15407">
        <w:rPr>
          <w:rFonts w:ascii="Times New Roman" w:hAnsi="Times New Roman" w:cs="Times New Roman"/>
          <w:sz w:val="26"/>
          <w:szCs w:val="26"/>
        </w:rPr>
        <w:t xml:space="preserve">1.5. В пункте 5  слово «Положением» заменить словом «Порядком»; </w:t>
      </w:r>
    </w:p>
    <w:p w:rsidR="00D27D84" w:rsidRPr="00715407" w:rsidRDefault="00D27D84" w:rsidP="007E0A3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15407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715407">
        <w:rPr>
          <w:rFonts w:ascii="Times New Roman" w:hAnsi="Times New Roman" w:cs="Times New Roman"/>
          <w:sz w:val="26"/>
          <w:szCs w:val="26"/>
        </w:rPr>
        <w:t xml:space="preserve">. В пункте 6  слово «Положения» заменить словом «Порядка», слово «Положением» заменить словом «Порядком»; </w:t>
      </w:r>
    </w:p>
    <w:p w:rsidR="00D27D84" w:rsidRPr="00715407" w:rsidRDefault="00D27D84" w:rsidP="007E0A3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15407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715407">
        <w:rPr>
          <w:rFonts w:ascii="Times New Roman" w:hAnsi="Times New Roman" w:cs="Times New Roman"/>
          <w:sz w:val="26"/>
          <w:szCs w:val="26"/>
        </w:rPr>
        <w:t xml:space="preserve">. В пункте 7  слово «Положения» заменить словом «Порядка», слово «Положением» заменить словом «Порядком»; </w:t>
      </w:r>
    </w:p>
    <w:p w:rsidR="00D27D84" w:rsidRDefault="00D27D84" w:rsidP="002E16F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15407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715407">
        <w:rPr>
          <w:rFonts w:ascii="Times New Roman" w:hAnsi="Times New Roman" w:cs="Times New Roman"/>
          <w:sz w:val="26"/>
          <w:szCs w:val="26"/>
        </w:rPr>
        <w:t>. В пункте 8  слово «Положением» заменить словом «Порядком», слова «муниципальным правовым актом» заменить словами «нормативными правовыми актами президента Российской Федерации, Губернатора Приморского края»;</w:t>
      </w:r>
    </w:p>
    <w:p w:rsidR="00D27D84" w:rsidRPr="006C760F" w:rsidRDefault="00D27D84" w:rsidP="002E16F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C760F">
        <w:rPr>
          <w:rFonts w:ascii="Times New Roman" w:hAnsi="Times New Roman" w:cs="Times New Roman"/>
          <w:sz w:val="26"/>
          <w:szCs w:val="26"/>
        </w:rPr>
        <w:t xml:space="preserve">1.9. </w:t>
      </w:r>
      <w:r w:rsidRPr="006C760F">
        <w:rPr>
          <w:rFonts w:ascii="Times New Roman" w:hAnsi="Times New Roman"/>
          <w:sz w:val="26"/>
          <w:szCs w:val="26"/>
        </w:rPr>
        <w:t xml:space="preserve">Дополнить  </w:t>
      </w:r>
      <w:hyperlink r:id="rId10" w:history="1">
        <w:r w:rsidRPr="006C760F">
          <w:rPr>
            <w:rFonts w:ascii="Times New Roman" w:hAnsi="Times New Roman"/>
            <w:sz w:val="26"/>
            <w:szCs w:val="26"/>
          </w:rPr>
          <w:t>абзац первый пункта 10</w:t>
        </w:r>
      </w:hyperlink>
      <w:r w:rsidRPr="006C760F">
        <w:rPr>
          <w:rFonts w:ascii="Times New Roman" w:hAnsi="Times New Roman"/>
          <w:sz w:val="26"/>
          <w:szCs w:val="26"/>
        </w:rPr>
        <w:t xml:space="preserve">  после слов "по решению Губернатора Приморского края" словами "либо уполномоченным им должностным лицом".</w:t>
      </w:r>
    </w:p>
    <w:p w:rsidR="00D27D84" w:rsidRPr="00715407" w:rsidRDefault="00D27D84" w:rsidP="005939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15407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>10</w:t>
      </w:r>
      <w:r w:rsidRPr="00715407">
        <w:rPr>
          <w:rFonts w:ascii="Times New Roman" w:hAnsi="Times New Roman" w:cs="Times New Roman"/>
          <w:sz w:val="26"/>
          <w:szCs w:val="26"/>
        </w:rPr>
        <w:t>. В п. 16 Порядка слова «</w:t>
      </w:r>
      <w:r w:rsidRPr="00715407">
        <w:rPr>
          <w:rFonts w:ascii="Times New Roman" w:hAnsi="Times New Roman"/>
          <w:sz w:val="26"/>
          <w:szCs w:val="26"/>
        </w:rPr>
        <w:t>предоставлению сведений</w:t>
      </w:r>
      <w:r w:rsidRPr="00715407">
        <w:rPr>
          <w:rFonts w:ascii="Times New Roman" w:hAnsi="Times New Roman" w:cs="Times New Roman"/>
          <w:sz w:val="26"/>
          <w:szCs w:val="26"/>
        </w:rPr>
        <w:t>» заменить словами «представлению сведений», слова «предшествующие совершению сделки» заменить словами «предшествующи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715407">
        <w:rPr>
          <w:rFonts w:ascii="Times New Roman" w:hAnsi="Times New Roman" w:cs="Times New Roman"/>
          <w:sz w:val="26"/>
          <w:szCs w:val="26"/>
        </w:rPr>
        <w:t xml:space="preserve"> отчетному периоду».</w:t>
      </w:r>
    </w:p>
    <w:p w:rsidR="00D27D84" w:rsidRPr="00715407" w:rsidRDefault="00D27D84" w:rsidP="00A438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715407">
        <w:rPr>
          <w:rFonts w:ascii="Times New Roman" w:hAnsi="Times New Roman"/>
          <w:sz w:val="26"/>
          <w:szCs w:val="26"/>
        </w:rPr>
        <w:t>2. Настоящее решение вступает в силу с момента  его официального опубликования в газете «Вестник Тернея».</w:t>
      </w:r>
    </w:p>
    <w:p w:rsidR="00D27D84" w:rsidRPr="00715407" w:rsidRDefault="00D27D84" w:rsidP="004159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27D84" w:rsidRDefault="00D27D84" w:rsidP="004159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27D84" w:rsidRDefault="00D27D84" w:rsidP="004159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27D84" w:rsidRDefault="00D27D84" w:rsidP="004159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27D84" w:rsidRPr="00740448" w:rsidRDefault="00D27D84" w:rsidP="004159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740448">
        <w:rPr>
          <w:rFonts w:ascii="Times New Roman" w:hAnsi="Times New Roman"/>
          <w:sz w:val="26"/>
          <w:szCs w:val="26"/>
        </w:rPr>
        <w:t>Глава</w:t>
      </w:r>
    </w:p>
    <w:p w:rsidR="00D27D84" w:rsidRPr="00740448" w:rsidRDefault="00D27D84" w:rsidP="004159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740448">
        <w:rPr>
          <w:rFonts w:ascii="Times New Roman" w:hAnsi="Times New Roman"/>
          <w:sz w:val="26"/>
          <w:szCs w:val="26"/>
        </w:rPr>
        <w:t xml:space="preserve">Тернейского муниципального района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</w:t>
      </w:r>
      <w:r w:rsidRPr="00740448">
        <w:rPr>
          <w:rFonts w:ascii="Times New Roman" w:hAnsi="Times New Roman"/>
          <w:sz w:val="26"/>
          <w:szCs w:val="26"/>
        </w:rPr>
        <w:t>В.А. Изгородин</w:t>
      </w:r>
    </w:p>
    <w:sectPr w:rsidR="00D27D84" w:rsidRPr="00740448" w:rsidSect="006C46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3D48A2"/>
    <w:multiLevelType w:val="hybridMultilevel"/>
    <w:tmpl w:val="86886F7E"/>
    <w:lvl w:ilvl="0" w:tplc="3066FFA8">
      <w:start w:val="1"/>
      <w:numFmt w:val="decimal"/>
      <w:lvlText w:val="%1."/>
      <w:lvlJc w:val="left"/>
      <w:pPr>
        <w:ind w:left="1395" w:hanging="8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6B15"/>
    <w:rsid w:val="00065D71"/>
    <w:rsid w:val="000A1F7B"/>
    <w:rsid w:val="000B7544"/>
    <w:rsid w:val="000D25D4"/>
    <w:rsid w:val="000D7AEC"/>
    <w:rsid w:val="00101573"/>
    <w:rsid w:val="00134863"/>
    <w:rsid w:val="001B030F"/>
    <w:rsid w:val="001B4F68"/>
    <w:rsid w:val="001B77DA"/>
    <w:rsid w:val="001F6568"/>
    <w:rsid w:val="0020077D"/>
    <w:rsid w:val="002049C0"/>
    <w:rsid w:val="002120F5"/>
    <w:rsid w:val="00216259"/>
    <w:rsid w:val="00234CCE"/>
    <w:rsid w:val="002C2B12"/>
    <w:rsid w:val="002C368C"/>
    <w:rsid w:val="002C6A44"/>
    <w:rsid w:val="002E16FD"/>
    <w:rsid w:val="002E6119"/>
    <w:rsid w:val="0036002A"/>
    <w:rsid w:val="00366A32"/>
    <w:rsid w:val="003838DE"/>
    <w:rsid w:val="00397798"/>
    <w:rsid w:val="003B7365"/>
    <w:rsid w:val="003F1B7D"/>
    <w:rsid w:val="00415927"/>
    <w:rsid w:val="00467462"/>
    <w:rsid w:val="0048113E"/>
    <w:rsid w:val="004A00F4"/>
    <w:rsid w:val="004A3F00"/>
    <w:rsid w:val="004B33B9"/>
    <w:rsid w:val="004C779E"/>
    <w:rsid w:val="004F05E1"/>
    <w:rsid w:val="004F12F2"/>
    <w:rsid w:val="00526A1D"/>
    <w:rsid w:val="005710E7"/>
    <w:rsid w:val="0059372E"/>
    <w:rsid w:val="005939DF"/>
    <w:rsid w:val="00621A47"/>
    <w:rsid w:val="00670D5E"/>
    <w:rsid w:val="00671E2B"/>
    <w:rsid w:val="00685B37"/>
    <w:rsid w:val="006C465F"/>
    <w:rsid w:val="006C760F"/>
    <w:rsid w:val="006F7F9D"/>
    <w:rsid w:val="00715407"/>
    <w:rsid w:val="00740448"/>
    <w:rsid w:val="007E0A39"/>
    <w:rsid w:val="00815E1A"/>
    <w:rsid w:val="00860ED6"/>
    <w:rsid w:val="008622F6"/>
    <w:rsid w:val="00885DF1"/>
    <w:rsid w:val="008902E3"/>
    <w:rsid w:val="008C6D08"/>
    <w:rsid w:val="00912057"/>
    <w:rsid w:val="00915297"/>
    <w:rsid w:val="00973471"/>
    <w:rsid w:val="009850F8"/>
    <w:rsid w:val="009B16D6"/>
    <w:rsid w:val="009B6FA6"/>
    <w:rsid w:val="00A060C8"/>
    <w:rsid w:val="00A40991"/>
    <w:rsid w:val="00A43801"/>
    <w:rsid w:val="00A77208"/>
    <w:rsid w:val="00A95531"/>
    <w:rsid w:val="00AC7B62"/>
    <w:rsid w:val="00AE598D"/>
    <w:rsid w:val="00B206C4"/>
    <w:rsid w:val="00B4367A"/>
    <w:rsid w:val="00B7550F"/>
    <w:rsid w:val="00BA1072"/>
    <w:rsid w:val="00BB4680"/>
    <w:rsid w:val="00CD5DB5"/>
    <w:rsid w:val="00CE0254"/>
    <w:rsid w:val="00D27D84"/>
    <w:rsid w:val="00D41736"/>
    <w:rsid w:val="00DA12CD"/>
    <w:rsid w:val="00DB656C"/>
    <w:rsid w:val="00DD118A"/>
    <w:rsid w:val="00DD4343"/>
    <w:rsid w:val="00DE5943"/>
    <w:rsid w:val="00DE5C71"/>
    <w:rsid w:val="00E06166"/>
    <w:rsid w:val="00E86B15"/>
    <w:rsid w:val="00E90CA6"/>
    <w:rsid w:val="00EA060B"/>
    <w:rsid w:val="00ED3A75"/>
    <w:rsid w:val="00EE1599"/>
    <w:rsid w:val="00EE5CAA"/>
    <w:rsid w:val="00EF4E7D"/>
    <w:rsid w:val="00F20720"/>
    <w:rsid w:val="00F34991"/>
    <w:rsid w:val="00F36ED3"/>
    <w:rsid w:val="00F55B15"/>
    <w:rsid w:val="00FF13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0D5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86B15"/>
    <w:pPr>
      <w:ind w:left="720"/>
      <w:contextualSpacing/>
    </w:pPr>
  </w:style>
  <w:style w:type="paragraph" w:customStyle="1" w:styleId="ConsPlusNormal">
    <w:name w:val="ConsPlusNorma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F67EA8484315CA6EAF1E06A06176ED55216AAC97170500F585F99E6568AD8F36D723AC3F8708B4Eu9S5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2022BFA1724747B398D4E36529DCF46762719837CD20B39465122C391CE91DAU6E7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1EAFDB15626B6039539585F67774556EC9157438EBECD7F01A827461499E9525680303BBCv0W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41EAFDB15626B6039539585F67774556EC9E524688B3CD7F01A827461499E9525680303DC8B9263DBDv0W" TargetMode="External"/><Relationship Id="rId10" Type="http://schemas.openxmlformats.org/officeDocument/2006/relationships/hyperlink" Target="consultantplus://offline/ref=6CF0CA36B7776A5366C77979F8190E10E3771017E5EF9D5F0CEF684F4EDBCD2B1D9ECC0EB92781F084D393yAK7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F67EA8484315CA6EAF1E06A06176ED55216AAC97776500F585F99E6568AD8F36D723AC5uFS0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749</TotalTime>
  <Pages>3</Pages>
  <Words>1053</Words>
  <Characters>6007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Василий</cp:lastModifiedBy>
  <cp:revision>30</cp:revision>
  <cp:lastPrinted>2015-10-26T23:42:00Z</cp:lastPrinted>
  <dcterms:created xsi:type="dcterms:W3CDTF">2015-02-25T04:53:00Z</dcterms:created>
  <dcterms:modified xsi:type="dcterms:W3CDTF">2015-10-27T22:31:00Z</dcterms:modified>
</cp:coreProperties>
</file>