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922" w:rsidRDefault="00823922" w:rsidP="00510E83">
      <w:pPr>
        <w:jc w:val="center"/>
      </w:pPr>
      <w:r>
        <w:rPr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922" w:rsidRPr="006F3107" w:rsidRDefault="00823922" w:rsidP="00823922">
      <w:pPr>
        <w:pStyle w:val="2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6F3107">
        <w:rPr>
          <w:b w:val="0"/>
          <w:sz w:val="24"/>
          <w:szCs w:val="24"/>
        </w:rPr>
        <w:t>Контрольно-счетная комиссия</w:t>
      </w:r>
    </w:p>
    <w:p w:rsidR="00823922" w:rsidRPr="006F3107" w:rsidRDefault="00823922" w:rsidP="00823922">
      <w:pPr>
        <w:pStyle w:val="2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6F3107">
        <w:rPr>
          <w:b w:val="0"/>
          <w:sz w:val="24"/>
          <w:szCs w:val="24"/>
        </w:rPr>
        <w:t>Тернейского муниципального округа</w:t>
      </w:r>
    </w:p>
    <w:p w:rsidR="00823922" w:rsidRPr="006F3107" w:rsidRDefault="00823922" w:rsidP="00823922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  <w:rPr>
          <w:b/>
        </w:rPr>
      </w:pPr>
    </w:p>
    <w:p w:rsidR="00823922" w:rsidRDefault="00823922" w:rsidP="00823922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  <w:rPr>
          <w:b/>
        </w:rPr>
      </w:pPr>
      <w:r w:rsidRPr="006F3107">
        <w:rPr>
          <w:b/>
        </w:rPr>
        <w:t>ЗАКЛЮЧЕНИЕ</w:t>
      </w:r>
    </w:p>
    <w:p w:rsidR="00823922" w:rsidRPr="009E65D4" w:rsidRDefault="001A3268" w:rsidP="002F185E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</w:pPr>
      <w:r>
        <w:t>1</w:t>
      </w:r>
      <w:r w:rsidR="00C217BB">
        <w:t>4</w:t>
      </w:r>
      <w:r>
        <w:t xml:space="preserve"> декабря</w:t>
      </w:r>
      <w:r w:rsidR="00823922">
        <w:t xml:space="preserve"> 2023</w:t>
      </w:r>
      <w:r w:rsidR="002F185E">
        <w:t xml:space="preserve"> год</w:t>
      </w:r>
      <w:r w:rsidR="00823922">
        <w:t xml:space="preserve">                                                                              </w:t>
      </w:r>
      <w:r>
        <w:t xml:space="preserve">                              </w:t>
      </w:r>
      <w:r w:rsidR="00823922" w:rsidRPr="006F3107">
        <w:t xml:space="preserve">№ </w:t>
      </w:r>
      <w:r>
        <w:t>7</w:t>
      </w:r>
      <w:r w:rsidR="00B247B3">
        <w:t>4</w:t>
      </w:r>
      <w:r w:rsidR="00823922" w:rsidRPr="006F3107">
        <w:t>-Э</w:t>
      </w:r>
    </w:p>
    <w:p w:rsidR="001A3268" w:rsidRDefault="00823922" w:rsidP="00823922">
      <w:pPr>
        <w:jc w:val="both"/>
      </w:pPr>
      <w:r>
        <w:t>по</w:t>
      </w:r>
      <w:r w:rsidRPr="006F3107">
        <w:t xml:space="preserve"> проект</w:t>
      </w:r>
      <w:r>
        <w:t>у</w:t>
      </w:r>
      <w:r w:rsidRPr="006F3107">
        <w:t xml:space="preserve"> </w:t>
      </w:r>
      <w:r w:rsidR="001A3268">
        <w:t>постановления администрации Тернейского муниципального округа Приморского края о внесении изменений в постановление администрации Тернейского муниципального района от 26.03.2014 №115 о мерах по реализации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</w:r>
      <w:r w:rsidR="009F5A84" w:rsidRPr="009F5A84">
        <w:t xml:space="preserve"> </w:t>
      </w:r>
      <w:r w:rsidR="009F5A84">
        <w:t>(далее - Проект постановления)</w:t>
      </w:r>
    </w:p>
    <w:p w:rsidR="001A3268" w:rsidRDefault="001A3268" w:rsidP="00CD77AB">
      <w:pPr>
        <w:ind w:firstLine="709"/>
        <w:jc w:val="both"/>
      </w:pPr>
    </w:p>
    <w:p w:rsidR="00823922" w:rsidRPr="006F3107" w:rsidRDefault="00823922" w:rsidP="00CD77AB">
      <w:pPr>
        <w:ind w:firstLine="709"/>
        <w:jc w:val="both"/>
      </w:pPr>
      <w:r w:rsidRPr="006F3107">
        <w:rPr>
          <w:bCs/>
        </w:rPr>
        <w:t xml:space="preserve">Основанием для проведения экспертизы проекта нормативно-правового акта являются: 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7A1CA0">
        <w:t>Положение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>
        <w:t>90</w:t>
      </w:r>
      <w:r w:rsidRPr="007A1CA0">
        <w:t>.</w:t>
      </w:r>
    </w:p>
    <w:p w:rsidR="00823922" w:rsidRDefault="00823922" w:rsidP="00823922">
      <w:pPr>
        <w:ind w:firstLine="709"/>
        <w:jc w:val="both"/>
        <w:rPr>
          <w:bCs/>
        </w:rPr>
      </w:pPr>
      <w:r w:rsidRPr="004A09A6">
        <w:rPr>
          <w:bCs/>
        </w:rPr>
        <w:t>Для подготовки заключения использованы следующие нормативно-правовые акты:</w:t>
      </w:r>
    </w:p>
    <w:p w:rsidR="005D7DA3" w:rsidRDefault="005D7DA3" w:rsidP="00823922">
      <w:pPr>
        <w:ind w:firstLine="709"/>
        <w:jc w:val="both"/>
        <w:rPr>
          <w:bCs/>
        </w:rPr>
      </w:pPr>
      <w:r>
        <w:rPr>
          <w:bCs/>
        </w:rPr>
        <w:t>- Бюджетный кодекс Российской Федерации (далее – БК РФ);</w:t>
      </w:r>
    </w:p>
    <w:p w:rsidR="00E11A62" w:rsidRDefault="00E11A62" w:rsidP="00E11A62">
      <w:pPr>
        <w:ind w:firstLine="709"/>
        <w:jc w:val="both"/>
        <w:rPr>
          <w:bCs/>
        </w:rPr>
      </w:pPr>
      <w:r>
        <w:rPr>
          <w:bCs/>
        </w:rPr>
        <w:t>- Гражданский Кодекс Российской Федерации (далее – ГК РФ);</w:t>
      </w:r>
    </w:p>
    <w:p w:rsidR="00C604BD" w:rsidRDefault="00C604BD" w:rsidP="00C604BD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Pr="004A09A6">
        <w:rPr>
          <w:bCs/>
        </w:rPr>
        <w:t>Фе</w:t>
      </w:r>
      <w:r>
        <w:rPr>
          <w:bCs/>
        </w:rPr>
        <w:t>деральный Закон от 06.10.2003 №131-</w:t>
      </w:r>
      <w:r w:rsidRPr="004A09A6">
        <w:rPr>
          <w:bCs/>
        </w:rPr>
        <w:t>ФЗ «Об общих принципах организации</w:t>
      </w:r>
      <w:r>
        <w:rPr>
          <w:bCs/>
        </w:rPr>
        <w:t xml:space="preserve"> местного самоуправления в РФ» (далее – Закон №131-ФЗ);</w:t>
      </w:r>
    </w:p>
    <w:p w:rsidR="001A50F9" w:rsidRPr="001A50F9" w:rsidRDefault="001A50F9" w:rsidP="001A50F9">
      <w:pPr>
        <w:tabs>
          <w:tab w:val="left" w:pos="851"/>
        </w:tabs>
        <w:ind w:firstLine="709"/>
        <w:jc w:val="both"/>
      </w:pPr>
      <w:r>
        <w:t>- Федеральный закон от 05.04.</w:t>
      </w:r>
      <w:r w:rsidRPr="00541E2A">
        <w:t>2013 г. № 44-ФЗ «О контрактной системе в сфере закупок товаров, работ, услуг для обеспечения государственных и муниципальных нужд» (далее – Закон №44-ФЗ);</w:t>
      </w:r>
    </w:p>
    <w:p w:rsidR="001A3268" w:rsidRDefault="001A3268" w:rsidP="00C604BD">
      <w:pPr>
        <w:ind w:firstLine="709"/>
        <w:jc w:val="both"/>
        <w:rPr>
          <w:bCs/>
        </w:rPr>
      </w:pPr>
      <w:r>
        <w:rPr>
          <w:bCs/>
        </w:rPr>
        <w:t xml:space="preserve">- </w:t>
      </w:r>
      <w:r>
        <w:t xml:space="preserve">Постановление администрации Тернейского муниципального района от 26.03.2014 №115 о мерах по реализации Федерального закона от 05.04.2013 №44-ФЗ «О контрактной системе в сфере закупок товаров, работ, услуг для обеспечения государственных и муниципальных нужд» </w:t>
      </w:r>
      <w:r>
        <w:rPr>
          <w:bCs/>
        </w:rPr>
        <w:t>(далее – Постановление №115);</w:t>
      </w:r>
    </w:p>
    <w:p w:rsidR="001A3268" w:rsidRDefault="00747448" w:rsidP="008A7D2F">
      <w:pPr>
        <w:ind w:firstLine="709"/>
        <w:jc w:val="both"/>
      </w:pPr>
      <w:r>
        <w:t>- Устав Тернейского муниципального округа (далее - Устав).</w:t>
      </w:r>
    </w:p>
    <w:p w:rsidR="00AD5617" w:rsidRPr="005132F8" w:rsidRDefault="00AD5617" w:rsidP="00AD56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132F8">
        <w:rPr>
          <w:rFonts w:eastAsiaTheme="minorHAnsi"/>
          <w:lang w:eastAsia="en-US"/>
        </w:rPr>
        <w:t>В соответствии с ч.1 ст.</w:t>
      </w:r>
      <w:r w:rsidR="00EB0F04" w:rsidRPr="005132F8">
        <w:rPr>
          <w:rFonts w:eastAsiaTheme="minorHAnsi"/>
          <w:lang w:eastAsia="en-US"/>
        </w:rPr>
        <w:t xml:space="preserve">54 Закона №131-ФЗ, </w:t>
      </w:r>
      <w:r w:rsidR="005132F8" w:rsidRPr="005132F8">
        <w:rPr>
          <w:rFonts w:eastAsiaTheme="minorHAnsi"/>
          <w:lang w:eastAsia="en-US"/>
        </w:rPr>
        <w:t xml:space="preserve">ч.1 ст.73 Устава </w:t>
      </w:r>
      <w:r w:rsidR="00EB0F04" w:rsidRPr="005132F8">
        <w:rPr>
          <w:rFonts w:eastAsiaTheme="minorHAnsi"/>
          <w:lang w:eastAsia="en-US"/>
        </w:rPr>
        <w:t xml:space="preserve">закупки товаров, работ, услуг для обеспечения муниципальных нужд осуществляются в соответствии с законодательством Российской Федерации </w:t>
      </w:r>
      <w:r w:rsidRPr="005132F8">
        <w:rPr>
          <w:rFonts w:eastAsiaTheme="minorHAnsi"/>
          <w:lang w:eastAsia="en-US"/>
        </w:rPr>
        <w:t xml:space="preserve">о контрактной системе </w:t>
      </w:r>
      <w:r w:rsidRPr="005132F8">
        <w:t>в сфере закупок товаров, работ, услуг для обеспечения государственных и муниципальных нужд.</w:t>
      </w:r>
    </w:p>
    <w:p w:rsidR="00EF6830" w:rsidRPr="005132F8" w:rsidRDefault="00AD5617" w:rsidP="00EF683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132F8">
        <w:rPr>
          <w:rFonts w:eastAsiaTheme="minorHAnsi"/>
          <w:lang w:eastAsia="en-US"/>
        </w:rPr>
        <w:t xml:space="preserve">В соответствии с пп.7 </w:t>
      </w:r>
      <w:r w:rsidR="00681C26" w:rsidRPr="005132F8">
        <w:rPr>
          <w:rFonts w:eastAsiaTheme="minorHAnsi"/>
          <w:lang w:eastAsia="en-US"/>
        </w:rPr>
        <w:t>ч</w:t>
      </w:r>
      <w:r w:rsidRPr="005132F8">
        <w:rPr>
          <w:rFonts w:eastAsiaTheme="minorHAnsi"/>
          <w:lang w:eastAsia="en-US"/>
        </w:rPr>
        <w:t>.4 ст.35 Устава, в целях решения вопросов, отнесенных к компетенции администрации, она наделяется следующими полномочиями: осуществление закупок товаров, работ, услуг для обеспечения муниципальных нужд.</w:t>
      </w:r>
    </w:p>
    <w:p w:rsidR="009F5A84" w:rsidRDefault="009F5A84" w:rsidP="009F5A84">
      <w:pPr>
        <w:ind w:firstLine="709"/>
        <w:jc w:val="both"/>
      </w:pPr>
      <w:r>
        <w:t>Проект постановления с</w:t>
      </w:r>
      <w:r w:rsidRPr="009F5A84">
        <w:t xml:space="preserve"> </w:t>
      </w:r>
      <w:r w:rsidRPr="004A09A6">
        <w:t xml:space="preserve">пояснительной запиской поступил в Контрольно-счетную </w:t>
      </w:r>
      <w:r w:rsidRPr="00C06F6C">
        <w:t xml:space="preserve">комиссию </w:t>
      </w:r>
      <w:r>
        <w:t xml:space="preserve">13.12.2023. </w:t>
      </w:r>
      <w:r w:rsidRPr="004A09A6">
        <w:t xml:space="preserve">Разработчик проекта </w:t>
      </w:r>
      <w:r w:rsidR="008A7D2F" w:rsidRPr="008A7D2F">
        <w:t>Правовой отдел</w:t>
      </w:r>
      <w:r w:rsidR="008A7D2F" w:rsidRPr="004A09A6">
        <w:t xml:space="preserve"> </w:t>
      </w:r>
      <w:r w:rsidRPr="004A09A6">
        <w:t xml:space="preserve">администрации Тернейского муниципального округа. </w:t>
      </w:r>
    </w:p>
    <w:p w:rsidR="00571AC5" w:rsidRDefault="00571AC5" w:rsidP="00417D3C">
      <w:pPr>
        <w:ind w:firstLine="709"/>
        <w:jc w:val="both"/>
      </w:pPr>
      <w:r>
        <w:t xml:space="preserve">Проектом постановления предлагается внести изменения </w:t>
      </w:r>
      <w:r w:rsidR="005132F8">
        <w:t>на основании информационного письма Контрольно-счетной комиссии от 29.11.2023 № 149, которым предлагалось п</w:t>
      </w:r>
      <w:r w:rsidR="005132F8" w:rsidRPr="005132F8">
        <w:t xml:space="preserve">ривести Порядок взаимодействия уполномоченного органа и заказчиков Тернейского муниципального района по определению поставщиков (подрядчиков, исполнителей) на закупку товаров, работ, услуг, утвержденный постановлением Администрации Тернейского муниципального района от 26.03.2014 № 115 в соответствие </w:t>
      </w:r>
      <w:r w:rsidR="005132F8">
        <w:t>с действующим законодательством, а также</w:t>
      </w:r>
      <w:r w:rsidR="005132F8" w:rsidRPr="005132F8">
        <w:t xml:space="preserve"> </w:t>
      </w:r>
      <w:r w:rsidR="005132F8">
        <w:t>в</w:t>
      </w:r>
      <w:r w:rsidR="005132F8" w:rsidRPr="005132F8">
        <w:t xml:space="preserve"> пункт 1 Постановления после слов «Дума Тернейского муниципального округа Приморского края;» добавить «Контрольно-счетная комиссия Тернейского муниципального округа Приморского края;»</w:t>
      </w:r>
      <w:r w:rsidR="005132F8">
        <w:t>.</w:t>
      </w:r>
    </w:p>
    <w:p w:rsidR="008F7307" w:rsidRDefault="005132F8" w:rsidP="00DC3F47">
      <w:pPr>
        <w:ind w:firstLine="709"/>
        <w:jc w:val="both"/>
      </w:pPr>
      <w:r>
        <w:lastRenderedPageBreak/>
        <w:t>Согласно проекта</w:t>
      </w:r>
      <w:r w:rsidR="008F7307">
        <w:t>:</w:t>
      </w:r>
    </w:p>
    <w:p w:rsidR="00DC3F47" w:rsidRDefault="008F7307" w:rsidP="00DC3F47">
      <w:pPr>
        <w:ind w:firstLine="709"/>
        <w:jc w:val="both"/>
      </w:pPr>
      <w:r>
        <w:t>–</w:t>
      </w:r>
      <w:r w:rsidR="00575746">
        <w:t xml:space="preserve"> пункт 1 дополн</w:t>
      </w:r>
      <w:r w:rsidR="005132F8">
        <w:t>ен</w:t>
      </w:r>
      <w:r w:rsidR="00DC3F47">
        <w:t xml:space="preserve"> новыми а</w:t>
      </w:r>
      <w:r w:rsidR="00A605EE">
        <w:t xml:space="preserve">бзацами следующего содержания: </w:t>
      </w:r>
      <w:r w:rsidR="00DC3F47">
        <w:t>Контрольно-счетная комиссия Тернейского муниципального округа</w:t>
      </w:r>
      <w:r>
        <w:t xml:space="preserve"> Приморского края</w:t>
      </w:r>
      <w:r w:rsidR="00DC3F47">
        <w:t xml:space="preserve">; </w:t>
      </w:r>
      <w:proofErr w:type="spellStart"/>
      <w:r w:rsidR="00DC3F47">
        <w:t>Светлинский</w:t>
      </w:r>
      <w:proofErr w:type="spellEnd"/>
      <w:r w:rsidR="00DC3F47">
        <w:t xml:space="preserve"> территориальный отдел администрации Тернейского муниципального округа Приморского края.</w:t>
      </w:r>
    </w:p>
    <w:p w:rsidR="002C6163" w:rsidRDefault="008F7307" w:rsidP="00DC3F47">
      <w:pPr>
        <w:ind w:firstLine="709"/>
        <w:jc w:val="both"/>
      </w:pPr>
      <w:r>
        <w:t>–</w:t>
      </w:r>
      <w:r w:rsidR="00DC3F47">
        <w:t xml:space="preserve"> </w:t>
      </w:r>
      <w:r w:rsidR="00571AC5">
        <w:t xml:space="preserve">в наименовании </w:t>
      </w:r>
      <w:r>
        <w:t xml:space="preserve">и </w:t>
      </w:r>
      <w:r w:rsidR="00571AC5">
        <w:t>по тексту слова «Тернейский муниципальный район» замен</w:t>
      </w:r>
      <w:r>
        <w:t>ены</w:t>
      </w:r>
      <w:r w:rsidR="00571AC5">
        <w:t xml:space="preserve"> словами «Тернейский муниципальный округ» в соответствующ</w:t>
      </w:r>
      <w:r w:rsidR="004F1AE8">
        <w:t>ем</w:t>
      </w:r>
      <w:r w:rsidR="00571AC5">
        <w:t xml:space="preserve"> числе и падеже</w:t>
      </w:r>
      <w:r w:rsidR="00017E8F">
        <w:t xml:space="preserve">. </w:t>
      </w:r>
    </w:p>
    <w:p w:rsidR="001A3268" w:rsidRPr="00C86B7D" w:rsidRDefault="008F7307" w:rsidP="00C86B7D">
      <w:pPr>
        <w:ind w:firstLine="709"/>
        <w:jc w:val="both"/>
      </w:pPr>
      <w:r>
        <w:t xml:space="preserve">– </w:t>
      </w:r>
      <w:r w:rsidR="00610C8E">
        <w:t xml:space="preserve">пункт 1 </w:t>
      </w:r>
      <w:r>
        <w:t xml:space="preserve">табличной формы Порядка </w:t>
      </w:r>
      <w:r w:rsidR="00610C8E">
        <w:t>излож</w:t>
      </w:r>
      <w:r>
        <w:t>ен</w:t>
      </w:r>
      <w:r w:rsidR="00610C8E">
        <w:t xml:space="preserve"> в </w:t>
      </w:r>
      <w:r>
        <w:t>новой</w:t>
      </w:r>
      <w:r w:rsidR="00610C8E">
        <w:t xml:space="preserve"> редакции</w:t>
      </w:r>
      <w:r>
        <w:t>, т</w:t>
      </w:r>
      <w:r w:rsidR="0019368E">
        <w:t xml:space="preserve">ак же </w:t>
      </w:r>
      <w:r w:rsidR="005132F8">
        <w:t xml:space="preserve">в </w:t>
      </w:r>
      <w:r w:rsidR="0019368E">
        <w:t>пункт</w:t>
      </w:r>
      <w:r w:rsidR="005132F8">
        <w:t>ах</w:t>
      </w:r>
      <w:r w:rsidR="0019368E">
        <w:t xml:space="preserve"> 2,3,4 слова «план закупок» исключ</w:t>
      </w:r>
      <w:r>
        <w:t>ены</w:t>
      </w:r>
      <w:r w:rsidR="0019368E">
        <w:t xml:space="preserve">. </w:t>
      </w:r>
    </w:p>
    <w:p w:rsidR="0093030D" w:rsidRDefault="0093030D" w:rsidP="00CD77AB">
      <w:pPr>
        <w:autoSpaceDE w:val="0"/>
        <w:autoSpaceDN w:val="0"/>
        <w:adjustRightInd w:val="0"/>
        <w:spacing w:before="120"/>
        <w:ind w:firstLine="567"/>
        <w:jc w:val="both"/>
        <w:rPr>
          <w:rFonts w:eastAsia="Calibri"/>
          <w:b/>
          <w:bCs/>
        </w:rPr>
      </w:pPr>
      <w:r w:rsidRPr="00AE58A1">
        <w:rPr>
          <w:rFonts w:eastAsia="Calibri"/>
          <w:b/>
          <w:bCs/>
        </w:rPr>
        <w:t>Выводы</w:t>
      </w:r>
    </w:p>
    <w:p w:rsidR="005132F8" w:rsidRDefault="00292353" w:rsidP="00CD77AB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Представленный проект </w:t>
      </w:r>
      <w:r w:rsidR="000007A9">
        <w:rPr>
          <w:rFonts w:eastAsia="Calibri"/>
        </w:rPr>
        <w:t>постановления</w:t>
      </w:r>
      <w:r>
        <w:rPr>
          <w:rFonts w:eastAsia="Calibri"/>
        </w:rPr>
        <w:t xml:space="preserve"> </w:t>
      </w:r>
      <w:r w:rsidRPr="002F6037">
        <w:rPr>
          <w:rFonts w:eastAsia="Calibri"/>
        </w:rPr>
        <w:t>подготовлен в рамках полномочий администрации Т</w:t>
      </w:r>
      <w:r>
        <w:rPr>
          <w:rFonts w:eastAsia="Calibri"/>
        </w:rPr>
        <w:t>ернейского муниципального округа</w:t>
      </w:r>
      <w:r w:rsidRPr="002F6037">
        <w:rPr>
          <w:rFonts w:eastAsia="Calibri"/>
        </w:rPr>
        <w:t xml:space="preserve"> в соответствии</w:t>
      </w:r>
      <w:r>
        <w:rPr>
          <w:rFonts w:eastAsia="Calibri"/>
        </w:rPr>
        <w:t xml:space="preserve"> с федеральным законом </w:t>
      </w:r>
      <w:r w:rsidRPr="002F6037">
        <w:rPr>
          <w:rFonts w:eastAsia="Calibri"/>
        </w:rPr>
        <w:t>№ 131-ФЗ</w:t>
      </w:r>
      <w:r>
        <w:rPr>
          <w:rFonts w:eastAsia="Calibri"/>
        </w:rPr>
        <w:t>, Устав</w:t>
      </w:r>
      <w:r w:rsidR="008F7307">
        <w:rPr>
          <w:rFonts w:eastAsia="Calibri"/>
        </w:rPr>
        <w:t>ом</w:t>
      </w:r>
      <w:bookmarkStart w:id="0" w:name="_GoBack"/>
      <w:bookmarkEnd w:id="0"/>
      <w:r w:rsidR="008F7307">
        <w:rPr>
          <w:rFonts w:eastAsia="Calibri"/>
        </w:rPr>
        <w:t>,</w:t>
      </w:r>
      <w:r w:rsidRPr="002F6037">
        <w:rPr>
          <w:rFonts w:eastAsia="Calibri"/>
        </w:rPr>
        <w:t xml:space="preserve"> </w:t>
      </w:r>
      <w:r w:rsidR="008F7307">
        <w:rPr>
          <w:rFonts w:eastAsia="Calibri"/>
        </w:rPr>
        <w:t xml:space="preserve">приведен </w:t>
      </w:r>
      <w:r w:rsidR="008F7307" w:rsidRPr="005132F8">
        <w:t xml:space="preserve">в соответствие </w:t>
      </w:r>
      <w:r w:rsidR="008F7307">
        <w:t>с действующим законодательством</w:t>
      </w:r>
      <w:r w:rsidR="008F7307">
        <w:t>.</w:t>
      </w:r>
    </w:p>
    <w:p w:rsidR="0093030D" w:rsidRPr="00292353" w:rsidRDefault="00292353" w:rsidP="00CD77AB">
      <w:pPr>
        <w:ind w:firstLine="567"/>
        <w:jc w:val="both"/>
        <w:rPr>
          <w:rFonts w:eastAsia="Calibri"/>
          <w:b/>
          <w:bCs/>
        </w:rPr>
      </w:pPr>
      <w:r w:rsidRPr="002F6037">
        <w:rPr>
          <w:rFonts w:eastAsia="Calibri"/>
        </w:rPr>
        <w:t xml:space="preserve">Цели проекта соответствуют целям решения вопросов местного значения. </w:t>
      </w:r>
      <w:r>
        <w:rPr>
          <w:rFonts w:eastAsia="Calibri"/>
          <w:b/>
          <w:bCs/>
        </w:rPr>
        <w:t xml:space="preserve"> </w:t>
      </w:r>
      <w:r w:rsidR="0093030D" w:rsidRPr="00BD6BD8">
        <w:rPr>
          <w:rFonts w:eastAsia="Calibri"/>
          <w:bCs/>
        </w:rPr>
        <w:t>Принятие данного решения не повлечет за собой расходование средств бюджета округа.</w:t>
      </w:r>
    </w:p>
    <w:p w:rsidR="0093030D" w:rsidRDefault="0093030D" w:rsidP="0093030D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</w:p>
    <w:p w:rsidR="002C4D2F" w:rsidRDefault="002C4D2F" w:rsidP="0093030D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</w:p>
    <w:p w:rsidR="0093030D" w:rsidRDefault="0093030D" w:rsidP="0093030D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 xml:space="preserve">Председатель Контрольно-счетной комиссии </w:t>
      </w:r>
    </w:p>
    <w:p w:rsidR="0093030D" w:rsidRPr="000A4808" w:rsidRDefault="0093030D" w:rsidP="0093030D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 xml:space="preserve">Тернейского муниципального округа </w:t>
      </w:r>
      <w:r>
        <w:rPr>
          <w:rFonts w:eastAsia="Calibri"/>
          <w:bCs/>
        </w:rPr>
        <w:t xml:space="preserve">                                          </w:t>
      </w:r>
      <w:r w:rsidRPr="000A4808">
        <w:rPr>
          <w:rFonts w:eastAsia="Calibri"/>
          <w:bCs/>
        </w:rPr>
        <w:tab/>
        <w:t>О.С. Тарасова</w:t>
      </w:r>
    </w:p>
    <w:p w:rsidR="0093030D" w:rsidRDefault="0093030D" w:rsidP="0093030D">
      <w:pPr>
        <w:autoSpaceDE w:val="0"/>
        <w:autoSpaceDN w:val="0"/>
        <w:adjustRightInd w:val="0"/>
        <w:jc w:val="both"/>
        <w:rPr>
          <w:rFonts w:eastAsia="Calibri"/>
          <w:bCs/>
        </w:rPr>
      </w:pPr>
    </w:p>
    <w:p w:rsidR="0093030D" w:rsidRDefault="0093030D" w:rsidP="0093030D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 xml:space="preserve">Ведущий инспектор Контрольно-счетной комиссии </w:t>
      </w:r>
      <w:r>
        <w:rPr>
          <w:rFonts w:eastAsia="Calibri"/>
          <w:bCs/>
        </w:rPr>
        <w:t xml:space="preserve"> </w:t>
      </w:r>
    </w:p>
    <w:p w:rsidR="003F16D7" w:rsidRDefault="0093030D" w:rsidP="0093030D">
      <w:r w:rsidRPr="000A4808">
        <w:rPr>
          <w:rFonts w:eastAsia="Calibri"/>
          <w:bCs/>
        </w:rPr>
        <w:t xml:space="preserve">Тернейского муниципального округа </w:t>
      </w:r>
      <w:r w:rsidRPr="000A4808">
        <w:rPr>
          <w:rFonts w:eastAsia="Calibri"/>
          <w:bCs/>
        </w:rPr>
        <w:tab/>
      </w:r>
      <w:r>
        <w:rPr>
          <w:rFonts w:eastAsia="Calibri"/>
          <w:bCs/>
        </w:rPr>
        <w:t xml:space="preserve">                                               В.А. Евстифеева</w:t>
      </w:r>
    </w:p>
    <w:p w:rsidR="003F16D7" w:rsidRPr="003F16D7" w:rsidRDefault="003F16D7" w:rsidP="003F16D7"/>
    <w:p w:rsidR="003F16D7" w:rsidRPr="003F16D7" w:rsidRDefault="003F16D7" w:rsidP="003F16D7"/>
    <w:p w:rsidR="003F16D7" w:rsidRPr="003F16D7" w:rsidRDefault="003F16D7" w:rsidP="003F16D7"/>
    <w:p w:rsidR="003F16D7" w:rsidRPr="003F16D7" w:rsidRDefault="003F16D7"/>
    <w:sectPr w:rsidR="003F16D7" w:rsidRPr="003F1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100"/>
    <w:rsid w:val="000007A9"/>
    <w:rsid w:val="000025FE"/>
    <w:rsid w:val="00017E8F"/>
    <w:rsid w:val="00050398"/>
    <w:rsid w:val="0006797E"/>
    <w:rsid w:val="00153643"/>
    <w:rsid w:val="001768DA"/>
    <w:rsid w:val="0019368E"/>
    <w:rsid w:val="001A3268"/>
    <w:rsid w:val="001A50F9"/>
    <w:rsid w:val="00216838"/>
    <w:rsid w:val="0024519F"/>
    <w:rsid w:val="00270AB7"/>
    <w:rsid w:val="00292353"/>
    <w:rsid w:val="002C4D2F"/>
    <w:rsid w:val="002C6163"/>
    <w:rsid w:val="002D7067"/>
    <w:rsid w:val="002F185E"/>
    <w:rsid w:val="002F3BD6"/>
    <w:rsid w:val="003F16D7"/>
    <w:rsid w:val="00417D3C"/>
    <w:rsid w:val="00422816"/>
    <w:rsid w:val="0048361B"/>
    <w:rsid w:val="004B6563"/>
    <w:rsid w:val="004E50D0"/>
    <w:rsid w:val="004F1AE8"/>
    <w:rsid w:val="004F70DF"/>
    <w:rsid w:val="00510E83"/>
    <w:rsid w:val="005132F8"/>
    <w:rsid w:val="0057135F"/>
    <w:rsid w:val="00571AC5"/>
    <w:rsid w:val="00575746"/>
    <w:rsid w:val="00596543"/>
    <w:rsid w:val="005D5853"/>
    <w:rsid w:val="005D7DA3"/>
    <w:rsid w:val="00610C8E"/>
    <w:rsid w:val="00631147"/>
    <w:rsid w:val="0065158D"/>
    <w:rsid w:val="006612F9"/>
    <w:rsid w:val="00681C26"/>
    <w:rsid w:val="006E6E1C"/>
    <w:rsid w:val="0073733E"/>
    <w:rsid w:val="00747448"/>
    <w:rsid w:val="00761C46"/>
    <w:rsid w:val="0076565D"/>
    <w:rsid w:val="00786238"/>
    <w:rsid w:val="007A63C1"/>
    <w:rsid w:val="00823922"/>
    <w:rsid w:val="00862951"/>
    <w:rsid w:val="008A7D2F"/>
    <w:rsid w:val="008B089D"/>
    <w:rsid w:val="008F2696"/>
    <w:rsid w:val="008F7307"/>
    <w:rsid w:val="0093030D"/>
    <w:rsid w:val="009666F7"/>
    <w:rsid w:val="009F29DD"/>
    <w:rsid w:val="009F2E58"/>
    <w:rsid w:val="009F5A84"/>
    <w:rsid w:val="00A033D2"/>
    <w:rsid w:val="00A420F4"/>
    <w:rsid w:val="00A605EE"/>
    <w:rsid w:val="00A61C1B"/>
    <w:rsid w:val="00A73B64"/>
    <w:rsid w:val="00A80257"/>
    <w:rsid w:val="00A81100"/>
    <w:rsid w:val="00AA3A6D"/>
    <w:rsid w:val="00AD5617"/>
    <w:rsid w:val="00B247B3"/>
    <w:rsid w:val="00B26209"/>
    <w:rsid w:val="00B52E43"/>
    <w:rsid w:val="00BC74B1"/>
    <w:rsid w:val="00C06F6C"/>
    <w:rsid w:val="00C217BB"/>
    <w:rsid w:val="00C51C90"/>
    <w:rsid w:val="00C604BD"/>
    <w:rsid w:val="00C83BB1"/>
    <w:rsid w:val="00C86B7D"/>
    <w:rsid w:val="00CB1E35"/>
    <w:rsid w:val="00CD77AB"/>
    <w:rsid w:val="00CF54C9"/>
    <w:rsid w:val="00D76B4D"/>
    <w:rsid w:val="00D86AE4"/>
    <w:rsid w:val="00D95C23"/>
    <w:rsid w:val="00DC3F47"/>
    <w:rsid w:val="00E04C96"/>
    <w:rsid w:val="00E11A62"/>
    <w:rsid w:val="00E36C88"/>
    <w:rsid w:val="00E546AB"/>
    <w:rsid w:val="00E823EE"/>
    <w:rsid w:val="00E92571"/>
    <w:rsid w:val="00EB0F04"/>
    <w:rsid w:val="00EC3A98"/>
    <w:rsid w:val="00EF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3A37F-9034-42F8-9C27-DBC4642B0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823922"/>
    <w:pPr>
      <w:spacing w:before="100" w:beforeAutospacing="1" w:after="100" w:afterAutospacing="1"/>
      <w:outlineLvl w:val="1"/>
    </w:pPr>
    <w:rPr>
      <w:rFonts w:eastAsia="MS Mincho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3922"/>
    <w:rPr>
      <w:rFonts w:ascii="Times New Roman" w:eastAsia="MS Mincho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rsid w:val="00823922"/>
    <w:pPr>
      <w:spacing w:before="100" w:beforeAutospacing="1" w:after="100" w:afterAutospacing="1"/>
    </w:pPr>
    <w:rPr>
      <w:rFonts w:eastAsia="MS Mincho"/>
    </w:rPr>
  </w:style>
  <w:style w:type="character" w:customStyle="1" w:styleId="a4">
    <w:name w:val="Верхний колонтитул Знак"/>
    <w:basedOn w:val="a0"/>
    <w:link w:val="a3"/>
    <w:rsid w:val="00823922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rsid w:val="00417D3C"/>
  </w:style>
  <w:style w:type="paragraph" w:styleId="a5">
    <w:name w:val="Normal (Web)"/>
    <w:basedOn w:val="a"/>
    <w:uiPriority w:val="99"/>
    <w:semiHidden/>
    <w:unhideWhenUsed/>
    <w:rsid w:val="0006797E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06797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20F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20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89</cp:revision>
  <cp:lastPrinted>2023-12-14T06:08:00Z</cp:lastPrinted>
  <dcterms:created xsi:type="dcterms:W3CDTF">2023-10-19T05:50:00Z</dcterms:created>
  <dcterms:modified xsi:type="dcterms:W3CDTF">2023-12-14T06:14:00Z</dcterms:modified>
</cp:coreProperties>
</file>