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06" w:rsidRDefault="009A2BE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7826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</w:t>
      </w:r>
    </w:p>
    <w:p w:rsidR="003A2506" w:rsidRDefault="008278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3A2506" w:rsidRDefault="008278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Назначение и предоставление выплаты на обеспечение </w:t>
      </w:r>
    </w:p>
    <w:p w:rsidR="003A2506" w:rsidRDefault="00827826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бесплатным питанием, бесплатным комплектом одежды, </w:t>
      </w:r>
    </w:p>
    <w:p w:rsidR="003A2506" w:rsidRDefault="009A2BE7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обуви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мягким инвентарем 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 из числа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етей-сирот и детей, оставшихся 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без попечения родителей, лиц, потерявших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период обучения обоих родителей 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или единственного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родителя, обучающихся по очной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форме обучения</w:t>
      </w:r>
    </w:p>
    <w:p w:rsidR="003A2506" w:rsidRDefault="00827826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 счет средств краевого бюджета или местных бюджетов по образовательным программам основного общего, </w:t>
      </w:r>
    </w:p>
    <w:p w:rsidR="003A2506" w:rsidRDefault="008278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предоставляемой </w:t>
      </w:r>
      <w:r w:rsidR="00850BF2">
        <w:rPr>
          <w:rFonts w:ascii="Times New Roman" w:eastAsia="Times New Roman" w:hAnsi="Times New Roman" w:cs="Times New Roman"/>
          <w:sz w:val="28"/>
          <w:szCs w:val="28"/>
        </w:rPr>
        <w:t>отделом опеки и попечительства администрации Тернейского муниципального округа</w:t>
      </w:r>
    </w:p>
    <w:p w:rsidR="003A2506" w:rsidRDefault="003A2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0BF2" w:rsidRDefault="00850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506" w:rsidRDefault="003A2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506" w:rsidRDefault="008278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</w:t>
      </w:r>
      <w:r w:rsidRPr="009A2BE7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Общие положения</w:t>
      </w:r>
    </w:p>
    <w:p w:rsidR="003A2506" w:rsidRDefault="003A2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506" w:rsidRDefault="00827826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bCs/>
          <w:sz w:val="28"/>
        </w:rPr>
        <w:t>1. Предмет регулирования административного регламента.</w:t>
      </w:r>
    </w:p>
    <w:p w:rsidR="003A2506" w:rsidRPr="009A2BE7" w:rsidRDefault="00827826" w:rsidP="009A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Настоящий административный регламент разработан в целях повышения качества и доступности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Назначение и предоставление выплаты на обеспечение бесплатным питанием, бесп</w:t>
      </w:r>
      <w:r w:rsidR="00B40E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латным комплектом одежды, обуви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мягким инвентарем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 из числа </w:t>
      </w:r>
      <w:r w:rsidR="00B40EF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детей-сирот и детей, оставшихся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без попечения родителей, лиц</w:t>
      </w:r>
      <w:r w:rsidR="00B40EF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потерявших в период обучения обоих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или един</w:t>
      </w:r>
      <w:r w:rsidR="00B40EF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ственного родителя, обучающихся по очной форме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 счет средств краевого бюджета или местных бюджетов по образовательным программам основного общего,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</w:rPr>
        <w:t>определяет стандарт, сроки и последовательность административных процедур и административных действий при осуществлении</w:t>
      </w:r>
      <w:r w:rsidR="009A2BE7">
        <w:rPr>
          <w:rFonts w:ascii="Times New Roman" w:eastAsia="Times New Roman" w:hAnsi="Times New Roman" w:cs="Times New Roman"/>
          <w:sz w:val="28"/>
        </w:rPr>
        <w:t xml:space="preserve"> отделом опеки и попечительства администрации Тернейского муниципального округа Приморского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>
        <w:rPr>
          <w:rFonts w:ascii="Times New Roman" w:eastAsia="Times New Roman" w:hAnsi="Times New Roman" w:cs="Times New Roman"/>
          <w:sz w:val="28"/>
        </w:rPr>
        <w:t xml:space="preserve"> по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азначению и предоставлению выплаты на обеспечение бесплатным питанием, бесплатным комплектом одежды, обуви  и мягким инвентарем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 из числа детей-сирот и детей, оставшихся  без попечения родителей, лиц, потерявших в период обучения   обоих родителей  или единственного родителя, обучающихся  по очной  форме обучения  за счет средств краевого бюджета или местных бюджетов по образовательным программам основного общего,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а также устанавливает порядок взаимодействия между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органами местного самоуправления</w:t>
      </w:r>
      <w:r>
        <w:rPr>
          <w:rFonts w:ascii="Times New Roman" w:eastAsia="Times New Roman" w:hAnsi="Times New Roman" w:cs="Times New Roman"/>
          <w:color w:val="C9211E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районов, муниципальных и городских округов Приморского края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его должностными лицами, физическими лицами, организациями в процессе  предоставления государственной услуги. 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 Круг заявителей.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Заявителями на получение государственной услуги являются: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лица из числа детей-сирот и детей, оставшихся без попечения родителей, проходящие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(далее - общеобразовательная </w:t>
      </w:r>
      <w:r w:rsidR="009A2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организация на территории Тернейского муниципального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) и проживающи</w:t>
      </w:r>
      <w:r w:rsidR="009A2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 на территории Тернейского муниципального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 месту регистрации, по месту жительства (месту пребывания)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A2506" w:rsidRDefault="009A2BE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8278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лица потерявшие в период обучения в общеобразовательных организациях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 территории Тернейского муниципального округа</w:t>
      </w:r>
      <w:r w:rsidR="00827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8278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обоих родителей или единственного родителя и 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проживающие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Тернейского муниципального округа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регистрации, по месту жительства (месту пребывания)</w:t>
      </w:r>
      <w:r w:rsidR="0082782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A2506" w:rsidRDefault="009A2BE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Возраст заявителей: 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</w:rPr>
        <w:t>18 лет, но не более 23 лет.</w:t>
      </w:r>
    </w:p>
    <w:p w:rsidR="009A2BE7" w:rsidRDefault="00827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3. Требование предостав</w:t>
      </w:r>
      <w:r w:rsidR="009A2BE7">
        <w:rPr>
          <w:rFonts w:ascii="Times New Roman" w:eastAsia="Times New Roman" w:hAnsi="Times New Roman" w:cs="Times New Roman"/>
          <w:b/>
          <w:bCs/>
          <w:sz w:val="28"/>
        </w:rPr>
        <w:t>ления заявителю государственной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 в соответствии с вариантом</w:t>
      </w:r>
      <w:r w:rsidR="009A2BE7">
        <w:rPr>
          <w:rFonts w:ascii="Times New Roman" w:eastAsia="Times New Roman" w:hAnsi="Times New Roman" w:cs="Times New Roman"/>
          <w:b/>
          <w:bCs/>
          <w:sz w:val="28"/>
        </w:rPr>
        <w:t xml:space="preserve"> предоставления государственной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(далее- профилирование), а также результата, за предоставлением которого обратился заявитель.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p w:rsidR="003A2506" w:rsidRDefault="003A25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3A2506" w:rsidRDefault="00827826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II</w:t>
      </w:r>
      <w:r w:rsidRPr="009A2BE7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Стандарт предоставления государственной услуги</w:t>
      </w:r>
    </w:p>
    <w:p w:rsidR="003A2506" w:rsidRDefault="003A25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3A2506" w:rsidRDefault="00827826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4. Наименование государственной услуги. 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Назначение и предоставление выплаты на обеспечение бесплатным питанием, бесп</w:t>
      </w:r>
      <w:r w:rsidR="006254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латным комплектом одежды, обуви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мягким инвентарем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 из числа </w:t>
      </w:r>
      <w:r w:rsidR="006254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детей-сирот и детей, оставшихся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без попечения родителей, лиц, потерявших в период обуч</w:t>
      </w:r>
      <w:r w:rsidR="006254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ения обоих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или единственного родителя, обучающи</w:t>
      </w:r>
      <w:r w:rsidR="000C1D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хся по очной форме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 счет средств краевого бюджета или местных бюджетов по образовательным программам основного общего, среднего общего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5. Наименование органа, предоставляющего государственную услугу.</w:t>
      </w:r>
    </w:p>
    <w:p w:rsidR="003A2506" w:rsidRDefault="0062540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827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826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услуги осуществляется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отделом опеки и попечительства администрации Те</w:t>
      </w:r>
      <w:r w:rsidR="000C0C2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рнейского муниципального округа, наделенной </w:t>
      </w:r>
      <w:r w:rsidR="00827826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родителя, в соответствии с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</w:t>
      </w:r>
      <w:r w:rsidR="00827826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 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— </w:t>
      </w:r>
      <w:r w:rsidR="000C0C2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Тернейского муниципального округа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2506" w:rsidRPr="00BD2DE8" w:rsidRDefault="00827826" w:rsidP="00BD2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4000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предоставление государственной услуги о</w:t>
      </w:r>
      <w:r w:rsidR="00BD2DE8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существляется отделом опеки и попечительства администрации Тернейского муниципального округа Приморского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— Уполномоченный орган).</w:t>
      </w:r>
    </w:p>
    <w:p w:rsidR="00BD2DE8" w:rsidRDefault="00BD2DE8" w:rsidP="00BD2D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предоставлении государственной услуги осуществляется:</w:t>
      </w:r>
    </w:p>
    <w:p w:rsidR="00BD2DE8" w:rsidRDefault="00BD2DE8" w:rsidP="00BD2D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специалистами отдела опеки и попечительства администрации Тернейского муниципального округа, по адресу: 692150 Приморский край, Тернейский муниципальный округ, пгт Терней, ул. Партизанская, д. 52, кабинет № 2, с использованием средств телефонной связи (тел. 8(42374) 31-2-07;</w:t>
      </w:r>
    </w:p>
    <w:p w:rsidR="00BD2DE8" w:rsidRDefault="00BD2DE8" w:rsidP="00BD2D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режим работы специалистов отдела опеки и попечительства администрации Тернейского муниципального округа:</w:t>
      </w:r>
    </w:p>
    <w:p w:rsidR="00BD2DE8" w:rsidRDefault="00BD2DE8" w:rsidP="00BD2D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понедельник с 08.30 до 12.00, с 13.00 до 17.30;</w:t>
      </w:r>
    </w:p>
    <w:p w:rsidR="00BD2DE8" w:rsidRDefault="00BD2DE8" w:rsidP="00BD2D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вторник – пятница с 8.30 до 12.00, с 13.00 до 16.30;</w:t>
      </w:r>
    </w:p>
    <w:p w:rsidR="00BD2DE8" w:rsidRDefault="00BD2DE8" w:rsidP="00BD2D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суббота и воскресенье выходные дни.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государственной услуги осуществляется в том числе через МФЦ в соответствии с соглашением о взаимоде</w:t>
      </w:r>
      <w:r w:rsidR="00BD2DE8">
        <w:rPr>
          <w:rFonts w:ascii="Times New Roman" w:eastAsia="Calibri" w:hAnsi="Times New Roman" w:cs="Times New Roman"/>
          <w:color w:val="000000"/>
          <w:sz w:val="28"/>
          <w:szCs w:val="28"/>
        </w:rPr>
        <w:t>йствии, заключенным между МФЦ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bookmarkStart w:id="0" w:name="_Hlk6819144112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0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(далее – Соглашение).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</w:rPr>
        <w:tab/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Результат </w:t>
      </w:r>
      <w:r>
        <w:rPr>
          <w:rFonts w:ascii="Times New Roman" w:eastAsia="Times New Roman" w:hAnsi="Times New Roman" w:cs="Times New Roman"/>
          <w:b/>
          <w:bCs/>
          <w:sz w:val="28"/>
        </w:rPr>
        <w:t>предоставления государственной услуги является: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6.1. Конечными результатами предоставления государственной услуги являются: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в случае принятия решения о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назначении ежемесячной денежной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ежемесячной денежной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2506" w:rsidRDefault="00B0067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(выдача)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26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заявителю 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копии </w:t>
      </w:r>
      <w:r w:rsidR="00827826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827826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ежемесячной денежной выплаты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2506" w:rsidRDefault="00B0067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26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ежемесячной денежной выплаты;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 случае принятия решения об 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ежемесячной денежной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ежемесячной денежной выплаты;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направление (выдача) заявителю копии распоряжения об отказе в назначении ежемесячной денежной выплаты;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6.2.  Р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ежемесячной денежной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 содержать: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 наименование органа, принявшего распоряжение; 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 наименование документа; 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дату вынесения и номер распоряжения; 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 фамилию, имя, отчество (при наличии) лица, в отношении которого принято распоряжение;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д) основание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назначения (отказа в назначении)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ежемесячной денежной выплаты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с указанием наименования и реквизитов нормативных правовых актов, регламентирующих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назначение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ежемесячной денежной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размер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ежемесячной денежной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2506" w:rsidRDefault="00B0067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ж) срок предоставления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26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ежемесячной денежной выплаты;</w:t>
      </w:r>
    </w:p>
    <w:p w:rsidR="003A2506" w:rsidRDefault="00827826">
      <w:pPr>
        <w:tabs>
          <w:tab w:val="left" w:pos="71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 наименование должности </w:t>
      </w:r>
      <w:r w:rsidR="00B00673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должностного лица,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подписавшего распоряжение, подпись уполномоченного дол</w:t>
      </w:r>
      <w:r w:rsidR="00B00673">
        <w:rPr>
          <w:rFonts w:ascii="Times New Roman" w:hAnsi="Times New Roman" w:cs="Times New Roman"/>
          <w:color w:val="000000"/>
          <w:sz w:val="28"/>
          <w:szCs w:val="28"/>
        </w:rPr>
        <w:t>жностного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инициалы и фамилия.</w:t>
      </w:r>
    </w:p>
    <w:p w:rsidR="00BD2DE8" w:rsidRPr="00B00673" w:rsidRDefault="00827826" w:rsidP="00BD2DE8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лицом является</w:t>
      </w:r>
      <w:r w:rsidRPr="00B00673">
        <w:rPr>
          <w:rStyle w:val="a9"/>
          <w:rFonts w:ascii="Times New Roman" w:hAnsi="Times New Roman" w:cs="Times New Roman"/>
          <w:sz w:val="28"/>
          <w:szCs w:val="28"/>
        </w:rPr>
        <w:t xml:space="preserve">: </w:t>
      </w:r>
      <w:r w:rsidR="00BD2DE8" w:rsidRPr="00B00673">
        <w:rPr>
          <w:rStyle w:val="a9"/>
          <w:rFonts w:ascii="Times New Roman" w:hAnsi="Times New Roman" w:cs="Times New Roman"/>
          <w:sz w:val="28"/>
          <w:szCs w:val="28"/>
        </w:rPr>
        <w:t xml:space="preserve">глава Тернейского </w:t>
      </w:r>
      <w:r w:rsidR="00B00673" w:rsidRPr="00B00673">
        <w:rPr>
          <w:rStyle w:val="a9"/>
          <w:rFonts w:ascii="Times New Roman" w:hAnsi="Times New Roman" w:cs="Times New Roman"/>
          <w:sz w:val="28"/>
          <w:szCs w:val="28"/>
        </w:rPr>
        <w:t>муниципального округа Приморского края,</w:t>
      </w:r>
      <w:r w:rsidR="00BD2DE8" w:rsidRPr="00B00673">
        <w:rPr>
          <w:rStyle w:val="a9"/>
          <w:rFonts w:ascii="Times New Roman" w:hAnsi="Times New Roman" w:cs="Times New Roman"/>
          <w:sz w:val="28"/>
          <w:szCs w:val="28"/>
        </w:rPr>
        <w:t xml:space="preserve"> действующий на основании Устава Тернейского муниципального округа.</w:t>
      </w:r>
    </w:p>
    <w:p w:rsidR="003A2506" w:rsidRDefault="00827826" w:rsidP="00BD2DE8">
      <w:pPr>
        <w:pStyle w:val="ConsPlusNormal"/>
        <w:tabs>
          <w:tab w:val="left" w:pos="71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6.3. Способы получения результата предоставления государственной услуги.</w:t>
      </w:r>
    </w:p>
    <w:p w:rsidR="003A2506" w:rsidRDefault="00B00673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распоряжения о назначении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26"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ежемесячной денежной выплаты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="00827826">
        <w:rPr>
          <w:rStyle w:val="a9"/>
          <w:rFonts w:ascii="Times New Roman" w:hAnsi="Times New Roman" w:cs="Times New Roman"/>
          <w:color w:val="000000"/>
          <w:sz w:val="28"/>
          <w:szCs w:val="28"/>
        </w:rPr>
        <w:t>распоряжения об отказе в назначе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нии ежемесячных денежных выплат</w:t>
      </w:r>
      <w:r w:rsidR="00827826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3A2506" w:rsidRDefault="00B0067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лично в МФЦ, 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3A2506" w:rsidRDefault="00827826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7. Срок предоставления государственной услуги.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государственной</w:t>
      </w:r>
      <w:r>
        <w:rPr>
          <w:rFonts w:ascii="Times New Roman" w:eastAsia="Times New Roman" w:hAnsi="Times New Roman" w:cs="Times New Roman"/>
          <w:sz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составляет 10 рабочих дней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со дня регистрации заявления в порядке, установленном пунктом 14 настоящего административного регламента, в: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 органе в случае если заявление подано при личном обращении, либо в виде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</w:t>
      </w:r>
      <w:r w:rsidR="00173483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Единого портала,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Регионального портала;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МФЦ, в случае если заявление подано в письменной форме при личном обращении в МФЦ.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направления копии распоряжения 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 w:rsidR="00173483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жемесячных денежных выплат либо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распоряжения об отказе в назначении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ежемесячных денежных выплат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не должен превышать 5 рабочих дней со дня принятия соответствующего распоряжения.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8. Нормативные правовые акты, регулирующие предоставления государственной услуги.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Гражданский кодекс;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Семейный кодекс;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Федеральный закон от 24 апреля 2008 года № 48-ФЗ «Об опеке и попечительстве»;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Закон Приморского края от 13 августа 2013 года № 243-КЗ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образовании в Приморском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Закон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остановление Правительства Приморского края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от 28.12.2023 № 965-пп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«Об утверждении Положения </w:t>
      </w:r>
      <w:r w:rsidR="001734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нормах и порядке обеспечения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 счет средств краевого бюджета  бесплатным питанием, бесплатным комплектом одежды,  обуви и мягким инвентарем лиц из числа детей-сирот и детей, оставшихся без попечения родителей, лиц, потерявших в период обучения обоих родителей  или единственного родителя, обучающихся по очной  форме обучения за счет средств краевого бюджета или местных бюджетов по образовательным программам основного общего, среднего общего образования» (далее — постановление № 965-пп, Положение);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2506" w:rsidRPr="00173483" w:rsidRDefault="00827826" w:rsidP="00173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</w:t>
      </w:r>
      <w:r>
        <w:rPr>
          <w:rFonts w:ascii="Times New Roman" w:eastAsia="Times New Roman" w:hAnsi="Times New Roman" w:cs="Times New Roman"/>
          <w:sz w:val="28"/>
        </w:rPr>
        <w:t xml:space="preserve"> предоставление государственной услуги, размещен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bookmarkStart w:id="1" w:name="_Hlk681914411121"/>
      <w:r w:rsidR="00173483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Тернейского муниципального округа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Едином портале, Региональном портале, </w:t>
      </w:r>
      <w:r>
        <w:rPr>
          <w:rFonts w:ascii="Times New Roman" w:eastAsia="Times New Roman" w:hAnsi="Times New Roman" w:cs="Times New Roman"/>
          <w:sz w:val="28"/>
        </w:rPr>
        <w:t xml:space="preserve">на официальном сайте Правительства Приморского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органов исполнительной власти Приморского края в информационно-</w:t>
      </w:r>
      <w:r w:rsidRPr="00B00673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</w:t>
      </w:r>
      <w:r w:rsidRPr="00B00673">
        <w:rPr>
          <w:rFonts w:ascii="Times New Roman" w:eastAsia="Times New Roman" w:hAnsi="Times New Roman" w:cs="Times New Roman"/>
          <w:sz w:val="28"/>
        </w:rPr>
        <w:t xml:space="preserve">, </w:t>
      </w:r>
      <w:r w:rsidRPr="00B0067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министерства труда и социальной политике Приморского края (далее — министерство) в информационно - телекоммуникационной сети «Интернет», </w:t>
      </w:r>
      <w:r w:rsidRPr="00B00673">
        <w:rPr>
          <w:rFonts w:ascii="Times New Roman" w:eastAsia="Times New Roman" w:hAnsi="Times New Roman" w:cs="Times New Roman"/>
          <w:sz w:val="28"/>
        </w:rPr>
        <w:t xml:space="preserve">в </w:t>
      </w:r>
      <w:r w:rsidRPr="00B00673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государственной информационной системе «Реестр государственных и муниципальных услуг (функций) Приморского края»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Интернет-сайты)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A2506" w:rsidRPr="00173483" w:rsidRDefault="00173483" w:rsidP="00173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Тернейского муниципального округа</w:t>
      </w:r>
      <w:r w:rsidR="00827826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</w:t>
      </w:r>
      <w:r w:rsidR="00827826">
        <w:rPr>
          <w:rFonts w:ascii="Times New Roman" w:eastAsia="Times New Roman" w:hAnsi="Times New Roman" w:cs="Times New Roman"/>
          <w:sz w:val="28"/>
        </w:rPr>
        <w:t xml:space="preserve">т размещение и актуализацию перечня нормативных правовых актов, регулирующих предоставление государственной услуги, на своем официальном сайте на Едином портале, </w:t>
      </w:r>
      <w:r w:rsidR="0082782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 портале</w:t>
      </w:r>
      <w:r w:rsidR="00827826">
        <w:rPr>
          <w:rFonts w:ascii="Times New Roman" w:eastAsia="Times New Roman" w:hAnsi="Times New Roman" w:cs="Times New Roman"/>
          <w:sz w:val="28"/>
        </w:rPr>
        <w:t xml:space="preserve"> и в </w:t>
      </w:r>
      <w:r w:rsidR="00827826">
        <w:rPr>
          <w:rFonts w:ascii="Times New Roman" w:eastAsia="Times New Roman" w:hAnsi="Times New Roman" w:cs="Times New Roman"/>
          <w:color w:val="000000"/>
          <w:sz w:val="28"/>
        </w:rPr>
        <w:t>Реестре.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9. Исчерпывающий перечень документов, необходимых для предоставления государственной услуги</w:t>
      </w:r>
      <w:bookmarkStart w:id="2" w:name="_Hlk72509787"/>
      <w:bookmarkStart w:id="3" w:name="_Hlk69487708"/>
      <w:bookmarkEnd w:id="2"/>
      <w:bookmarkEnd w:id="3"/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9.1. Исчерпывающий перечень документов, необходимых в соответствии 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законодательными или иными нормативными правовыми актами</w:t>
      </w:r>
      <w:r>
        <w:rPr>
          <w:rFonts w:ascii="Times New Roman" w:eastAsia="Times New Roman" w:hAnsi="Times New Roman" w:cs="Times New Roman"/>
          <w:sz w:val="28"/>
        </w:rPr>
        <w:t xml:space="preserve"> для предоставления государственной услуги, которые заявитель должен предоставить самостоятельно:</w:t>
      </w:r>
      <w:r w:rsidR="00173483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исьменное заявление о предоставлении государственной услуги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Положению о нормах и порядке  обеспечения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за счет средств краевого бюджета  бесплатным питанием, бесплатным комплектом </w:t>
      </w:r>
      <w:r w:rsidR="001734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>одежды,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обуви и мягким инвентарем лиц из числа детей-сирот и детей, оставшихся без попечения родителей, лиц, потерявших в период обучения обоих родителей  или единственного родителя, обучающихся по очной 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5E0FC7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Приморского края от 28.12.2023 года № 964 – </w:t>
      </w:r>
      <w:proofErr w:type="spellStart"/>
      <w:r w:rsidR="005E0FC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E0FC7">
        <w:rPr>
          <w:rFonts w:ascii="Times New Roman" w:hAnsi="Times New Roman" w:cs="Times New Roman"/>
          <w:sz w:val="28"/>
          <w:szCs w:val="28"/>
        </w:rPr>
        <w:t xml:space="preserve"> «</w:t>
      </w:r>
      <w:r w:rsidR="005E0FC7" w:rsidRPr="005E0FC7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5E0F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справка, подтверждающая факт обучения в общеобразовательной организации с указанием срока обучения (далее - справка об обучении); </w:t>
      </w:r>
    </w:p>
    <w:p w:rsidR="003A2506" w:rsidRDefault="008278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приема).</w:t>
      </w:r>
    </w:p>
    <w:p w:rsidR="003A2506" w:rsidRDefault="008278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Запрещено требовать от заявителя представление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государственной услуги.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взаимодействия: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потерю обоих родителей или единственного родителя.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10. Исчерпывающий перечень оснований для отказа в приеме документов, необходимых для предоставления государственной услуги.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</w:t>
      </w:r>
      <w:r w:rsidR="00173483">
        <w:rPr>
          <w:rFonts w:ascii="Times New Roman" w:hAnsi="Times New Roman" w:cs="Times New Roman"/>
          <w:color w:val="000000"/>
          <w:sz w:val="28"/>
          <w:szCs w:val="28"/>
        </w:rPr>
        <w:t>даче заявления (в случае подачи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в электронной форме).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11.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11.1. Оснований для приостановления предоставления государственной услуги действующим законодательством не предусмотрено.</w:t>
      </w:r>
    </w:p>
    <w:p w:rsidR="003A2506" w:rsidRDefault="00827826">
      <w:pPr>
        <w:spacing w:after="0" w:line="240" w:lineRule="auto"/>
        <w:ind w:firstLine="709"/>
        <w:jc w:val="both"/>
      </w:pPr>
      <w:bookmarkStart w:id="4" w:name="_Hlk74038530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11.2. Основания для отказа в предост</w:t>
      </w:r>
      <w:r w:rsidR="00173483">
        <w:rPr>
          <w:rFonts w:ascii="Times New Roman" w:eastAsia="Times New Roman" w:hAnsi="Times New Roman" w:cs="Times New Roman"/>
          <w:sz w:val="28"/>
          <w:szCs w:val="28"/>
        </w:rPr>
        <w:t xml:space="preserve">авлении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не является лицом, указанным в пункте 3.2 Положения;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 w:rsidR="00173483">
        <w:rPr>
          <w:rFonts w:ascii="Times New Roman" w:hAnsi="Times New Roman" w:cs="Times New Roman"/>
          <w:color w:val="000000"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</w:t>
      </w:r>
      <w:r w:rsidR="00173483">
        <w:rPr>
          <w:rFonts w:ascii="Times New Roman" w:hAnsi="Times New Roman" w:cs="Times New Roman"/>
          <w:color w:val="000000"/>
          <w:sz w:val="28"/>
          <w:szCs w:val="28"/>
        </w:rPr>
        <w:t xml:space="preserve">м, предусмотренным пунктом 3.3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Положения;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непредставление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правки общеобразовательной организации с указанием срока обучения;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заявителем возраста 23 лет;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12. Размер платы, взимаемой с заявителя при предоставлении государственной услуги, и способы ее взимания.</w:t>
      </w:r>
    </w:p>
    <w:p w:rsidR="003A2506" w:rsidRDefault="00827826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статьи 8 Федерального закона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3483">
        <w:rPr>
          <w:rFonts w:ascii="Times New Roman" w:hAnsi="Times New Roman" w:cs="Times New Roman"/>
          <w:color w:val="000000"/>
          <w:sz w:val="28"/>
          <w:szCs w:val="28"/>
        </w:rPr>
        <w:t xml:space="preserve">от 27 июля 2010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№ 210-ФЗ «Об организации предоставления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услуг» государственная услуга предоставляется заявителям на бесплатной основе.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на бесплатной основе размещена на Едином портале, Региональном портале. 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13.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 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Максимальное время ожидания в очереди при подаче заявления</w:t>
      </w:r>
      <w:r w:rsidR="00FE482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при получении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</w:rPr>
        <w:t>не превышает 15 минут.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14. Срок регистрации запроса заявителя о предоставлении государственной услуги.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поданное заявителем при личном обращении в МФЦ, 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Заявление, поданное с использованием Единого портала,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портала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регистрируется в течение одного рабочего дня со дня его поступления.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заявление поступило после окончания рабочего времени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днем его получения считается следующий рабочий день.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Если заявление получено в выходной или праздничный день, днем его получения считается следующий за ним рабочий день.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регистрации заявления составляет 15 минут.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 государственная услуга.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</w:rPr>
        <w:t>15.1.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услуги.</w:t>
      </w:r>
    </w:p>
    <w:p w:rsidR="003A2506" w:rsidRPr="00907AB2" w:rsidRDefault="00827826" w:rsidP="00907AB2">
      <w:pPr>
        <w:pStyle w:val="ConsPlusNormal"/>
        <w:overflowPunct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</w:t>
      </w:r>
      <w:r w:rsidR="0090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отдела </w:t>
      </w:r>
      <w:r w:rsidR="00907AB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опеки и попечительства администрации Тернейского муниципального округа Приморского округа.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должны быть оборудованы: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чрезвычайных ситуаций;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средствами оказания первой медицинской помощи (аптечка);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системами кондиционирования (охлаждения и нагревания) воздуха.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 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Места приема заявителей должны быть оборудованы информационными табличками (вывесками) с указанием: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номера кабинета;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график работы;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справочные телефоны.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Дополнительные требования 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помещениям, в которых предоставляется государственная услуга, к залу ожидания,</w:t>
      </w:r>
      <w:r w:rsidR="00FE48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местам для заполнения запросов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 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15.2.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:rsidR="003A2506" w:rsidRDefault="00FE482A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 ад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министрация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68191441112132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27826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827826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обеспечивае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возможность беспрепятственного входа в объекты и выхода из них;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</w:t>
      </w:r>
      <w:r w:rsidR="00D32DD5">
        <w:rPr>
          <w:rFonts w:ascii="Times New Roman" w:hAnsi="Times New Roman" w:cs="Times New Roman"/>
          <w:color w:val="000000"/>
          <w:sz w:val="28"/>
          <w:szCs w:val="28"/>
        </w:rPr>
        <w:t>ции от 22 июня 2015 года № 386н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формы документа, подтверждающего специальное обучение собаки - проводника, и порядка его выдачи».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для его сопровождающего.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3A2506" w:rsidRDefault="00827826">
      <w:pPr>
        <w:pStyle w:val="ConsPlusNormal"/>
        <w:overflowPunct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Требования, изложенные в настоящем подпункте, также применяются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подпункта 15.2 настоящего пункта в части обеспечения доступности для инвалидов объектов применяются с 1 июля 2016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исключительно ко вновь вводимым в эксплуатацию или прошедшим реконструкцию, модернизацию указанным объектам 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в части обеспечения их доступности для инвалидов.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16. Показатели доступности и качества государственной услуги.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доступности и качества государственной услуги.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Показатели доступности и качества государственной услуги определяются как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администрациями </w:t>
      </w:r>
      <w:bookmarkStart w:id="6" w:name="_Hlk681914411121321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6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</w:t>
      </w:r>
      <w:r w:rsidR="00D32DD5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а) доступность: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ожидающих получения государственной услуги в очереди не более 15 минут, - 100 процентов;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% (доля) заявителей, удовлетворенных удобством получения результата предоставления государственной услуги - 100 процентов;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для которых доступны информация о получении государственной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электронные формы заявлений, необходимые для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сеть «Интернет»),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с использованием Единого портала, Регионального портала </w:t>
      </w:r>
      <w:r>
        <w:rPr>
          <w:rFonts w:ascii="Times New Roman" w:eastAsia="Times New Roman" w:hAnsi="Times New Roman" w:cs="Times New Roman"/>
          <w:sz w:val="28"/>
        </w:rPr>
        <w:t>- 100 процентов;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% (доля) случаев предоставления государственной услуги по заявлению, которое было направлено в форме электронных документов с использованием информационно - тел</w:t>
      </w:r>
      <w:r w:rsidR="006840CB">
        <w:rPr>
          <w:rFonts w:ascii="Times New Roman" w:hAnsi="Times New Roman" w:cs="Times New Roman"/>
          <w:color w:val="000000"/>
          <w:sz w:val="28"/>
          <w:szCs w:val="28"/>
        </w:rPr>
        <w:t>екоммуникационных сетей, доступ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которым не ограничен определенным кругом лиц (включая сеть «Интернет»), в том числе с использованием Единого портала, Регионального портала -  100 процентов; 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случаев предоставления государственной услуги                                        в установленные сроки со дня поступления заявления - 100 процентов;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б) качество: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информирования                      о порядке предоставления государственной услуги, в том числе в электронном виде - 100 процентов;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предоставления государственной услуги, - 100 процентов;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удовлетворенных организацией процедуры приема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в электронном виде, </w:t>
      </w:r>
      <w:r>
        <w:rPr>
          <w:rFonts w:ascii="Times New Roman" w:eastAsia="Times New Roman" w:hAnsi="Times New Roman" w:cs="Times New Roman"/>
          <w:sz w:val="28"/>
        </w:rPr>
        <w:t>необходимых для предоставления государственной услуги, - 95 процентов.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 взаимодействует со специалистами Уполномоченного органа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следующих случаях: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обращении 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 заявлением для предоставления государственной услуги;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информировании о ходе предост</w:t>
      </w:r>
      <w:r w:rsidR="00D32DD5">
        <w:rPr>
          <w:rFonts w:ascii="Times New Roman" w:eastAsia="Times New Roman" w:hAnsi="Times New Roman" w:cs="Times New Roman"/>
          <w:color w:val="000000"/>
          <w:sz w:val="28"/>
        </w:rPr>
        <w:t>авления государственной услуги,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предоставлении государственной услуги;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получении результата предоставления государственной услуги.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заявителя со специалистами У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7" w:name="_Hlk68883028"/>
      <w:bookmarkEnd w:id="7"/>
      <w:r>
        <w:rPr>
          <w:rFonts w:ascii="Times New Roman" w:eastAsia="Times New Roman" w:hAnsi="Times New Roman" w:cs="Times New Roman"/>
          <w:color w:val="000000"/>
          <w:sz w:val="28"/>
        </w:rPr>
        <w:t>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17. Иные требования к предоставлению государственной услуги.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17.1. Особенности предоставления государственной услуги в МФЦ.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услуга в МФЦ предоставляется в соответствии с Соглашением в порядке, предусмотренном пунктом 22 настоящего административного регламента. 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17.2. Особенности предоставления государственной услуги в электронной форме.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заявителем заявления в форме электронного документа используется простая электронная подпись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(или) усиленная квалифицированная электронная подпись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обращении в электронной форме за предоставлением государственной услуги с использованием Единого портала, Регионального портала заявителю обеспечивается: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заявления, необходимого для предоставления государственной услуги;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результата предоставления государственной услуги;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(или) действий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(бездействий)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органа, </w:t>
      </w:r>
      <w:r w:rsidR="00D32DD5">
        <w:rPr>
          <w:rFonts w:ascii="Times New Roman" w:hAnsi="Times New Roman" w:cs="Times New Roman"/>
          <w:color w:val="000000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личном кабинете заявителя на Едином портале размещаются статусы о ходе рассмотрения заявления о предоставлении государственной услуги: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 заявление зарегистрировано;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государственная услуга предоставлена;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 в предоставлении государственной услуги отказано.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17.3. Перечень информационных систем, используемых для предоставления государственной услуги.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портал;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</w:t>
      </w:r>
      <w:r w:rsidR="00D32DD5"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форме» (далее - ЕСИА);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Единая централизованная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цифровая платформа в социальной сфере» (далее — ЕЦЦП);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ведомственная информационная система министерства внутренних дел Российской Федерации.</w:t>
      </w:r>
    </w:p>
    <w:p w:rsidR="003A2506" w:rsidRDefault="003A2506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3A2506" w:rsidRDefault="00827826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III</w:t>
      </w:r>
      <w:r w:rsidRPr="009A2BE7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Состав, последовательность и сроки выполнения административных процедур</w:t>
      </w:r>
    </w:p>
    <w:p w:rsidR="003A2506" w:rsidRDefault="003A2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18.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государственной услуги:</w:t>
      </w:r>
      <w:bookmarkStart w:id="8" w:name="sub_1857"/>
      <w:bookmarkEnd w:id="8"/>
    </w:p>
    <w:p w:rsidR="003A2506" w:rsidRDefault="001812B9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(отказ в назначении) </w:t>
      </w:r>
      <w:r w:rsidR="00827826"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ежемесячной денежной выплаты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2506" w:rsidRDefault="001812B9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bookmarkStart w:id="9" w:name="_GoBack"/>
      <w:bookmarkEnd w:id="9"/>
      <w:r w:rsidR="00827826">
        <w:rPr>
          <w:rFonts w:ascii="Times New Roman" w:hAnsi="Times New Roman" w:cs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 услуги документах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 Описание административной процедуры профилирования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 Описание вариантов предоставления государственной услуги.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заявления или принятие решения об отказе в приеме к рассмотрению заявления; 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взаимодействие;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принятие распоряжения о назначении ежемесячной денежной выплаты либо распоряжения об отказе в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ежемесячной денежной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 xml:space="preserve">предоставление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ежемесячной денежной выплаты</w:t>
      </w: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;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пункте </w:t>
      </w: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20.1.1. Описание административной процедуры - прием заявления или принятие решения об отказе в приеме к рассмотрению заявления. 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96</w:t>
      </w:r>
      <w:r w:rsidR="00D32DD5">
        <w:rPr>
          <w:rFonts w:ascii="Times New Roman" w:hAnsi="Times New Roman" w:cs="Times New Roman"/>
          <w:color w:val="000000"/>
          <w:sz w:val="28"/>
          <w:szCs w:val="28"/>
        </w:rPr>
        <w:t>5-пп, в том числе в электронном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виде в Уполномоченный орган, МФЦ.</w:t>
      </w:r>
    </w:p>
    <w:p w:rsidR="003A2506" w:rsidRDefault="00827826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личного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МФЦ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представленного заявителем документа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со сведениями, указанными в заявлении, документ возвращается заявителю                в день приема.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Идентификация и аутентификация заявителя в случае обращения                         за получением государственной услуги в электронной форме </w:t>
      </w:r>
      <w:proofErr w:type="gramStart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осуществляются  с</w:t>
      </w:r>
      <w:proofErr w:type="gramEnd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3A2506" w:rsidRDefault="00827826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20.1.1.1. Прием заявления, представленного на бумажном носителе непосредственно на личном приеме в </w:t>
      </w:r>
      <w:proofErr w:type="spellStart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Уполномоченый</w:t>
      </w:r>
      <w:proofErr w:type="spellEnd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орган, МФЦ.</w:t>
      </w:r>
    </w:p>
    <w:p w:rsidR="003A2506" w:rsidRDefault="00827826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В случае подачи заявления через МФЦ административная процедура осуществляется работником МФЦ в порядке, указанном в пункте 2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заявления и справки об обучении 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Специалист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</w:rPr>
        <w:t>, ответственный за прием документов: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проверяет правильность внесения в заявление данных заявителя на основании паспорта или иного документа, удостоверяющего личность заявителя, СНИЛС;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проверяет наличие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справки об обучении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регистрирует заявление в системе электронного документооборота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делопроизводства с присвоением регистрационного номера и даты получения в день обращения заявителя и передает (направляет) его и справку об обучении лицу, уполномоченному на рассмотрение заявления,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 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 дня со дня регистрации.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отсутствии у заявителя заполненного заявления или при неправильном его заполнении специалист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ответственный за прием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оказывает помощь в заполнении заявления. 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- 2 рабочих дня.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 и справки об обучении и передача их лицу, уполномоченному на рассмотрение заявления.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Основания для принятия решения об отказе в приеме заявления, представленных на бумажных носителях непосредственно на личном приеме в </w:t>
      </w:r>
      <w:r>
        <w:rPr>
          <w:rStyle w:val="a9"/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Уполномоченном органе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МФЦ отсутствуют.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20.1.1.2. Прием заявления и справки об обучении, представленных в электронной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решения об отказе в приеме к рассмотрению заявления.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начала административной процедуры является поступление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справки об обучении в электронной форме </w:t>
      </w:r>
      <w:r>
        <w:rPr>
          <w:rFonts w:ascii="Times New Roman" w:eastAsia="Times New Roman" w:hAnsi="Times New Roman" w:cs="Times New Roman"/>
          <w:sz w:val="28"/>
        </w:rPr>
        <w:t>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заявления, подписанного простой 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подписью,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слуг, утвержденными постановлением Правительства Российской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Федерации  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25 января 2013 года № 33 «Об использовании простой электронной подписи при оказании государственных и муниципальных услуг».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заявления, подписанного усиленной квалифицированной электронной подписью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</w:t>
      </w:r>
      <w:proofErr w:type="gramEnd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подписано заявление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предусматривающую проверку соблюдения условий,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63-ФЗ (далее - проверка усиленной квалифицированной подписи).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       25 августа 2012 года № 852 </w:t>
      </w:r>
      <w:r>
        <w:rPr>
          <w:rStyle w:val="13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506" w:rsidRDefault="0082782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:rsidR="003A2506" w:rsidRDefault="0082782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 решения и уведомления об отказе в приеме к рассмотрению заявления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506" w:rsidRDefault="0082782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решение и уведомление об отказе в приеме к рассмотрению заявления;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>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портале.</w:t>
      </w:r>
    </w:p>
    <w:p w:rsidR="003A2506" w:rsidRDefault="0082782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- направление уведомления об отказе в приеме к рассмотрению 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3A2506" w:rsidRDefault="0082782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заявитель вправе обратиться повторно, устранив нарушения, которые послужили основанием для отказа в приеме к рассмотрению заявления.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отсутствия нарушения</w:t>
      </w:r>
      <w:r w:rsidR="00D32DD5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проверке действительности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усиленной квалифицированной подписи или подлинности простой электронной подписи 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 осуществляет административные дей</w:t>
      </w:r>
      <w:r w:rsidR="006840CB">
        <w:rPr>
          <w:rFonts w:ascii="Times New Roman" w:hAnsi="Times New Roman" w:cs="Times New Roman"/>
          <w:color w:val="000000"/>
          <w:sz w:val="28"/>
          <w:szCs w:val="28"/>
        </w:rPr>
        <w:t>ствия в соответствии с абзацами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пятым-седьмым подпункта 20.1.1.1 настоящего пункта и производит обновление статуса заявления в личном кабинете на Едином портале или Региональном портале до статуса «принято».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– 5 рабочих дней.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Результатом административной процедуры является прием заявления и справки об образовании, передача их лицу, уполномоченному на рассмотрение заявления, или принятие решения об отказе в приеме к рассмотрению заявления и направление заявителю соответствующего уведомления.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20.1.2. Описание административной процедуры - межведомственное информационное взаимодействие.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</w:t>
      </w:r>
      <w:r w:rsidR="006840CB">
        <w:rPr>
          <w:rFonts w:ascii="Times New Roman" w:hAnsi="Times New Roman" w:cs="Times New Roman"/>
          <w:sz w:val="28"/>
          <w:szCs w:val="28"/>
        </w:rPr>
        <w:t xml:space="preserve">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лицу, уполномоченном</w:t>
      </w:r>
      <w:r w:rsidR="006840CB">
        <w:rPr>
          <w:rFonts w:ascii="Times New Roman" w:eastAsia="Times New Roman" w:hAnsi="Times New Roman" w:cs="Times New Roman"/>
          <w:color w:val="000000"/>
          <w:sz w:val="28"/>
          <w:szCs w:val="28"/>
        </w:rPr>
        <w:t>у на рассмотрение 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необходимость получения сведений из государственных органов и организаций, участвующий в предоставлении государственной услуги. 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установления права заявителя на получение государственной услуги лицо, уполномоченное на рассмотрение заявления</w:t>
      </w:r>
      <w:r>
        <w:rPr>
          <w:rFonts w:ascii="Times New Roman" w:hAnsi="Times New Roman" w:cs="Times New Roman"/>
          <w:sz w:val="28"/>
          <w:szCs w:val="28"/>
        </w:rPr>
        <w:t>, в день поступления заявления и прилагаемых к нему документов,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запроса: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сведений о проживании заявителя на территории Приморского края по месту регистрации, по месту жительства (м</w:t>
      </w:r>
      <w:r>
        <w:rPr>
          <w:rFonts w:ascii="Times New Roman" w:hAnsi="Times New Roman" w:cs="Times New Roman"/>
          <w:color w:val="000000"/>
          <w:sz w:val="28"/>
          <w:szCs w:val="28"/>
        </w:rPr>
        <w:t>есту пребывания);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получения сведений, подтверждающих потерю обоих родителей или единственного родителя.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</w:t>
      </w:r>
      <w:r>
        <w:rPr>
          <w:rFonts w:ascii="Times New Roman" w:hAnsi="Times New Roman" w:cs="Times New Roman"/>
          <w:sz w:val="28"/>
          <w:szCs w:val="28"/>
        </w:rPr>
        <w:t>мственных за</w:t>
      </w:r>
      <w:r w:rsidR="006840CB">
        <w:rPr>
          <w:rFonts w:ascii="Times New Roman" w:hAnsi="Times New Roman" w:cs="Times New Roman"/>
          <w:sz w:val="28"/>
          <w:szCs w:val="28"/>
        </w:rPr>
        <w:t>просов, осуществляется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840CB">
        <w:rPr>
          <w:rFonts w:ascii="Times New Roman" w:hAnsi="Times New Roman" w:cs="Times New Roman"/>
          <w:sz w:val="28"/>
          <w:szCs w:val="28"/>
        </w:rPr>
        <w:t>ого закона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(далее - федеральный закон № 201-ФЗ), а также порядка делопроизводства, предусмотренного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10" w:name="_Hlk6819144111213212112124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10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направления МВД результата запроса, содержащего запрашиваемые сведения, не может превышать 5 рабочих дней.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 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МВД по межведомственному запросу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заявителю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предоставлении заявителю государственной услуги.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наличия в распоряжении У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сведений, указанных в настоящем подпункте, формирование и направление межведомственного запроса не требуется.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административной процедуры осуществляется одновременно с административной процедурой, установленной подпун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ктом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20.1.4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связи с чем не входит в общий срок предоставления государственной услуги.</w:t>
      </w:r>
    </w:p>
    <w:p w:rsidR="003A2506" w:rsidRDefault="0082782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20.1.3. Описание административной процедуры приостановления предоставления государственной услуги.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20.1.4. Описание административной процедуры - принятие распоряжения 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ежемесячной денежной выплаты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либо распоряжения об отказе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ежемесячной денежной выплаты.</w:t>
      </w:r>
    </w:p>
    <w:p w:rsidR="003A2506" w:rsidRDefault="00827826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получение лицом, уполномоче</w:t>
      </w:r>
      <w:r w:rsidR="006840CB">
        <w:rPr>
          <w:rStyle w:val="a9"/>
          <w:rFonts w:ascii="Times New Roman" w:hAnsi="Times New Roman" w:cs="Times New Roman"/>
          <w:color w:val="000000"/>
          <w:sz w:val="28"/>
          <w:szCs w:val="28"/>
        </w:rPr>
        <w:t>нным на рассмотрение заявления,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заявления и справки об образовании. </w:t>
      </w:r>
    </w:p>
    <w:p w:rsidR="003A2506" w:rsidRDefault="00827826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Лицо, уполномоченное на рассмотрение заявления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право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ежемесячной денежной выплаты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получения сведений о проживании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Приморского края по месту регистрации, по месту жительства (месту пребывания) и (или) сведений, подтверждающих потерю обоих родителей или единственного родителя, </w:t>
      </w:r>
      <w:r w:rsidR="00D32DD5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административную процедуру в соответствии с подпунктом 20.1.2 настоящего пункта;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заявления и (или) сведений, имеющихся в распоряжении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в ЕЦЦП, а также полученных в рамках межведомственного информационного взаимодействия,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готовит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ежемесячной денежной выплаты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либо проект решения об отказе в назначении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ежемесячной денежной выплаты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в форме распоряжения (далее - проект распоряжения)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 (или иному уполномоченному им должностному лицу)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подпись;</w:t>
      </w:r>
    </w:p>
    <w:p w:rsidR="003A2506" w:rsidRDefault="008278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подшивает документы по назначению и выплате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ежемесячной денежной выплаты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в личные дела заявителя.</w:t>
      </w:r>
    </w:p>
    <w:p w:rsidR="003A2506" w:rsidRDefault="0082782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проекта распоряжения определяется Уполномоченным органом самостоятельно. </w:t>
      </w:r>
    </w:p>
    <w:p w:rsidR="003A2506" w:rsidRDefault="0082782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распоряжения об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ежемесячной денежной выплаты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указанно</w:t>
      </w:r>
      <w:r w:rsidR="006840CB">
        <w:rPr>
          <w:rFonts w:ascii="Times New Roman" w:hAnsi="Times New Roman" w:cs="Times New Roman"/>
          <w:color w:val="000000"/>
          <w:sz w:val="28"/>
          <w:szCs w:val="28"/>
        </w:rPr>
        <w:t>е распоряжение должно содержать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причины отказа.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должностным 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поступления. </w:t>
      </w:r>
    </w:p>
    <w:p w:rsidR="003A2506" w:rsidRDefault="00D32DD5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получения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</w:t>
      </w:r>
      <w:r w:rsidR="0082782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отказе в назначении </w:t>
      </w:r>
      <w:r w:rsidR="00827826"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ежемесячной денежной выплаты</w:t>
      </w:r>
      <w:r w:rsidR="00827826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заявитель</w:t>
      </w:r>
      <w:r w:rsidR="00827826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обратиться повторно с заявлением, устранив нарушения, которые послужили основанием для отказа в предоставлении государственной услуги.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распоряжения на</w:t>
      </w:r>
      <w:r w:rsidR="006840CB">
        <w:rPr>
          <w:rFonts w:ascii="Times New Roman" w:hAnsi="Times New Roman" w:cs="Times New Roman"/>
          <w:color w:val="000000"/>
          <w:sz w:val="28"/>
          <w:szCs w:val="28"/>
        </w:rPr>
        <w:t>правляется заявителю в 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принятия соответствующего распоряжения посредством почтового отправления либо в форме электронного документа по адресу, указанному в заявлении, или в МФЦ для выдачи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случае обращения через МФЦ.</w:t>
      </w:r>
    </w:p>
    <w:p w:rsidR="003A2506" w:rsidRPr="00AB2900" w:rsidRDefault="00827826" w:rsidP="00AB29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назначении </w:t>
      </w:r>
      <w:r>
        <w:rPr>
          <w:rStyle w:val="a9"/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ежемесячной денежной выплаты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</w:t>
      </w:r>
      <w:r w:rsidR="00AB2900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одного рабочего дня со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подписания направляется в орган, производящий выплату </w:t>
      </w:r>
      <w:r w:rsidR="00AB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отдел бухгалтерского учета и отчетности администрации Тернейского муниципального округа Приморского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перечисления денежной выплаты заявителю.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- направление распоряжения не входит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общий срок предоставления административной процедуры, указанной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настоящем подпункте административного регламента.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принимается не позднее 10</w:t>
      </w:r>
      <w:r w:rsidR="006840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подачи заявления в Уполномоченный орган, МФЦ.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11.2 пункта 11 настоящего административного регламента. </w:t>
      </w:r>
    </w:p>
    <w:p w:rsidR="003A2506" w:rsidRDefault="00827826">
      <w:pPr>
        <w:pStyle w:val="ConsPlusNormal"/>
        <w:tabs>
          <w:tab w:val="left" w:pos="735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административной процедуры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3A2506" w:rsidRDefault="00827826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принятие распоряжения, направление (выдача) копии соответствующего распоряжения заявителю, направление распоряжения о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назначении ежемесячной денежной выплаты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в орган, производящий выплату.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20.1.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административной процедуры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предоставление ежемесячной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денежной выплаты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орган, производящий выплату </w:t>
      </w:r>
      <w:r w:rsidR="00AB2900">
        <w:rPr>
          <w:rFonts w:ascii="Times New Roman" w:hAnsi="Times New Roman" w:cs="Times New Roman"/>
          <w:color w:val="000000"/>
          <w:sz w:val="28"/>
          <w:szCs w:val="28"/>
        </w:rPr>
        <w:t>в отдел бухгалтерского учета и отчетности администрации Тернейского муниципального округа Приморского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ежемесячной денежной выплаты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A2506" w:rsidRDefault="00827826" w:rsidP="003010C8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Особенности порядка выплаты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ежемесячной денежной выплаты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</w:t>
      </w:r>
      <w:r w:rsidR="006840CB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Приморского края от 28.12.2023 года № 964 – </w:t>
      </w:r>
      <w:proofErr w:type="spellStart"/>
      <w:r w:rsidR="006840C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840CB">
        <w:rPr>
          <w:rFonts w:ascii="Times New Roman" w:hAnsi="Times New Roman" w:cs="Times New Roman"/>
          <w:sz w:val="28"/>
          <w:szCs w:val="28"/>
        </w:rPr>
        <w:t xml:space="preserve"> «</w:t>
      </w:r>
      <w:r w:rsidR="006840CB" w:rsidRPr="005E0FC7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3010C8">
        <w:rPr>
          <w:rFonts w:ascii="Times New Roman" w:hAnsi="Times New Roman" w:cs="Times New Roman"/>
          <w:sz w:val="28"/>
          <w:szCs w:val="28"/>
        </w:rPr>
        <w:t>.</w:t>
      </w:r>
    </w:p>
    <w:p w:rsidR="003A2506" w:rsidRDefault="00827826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административной процедуры является выплата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ежемесячной денежной выплаты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административной процедуры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входит в общий срок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предоставления государственной услуги.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20.2. Предоставление государственной услуги в соответствии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 вариантом 2 включает в себя следующие административные процедуры: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 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исправлении опечаток и (или) ошибок, может быть подано уполномоченным представителем от имени заявителя.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(уп</w:t>
      </w:r>
      <w:r w:rsidR="00AB2900">
        <w:rPr>
          <w:rFonts w:ascii="Times New Roman" w:hAnsi="Times New Roman" w:cs="Times New Roman"/>
          <w:color w:val="000000"/>
          <w:sz w:val="28"/>
          <w:szCs w:val="28"/>
        </w:rPr>
        <w:t xml:space="preserve">олномоченным представителем) в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следующими способами: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лично (представляется копия документа с опечатками и (или) ошибками);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через организацию почтовой связи (направляется копия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опечатками и (или) ошибками).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Способы установления личности заявителя при подаче документов установлены в подпункте 20.1.1 пункта 20.1.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20.2.1. Описание административной процедуры — прием заявления об исправлении опечаток и (или) ошибок.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Уполномоченный орган.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ответственный за прием документов: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регистрирует заявление об исправлении опечаток и (или) ошибок в день его поступления;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передает поступившее заявление об исправлении допущенных опечаток и ошибок специалисту Уполномоченного органа,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— 2 рабочих дня.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 решения об отказе в приеме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 отсутствуют.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20.2.2. Описание административной процедуры - исправление допущенных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опечаток (или) ошибок в документах, выданных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результате предоставления государственной услуги, либо принятие мотивированного отказа.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документов, в которых содержатся опечатки и (или) ошибки, к специалисту Уполномоченного органа, являющемуся ответственным исполнителем.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документы, в которых содержатся опечатки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ошибки: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об исправлении, допущенных опечаток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ошибок в результате предоставления услуги является наличие или отсутствие опечаток и (или) ошибок.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 со дня приема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Уполномоченном органе. 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административной процедуры не входит в общий срок предоставления государственной услуги.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3A2506" w:rsidRDefault="00827826">
      <w:pPr>
        <w:spacing w:after="198" w:line="240" w:lineRule="auto"/>
        <w:ind w:firstLine="737"/>
        <w:contextualSpacing/>
        <w:jc w:val="both"/>
      </w:pPr>
      <w:bookmarkStart w:id="11" w:name="sub_120"/>
      <w:bookmarkEnd w:id="11"/>
      <w:r>
        <w:rPr>
          <w:rFonts w:ascii="Times New Roman" w:hAnsi="Times New Roman" w:cs="Times New Roman"/>
          <w:b/>
          <w:sz w:val="28"/>
          <w:szCs w:val="28"/>
        </w:rPr>
        <w:t>21. Особенности выполнения административных процедур (действий) в электронной форме.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bookmarkStart w:id="12" w:name="sub_103"/>
      <w:bookmarkStart w:id="13" w:name="sub_1201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</w:t>
      </w:r>
      <w:r>
        <w:rPr>
          <w:rFonts w:ascii="Times New Roman" w:hAnsi="Times New Roman" w:cs="Times New Roman"/>
          <w:sz w:val="28"/>
          <w:szCs w:val="28"/>
        </w:rPr>
        <w:t>ме электронных документов осуществляется заполнение электронной формы заявления на Едином портале или Региональном портале.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на Едином портале, Региональном портале заявителю обеспечивается: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а) возможность копирования и сохранения заявления, необходимого для предоставления государственной услуги;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 заполнение полей электронной формы заявления до начала ввода сведений заявителем с использованием сведений, размещенных в сервисе </w:t>
      </w:r>
      <w:r>
        <w:rPr>
          <w:rFonts w:ascii="Times New Roman" w:hAnsi="Times New Roman" w:cs="Times New Roman"/>
          <w:color w:val="000000"/>
          <w:sz w:val="28"/>
          <w:szCs w:val="28"/>
        </w:rPr>
        <w:t>ЕСИА,</w:t>
      </w:r>
      <w:r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г) возможность вернуться на любой из этапов заполнения электронной формы заявления без потери ранее введенной информации;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д) возможность доступа заявителя к ранее поданным им заявлениям</w:t>
      </w:r>
      <w:r>
        <w:rPr>
          <w:rFonts w:ascii="Times New Roman" w:hAnsi="Times New Roman" w:cs="Times New Roman"/>
          <w:sz w:val="28"/>
          <w:szCs w:val="28"/>
        </w:rPr>
        <w:br/>
        <w:t>в течение не менее одного года, а также частично сформированных заявлений - в течение не менее 3 месяцев.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заявление направляются </w:t>
      </w:r>
      <w:r w:rsidR="00AB2900">
        <w:rPr>
          <w:rFonts w:ascii="Times New Roman" w:hAnsi="Times New Roman" w:cs="Times New Roman"/>
          <w:sz w:val="28"/>
          <w:szCs w:val="28"/>
        </w:rPr>
        <w:t>в посредстве</w:t>
      </w:r>
      <w:r>
        <w:rPr>
          <w:rFonts w:ascii="Times New Roma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22. 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</w:t>
      </w:r>
      <w:r>
        <w:rPr>
          <w:rFonts w:ascii="Times New Roman" w:hAnsi="Times New Roman" w:cs="Times New Roman"/>
          <w:b/>
          <w:bCs/>
          <w:sz w:val="28"/>
          <w:szCs w:val="28"/>
        </w:rPr>
        <w:t>ыполнения административных процедур (действий) в МФЦ.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22.1. 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 (консультирование) по порядку предоставления государственной услуги;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для получения государственной услуги;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Административная процедура - информирование (консультация) по порядку предоставления государственной услуги.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предусмотренной законодательством Российской Федерации ответственности должностных лиц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порядке возмещения вреда, причиненного заявителю</w:t>
      </w:r>
      <w:r>
        <w:rPr>
          <w:rFonts w:ascii="Times New Roman" w:hAnsi="Times New Roman" w:cs="Times New Roman"/>
          <w:sz w:val="28"/>
          <w:szCs w:val="28"/>
        </w:rPr>
        <w:br/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иная информация, необходимая для получения государственной услуги,</w:t>
      </w:r>
      <w:r>
        <w:rPr>
          <w:rFonts w:ascii="Times New Roman" w:hAnsi="Times New Roman" w:cs="Times New Roman"/>
          <w:sz w:val="28"/>
          <w:szCs w:val="28"/>
        </w:rPr>
        <w:br/>
        <w:t>за исключением вопросов, предполагающих правовую экспертизу пакета документов или правовую оценку обращения.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22.3. Административная процедура - 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br/>
        <w:t>и документов.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государственной услуги работник приема МФЦ, принимающий заявление должен удостовериться в личности заявителя. 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Работник приема МФЦ: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проверяет заявление на полноту и соответствие требованиям, установленным настоящим административным регламентом.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МФЦ). 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расписки о приеме заявления, с указанием даты его представления, подписывает, предлагает заявителю самостоятельно проверить информацию, указанную в расписке, и поставить подпись;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этого создает электронные образы подписанного заявления и расписки, подписанной заявителем. 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и расписка после сканирования возвращаются заявителю.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</w:t>
      </w:r>
      <w:r w:rsidR="00811447">
        <w:rPr>
          <w:rFonts w:ascii="Times New Roman" w:hAnsi="Times New Roman" w:cs="Times New Roman"/>
          <w:sz w:val="28"/>
          <w:szCs w:val="28"/>
        </w:rPr>
        <w:t>инятые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заявление и расписка передаются в электронном виде </w:t>
      </w:r>
      <w:r w:rsidR="0081144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Уполномоченный орган по защищ</w:t>
      </w:r>
      <w:r>
        <w:rPr>
          <w:rFonts w:ascii="Times New Roman" w:hAnsi="Times New Roman" w:cs="Times New Roman"/>
          <w:sz w:val="28"/>
          <w:szCs w:val="28"/>
        </w:rPr>
        <w:t>енным каналам связи.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22.4</w:t>
      </w:r>
      <w:r>
        <w:rPr>
          <w:rFonts w:ascii="Times New Roman" w:hAnsi="Times New Roman" w:cs="Times New Roman"/>
          <w:sz w:val="28"/>
          <w:szCs w:val="28"/>
        </w:rPr>
        <w:t>. Административная процедура - составление и выдача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 изготовление, заверение экземпляра электронного документа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с использованием печати МФЦ;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 учет выдачи экземпляров электронных документов на бумажном носителе.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</w:t>
      </w:r>
      <w:r w:rsidR="00AB2900">
        <w:rPr>
          <w:rFonts w:ascii="Times New Roman" w:hAnsi="Times New Roman" w:cs="Times New Roman"/>
          <w:sz w:val="28"/>
          <w:szCs w:val="28"/>
        </w:rPr>
        <w:t xml:space="preserve">ры является передача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являющихся результатом предоставления государственной услуги. </w:t>
      </w:r>
    </w:p>
    <w:p w:rsidR="003A2506" w:rsidRDefault="003A2506">
      <w:pPr>
        <w:spacing w:after="0" w:line="240" w:lineRule="auto"/>
        <w:ind w:firstLine="709"/>
        <w:jc w:val="center"/>
      </w:pPr>
    </w:p>
    <w:p w:rsidR="003A2506" w:rsidRDefault="00827826">
      <w:pPr>
        <w:spacing w:after="0" w:line="240" w:lineRule="auto"/>
        <w:ind w:firstLine="709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IV</w:t>
      </w:r>
      <w:r w:rsidRPr="009A2BE7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Формы контроля</w:t>
      </w:r>
    </w:p>
    <w:p w:rsidR="003A2506" w:rsidRDefault="00827826">
      <w:pPr>
        <w:spacing w:after="0" w:line="240" w:lineRule="auto"/>
        <w:ind w:firstLine="709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за исполнением административного регламента</w:t>
      </w:r>
    </w:p>
    <w:p w:rsidR="003A2506" w:rsidRDefault="003A2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</w:rPr>
      </w:pP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23. Порядок осуществления текущего контроля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настоящего административного регламента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предоставлению государственной услуги, 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иных нормативных правовых актов, устанавливающих требования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к предоставлению государственной услуги, а также за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принятием решений (далее — текущий контроля) должностными лицами Уполномоченного органа осуществляется руководителем Уполномоченного органа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или лицом, исполняющим его обязанности (далее — должностное лицо, руководитель Уполномоченного органа).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Руководителем Уполномоченного органа текущий контроль осуществляется </w:t>
      </w:r>
      <w:r w:rsidR="00811447">
        <w:rPr>
          <w:rFonts w:ascii="Times New Roman" w:eastAsia="Arial" w:hAnsi="Times New Roman" w:cs="Times New Roman"/>
          <w:sz w:val="28"/>
          <w:szCs w:val="28"/>
        </w:rPr>
        <w:t>на постоянной основе,</w:t>
      </w:r>
      <w:r>
        <w:rPr>
          <w:rFonts w:ascii="Times New Roman" w:eastAsia="Arial" w:hAnsi="Times New Roman" w:cs="Times New Roman"/>
          <w:sz w:val="28"/>
          <w:szCs w:val="28"/>
        </w:rPr>
        <w:t xml:space="preserve"> а также путем проведения плановых и внеплановых проверок по соблюдению и исполнению требований настоящего административного регламента,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нормативных правовых актов Российской Федерации и Приморского края.</w:t>
      </w:r>
    </w:p>
    <w:p w:rsidR="003A2506" w:rsidRDefault="00827826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текущего контроля 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уководитель Уполномоченного органа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течение 5 рабочих дней со дня выявления отклонений, нарушений </w:t>
      </w:r>
      <w:r>
        <w:rPr>
          <w:rFonts w:ascii="Times New Roman" w:hAnsi="Times New Roman" w:cs="Times New Roman"/>
          <w:color w:val="000000"/>
          <w:sz w:val="28"/>
          <w:szCs w:val="28"/>
        </w:rPr>
        <w:t>дают указания соответствующим должностным лицам по устранению выявленных отклонений, нарушений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 не более 10 рабочих дней со дня их выявления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контролируют их исполнение.</w:t>
      </w:r>
    </w:p>
    <w:p w:rsidR="003A2506" w:rsidRDefault="00827826">
      <w:pPr>
        <w:pStyle w:val="ConsPlusNormal"/>
        <w:widowControl/>
        <w:ind w:firstLine="709"/>
        <w:contextualSpacing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Текущий контроль за руководителем Уполномоченного органа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муниципального образования.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24.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3A2506" w:rsidRDefault="00827826">
      <w:pPr>
        <w:spacing w:after="0" w:line="240" w:lineRule="auto"/>
        <w:ind w:firstLine="709"/>
        <w:contextualSpacing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</w:t>
      </w:r>
      <w:r w:rsidR="0032758E">
        <w:rPr>
          <w:rFonts w:ascii="Times New Roman" w:eastAsia="Arial" w:hAnsi="Times New Roman" w:cs="Times New Roman"/>
          <w:sz w:val="28"/>
          <w:szCs w:val="28"/>
        </w:rPr>
        <w:t xml:space="preserve"> рассмотрение, принятие решений</w:t>
      </w:r>
      <w:r>
        <w:rPr>
          <w:rFonts w:ascii="Times New Roman" w:eastAsia="Arial" w:hAnsi="Times New Roman" w:cs="Times New Roman"/>
          <w:sz w:val="28"/>
          <w:szCs w:val="28"/>
        </w:rPr>
        <w:t xml:space="preserve"> и подготовку ответов на обращения заявителей, содержащих жалобы на решения, действия (бездействие) должностных лиц.</w:t>
      </w:r>
    </w:p>
    <w:p w:rsidR="003A2506" w:rsidRDefault="00827826">
      <w:pPr>
        <w:pStyle w:val="ConsPlusNormal"/>
        <w:ind w:firstLine="567"/>
        <w:contextualSpacing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Проверки могут быть плановые и внеплановые.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внеплановой или плановой проверки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Внеплановая проверка также может быть проведена по конкретному обращению гражданина.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Порядок, периодичность проведения пл</w:t>
      </w:r>
      <w:r w:rsidR="003275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ановых и внеплановых проверок,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основания проведения проверок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3A2506" w:rsidRDefault="00827826">
      <w:pPr>
        <w:pStyle w:val="ConsPlusNormal"/>
        <w:ind w:firstLine="709"/>
        <w:jc w:val="both"/>
      </w:pPr>
      <w:r>
        <w:rPr>
          <w:rStyle w:val="aa"/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Проведение плановых проверок министерством осуществляется с периодичностью не чаще одного раза в 3 года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 основании годовых планов работы министерства, утверждаемых приказом министерства.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Результаты плановой или внеплановой проверки оформляются актом в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течение 15 рабочих дней после окончания проверки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в котором отмечаются выявленные недостатки и предложения по их устранению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 срок не более 30 рабочих дней со дня подписания акта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25.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:rsidR="003A2506" w:rsidRDefault="008278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 результатам текущего контроля, а также по результатам проведенных плановых и внеплановых проверок в случае выявления нарушений прав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лица Уполномоченного органа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Нарушение должностным лицом Уполномоченного органа настоящего административного регламента, повлекшее не 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 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Установленные формы отчетности о предоставлении государственной услуги должны подвергаться анализу.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</w:t>
      </w:r>
      <w:r>
        <w:rPr>
          <w:rFonts w:ascii="Times New Roman" w:eastAsia="Arial" w:hAnsi="Times New Roman" w:cs="Times New Roman"/>
          <w:color w:val="FFBF00"/>
          <w:sz w:val="28"/>
          <w:szCs w:val="28"/>
        </w:rPr>
        <w:t>.</w:t>
      </w:r>
    </w:p>
    <w:p w:rsidR="003A2506" w:rsidRDefault="003A2506">
      <w:pPr>
        <w:pStyle w:val="ConsPlusNormal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A2506" w:rsidRDefault="00827826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V</w:t>
      </w:r>
      <w:r w:rsidRPr="009A2BE7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Досудебный (внесудебный) порядок обжалования решений</w:t>
      </w:r>
      <w:r w:rsidR="0032758E">
        <w:rPr>
          <w:rFonts w:ascii="Times New Roman" w:eastAsia="Times New Roman" w:hAnsi="Times New Roman" w:cs="Times New Roman"/>
          <w:b/>
          <w:bCs/>
          <w:sz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и (или) действий (бездействия) Уполномоченного органа, МФЦ, а также должностных лиц Уполномоченного органа, муниципальных служащих, работников МФЦ</w:t>
      </w:r>
    </w:p>
    <w:p w:rsidR="003A2506" w:rsidRDefault="003A25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27. Способы информирования заявителей о порядке досудебного (внесудебного) обжалования.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порядке 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досудебного </w:t>
      </w:r>
      <w:r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заявитель может получить: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стендах, расположенных в Уполномоченном органе, в МФЦ;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Интернет-сайтах, на официальном сайте МФЦ, Едином п</w:t>
      </w:r>
      <w:r w:rsidR="0032758E">
        <w:rPr>
          <w:rFonts w:ascii="Times New Roman" w:hAnsi="Times New Roman" w:cs="Times New Roman"/>
          <w:color w:val="000000"/>
          <w:sz w:val="28"/>
          <w:szCs w:val="28"/>
        </w:rPr>
        <w:t>ортале, Региональном портале,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Реестре;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3A2506" w:rsidRDefault="0032758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телефону в</w:t>
      </w:r>
      <w:r w:rsidR="008278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Уполномоченном органе.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 Формы и способы подачи заявителями жалобы.</w:t>
      </w:r>
    </w:p>
    <w:p w:rsidR="003A2506" w:rsidRDefault="008278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>Решения и (или) действия (бездей</w:t>
      </w:r>
      <w:r w:rsidR="0032758E">
        <w:rPr>
          <w:rFonts w:ascii="Times New Roman" w:eastAsia="Times New Roman" w:hAnsi="Times New Roman" w:cs="Times New Roman"/>
          <w:bCs/>
          <w:sz w:val="28"/>
        </w:rPr>
        <w:t xml:space="preserve">ствие) Уполномоченного органа, </w:t>
      </w:r>
      <w:r>
        <w:rPr>
          <w:rFonts w:ascii="Times New Roman" w:eastAsia="Times New Roman" w:hAnsi="Times New Roman" w:cs="Times New Roman"/>
          <w:bCs/>
          <w:sz w:val="28"/>
        </w:rPr>
        <w:t xml:space="preserve">должностных </w:t>
      </w:r>
      <w:proofErr w:type="gramStart"/>
      <w:r>
        <w:rPr>
          <w:rFonts w:ascii="Times New Roman" w:eastAsia="Times New Roman" w:hAnsi="Times New Roman" w:cs="Times New Roman"/>
          <w:bCs/>
          <w:sz w:val="28"/>
        </w:rPr>
        <w:t>лиц,  принятые</w:t>
      </w:r>
      <w:proofErr w:type="gramEnd"/>
      <w:r>
        <w:rPr>
          <w:rFonts w:ascii="Times New Roman" w:eastAsia="Times New Roman" w:hAnsi="Times New Roman" w:cs="Times New Roman"/>
          <w:bCs/>
          <w:sz w:val="28"/>
        </w:rPr>
        <w:t xml:space="preserve">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 (принята):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через МФЦ;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с использованием информационно-телекоммуникационной сети Интернет, в том числе: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Интернет-сайтов;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сайта МФЦ (в случае если предметом жалобы являются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действия (бездействие) МФЦ, работников МФЦ);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с использованием Единого портала, Регионального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за исключением жалоб на решения и действия (бездействие) МФЦ, работников МФЦ);</w:t>
      </w:r>
    </w:p>
    <w:p w:rsidR="003A2506" w:rsidRDefault="00827826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при личном приеме заявителя.</w:t>
      </w:r>
    </w:p>
    <w:p w:rsidR="003A2506" w:rsidRDefault="00827826" w:rsidP="0032758E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3A2506" w:rsidRDefault="00827826" w:rsidP="0032758E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решения и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</w:p>
    <w:p w:rsidR="003A2506" w:rsidRDefault="00827826" w:rsidP="0032758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</w:rPr>
        <w:t xml:space="preserve">Заявитель (уполномоченный представитель) вправе обратиться с жалобой в </w:t>
      </w:r>
      <w:r w:rsidR="0032758E">
        <w:rPr>
          <w:rFonts w:ascii="Times New Roman" w:eastAsia="Times New Roman" w:hAnsi="Times New Roman" w:cs="Times New Roman"/>
          <w:bCs/>
          <w:sz w:val="28"/>
        </w:rPr>
        <w:t>случаях, предусмотренных</w:t>
      </w:r>
      <w:r>
        <w:rPr>
          <w:rFonts w:ascii="Times New Roman" w:eastAsia="Times New Roman" w:hAnsi="Times New Roman" w:cs="Times New Roman"/>
          <w:bCs/>
          <w:sz w:val="28"/>
        </w:rPr>
        <w:t xml:space="preserve"> статьей 11.1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№ 201-ФЗ.</w:t>
      </w:r>
    </w:p>
    <w:p w:rsidR="003A2506" w:rsidRDefault="00827826" w:rsidP="0032758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29. Жалоба на решения и (или) действия (бездействие) МФЦ, работника МФЦ.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3A2506" w:rsidRDefault="00827826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3A2506" w:rsidRDefault="00827826">
      <w:pPr>
        <w:pStyle w:val="ConsPlusNormal"/>
        <w:widowControl/>
        <w:ind w:firstLine="85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Срок и порядок рассмотрения жалоб на решение и (или) действия (бездейств</w:t>
      </w:r>
      <w:r w:rsidR="0032758E">
        <w:rPr>
          <w:rFonts w:ascii="Times New Roman" w:hAnsi="Times New Roman" w:cs="Times New Roman"/>
          <w:bCs/>
          <w:color w:val="000000"/>
          <w:sz w:val="28"/>
          <w:szCs w:val="28"/>
        </w:rPr>
        <w:t>ие) работника МФЦ предусмотрены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статьей 11.1 федерального закона № 201-ФЗ.</w:t>
      </w:r>
    </w:p>
    <w:sectPr w:rsidR="003A2506">
      <w:headerReference w:type="default" r:id="rId6"/>
      <w:headerReference w:type="first" r:id="rId7"/>
      <w:type w:val="continuous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38" w:rsidRDefault="008B5638">
      <w:pPr>
        <w:spacing w:after="0" w:line="240" w:lineRule="auto"/>
      </w:pPr>
      <w:r>
        <w:separator/>
      </w:r>
    </w:p>
  </w:endnote>
  <w:endnote w:type="continuationSeparator" w:id="0">
    <w:p w:rsidR="008B5638" w:rsidRDefault="008B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38" w:rsidRDefault="008B5638">
      <w:pPr>
        <w:spacing w:after="0" w:line="240" w:lineRule="auto"/>
      </w:pPr>
      <w:r>
        <w:separator/>
      </w:r>
    </w:p>
  </w:footnote>
  <w:footnote w:type="continuationSeparator" w:id="0">
    <w:p w:rsidR="008B5638" w:rsidRDefault="008B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6" w:rsidRDefault="00827826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1812B9">
      <w:rPr>
        <w:noProof/>
      </w:rPr>
      <w:t>20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6" w:rsidRDefault="003A25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E7"/>
    <w:rsid w:val="00052249"/>
    <w:rsid w:val="000C0C2E"/>
    <w:rsid w:val="000C1D8E"/>
    <w:rsid w:val="00170ACF"/>
    <w:rsid w:val="00173483"/>
    <w:rsid w:val="001812B9"/>
    <w:rsid w:val="003010C8"/>
    <w:rsid w:val="0032758E"/>
    <w:rsid w:val="003A2506"/>
    <w:rsid w:val="00407C88"/>
    <w:rsid w:val="0051228A"/>
    <w:rsid w:val="00566527"/>
    <w:rsid w:val="005E0FC7"/>
    <w:rsid w:val="0062540B"/>
    <w:rsid w:val="0067554D"/>
    <w:rsid w:val="006840CB"/>
    <w:rsid w:val="00805877"/>
    <w:rsid w:val="00811447"/>
    <w:rsid w:val="00827826"/>
    <w:rsid w:val="00850BF2"/>
    <w:rsid w:val="008B5638"/>
    <w:rsid w:val="00907AB2"/>
    <w:rsid w:val="009A2BE7"/>
    <w:rsid w:val="00AB2900"/>
    <w:rsid w:val="00B00673"/>
    <w:rsid w:val="00B40EFE"/>
    <w:rsid w:val="00BD2DE8"/>
    <w:rsid w:val="00D32DD5"/>
    <w:rsid w:val="00F753B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96C11BE-3857-4FF9-AF2B-89DDFBF9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spacing w:after="160" w:line="252" w:lineRule="auto"/>
    </w:pPr>
    <w:rPr>
      <w:rFonts w:ascii="Calibri" w:eastAsia="Tahoma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basedOn w:val="1"/>
    <w:rPr>
      <w:sz w:val="16"/>
      <w:szCs w:val="16"/>
    </w:rPr>
  </w:style>
  <w:style w:type="character" w:customStyle="1" w:styleId="a3">
    <w:name w:val="Текст примечания Знак"/>
    <w:basedOn w:val="1"/>
    <w:rPr>
      <w:sz w:val="20"/>
      <w:szCs w:val="20"/>
    </w:rPr>
  </w:style>
  <w:style w:type="character" w:customStyle="1" w:styleId="a4">
    <w:name w:val="Тема примечания Знак"/>
    <w:basedOn w:val="a3"/>
    <w:rPr>
      <w:b/>
      <w:bCs/>
      <w:sz w:val="20"/>
      <w:szCs w:val="20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character" w:styleId="a6">
    <w:name w:val="Hyperlink"/>
    <w:basedOn w:val="1"/>
    <w:rPr>
      <w:color w:val="0563C1"/>
      <w:u w:val="single"/>
    </w:rPr>
  </w:style>
  <w:style w:type="character" w:customStyle="1" w:styleId="11">
    <w:name w:val="Неразрешенное упоминание1"/>
    <w:basedOn w:val="1"/>
    <w:rPr>
      <w:color w:val="605E5C"/>
      <w:highlight w:val="lightGray"/>
    </w:rPr>
  </w:style>
  <w:style w:type="character" w:customStyle="1" w:styleId="a7">
    <w:name w:val="Верхний колонтитул Знак"/>
    <w:basedOn w:val="1"/>
  </w:style>
  <w:style w:type="character" w:customStyle="1" w:styleId="a8">
    <w:name w:val="Нижний колонтитул Знак"/>
    <w:basedOn w:val="1"/>
  </w:style>
  <w:style w:type="character" w:customStyle="1" w:styleId="a9">
    <w:name w:val="Цветовое выделение для Текст"/>
  </w:style>
  <w:style w:type="character" w:customStyle="1" w:styleId="12">
    <w:name w:val="Основной шрифт абзаца1"/>
  </w:style>
  <w:style w:type="character" w:customStyle="1" w:styleId="13">
    <w:name w:val="Знак примечания1"/>
    <w:basedOn w:val="12"/>
    <w:rPr>
      <w:sz w:val="16"/>
      <w:szCs w:val="16"/>
    </w:rPr>
  </w:style>
  <w:style w:type="character" w:styleId="aa">
    <w:name w:val="Strong"/>
    <w:qFormat/>
    <w:rPr>
      <w:b/>
      <w:bCs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Times New Roman" w:hAnsi="Times New Roman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Times New Roman" w:hAnsi="Times New Roman" w:cs="Noto Sans Devanagari"/>
    </w:rPr>
  </w:style>
  <w:style w:type="paragraph" w:customStyle="1" w:styleId="15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customStyle="1" w:styleId="16">
    <w:name w:val="Тема примечания1"/>
    <w:basedOn w:val="15"/>
    <w:next w:val="15"/>
    <w:rPr>
      <w:b/>
      <w:bCs/>
    </w:rPr>
  </w:style>
  <w:style w:type="paragraph" w:customStyle="1" w:styleId="17">
    <w:name w:val="Текст выноски1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pPr>
      <w:widowControl w:val="0"/>
      <w:suppressAutoHyphens/>
      <w:overflowPunct w:val="0"/>
      <w:ind w:firstLine="720"/>
    </w:pPr>
    <w:rPr>
      <w:rFonts w:ascii="Arial" w:hAnsi="Arial" w:cs="Arial"/>
      <w:lang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styleId="af3">
    <w:name w:val="Balloon Text"/>
    <w:basedOn w:val="a"/>
    <w:link w:val="18"/>
    <w:uiPriority w:val="99"/>
    <w:semiHidden/>
    <w:unhideWhenUsed/>
    <w:rsid w:val="0085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3"/>
    <w:uiPriority w:val="99"/>
    <w:semiHidden/>
    <w:rsid w:val="00850BF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26</Pages>
  <Words>9542</Words>
  <Characters>54390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Приморского края от 03.03.2020 N 172-пп(ред. от 20.12.2023)"Об утверждении Положения о размерах, условиях, порядке назначения и выплаты государственной социальной помощи на основании социального контракта"</vt:lpstr>
    </vt:vector>
  </TitlesOfParts>
  <Company/>
  <LinksUpToDate>false</LinksUpToDate>
  <CharactersWithSpaces>63805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Приморского края от 03.03.2020 N 172-пп(ред. от 20.12.2023)"Об утверждении Положения о размерах, условиях, порядке назначения и выплаты государственной социальной помощи на основании социального контракта"</dc:title>
  <dc:subject/>
  <dc:creator>User</dc:creator>
  <cp:keywords/>
  <cp:lastModifiedBy>User</cp:lastModifiedBy>
  <cp:revision>11</cp:revision>
  <cp:lastPrinted>2024-06-14T02:41:00Z</cp:lastPrinted>
  <dcterms:created xsi:type="dcterms:W3CDTF">2024-06-13T08:52:00Z</dcterms:created>
  <dcterms:modified xsi:type="dcterms:W3CDTF">2024-07-10T00:03:00Z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4023.00.52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