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AD" w:rsidRPr="00240A11" w:rsidRDefault="005355AD" w:rsidP="000061BB">
      <w:pPr>
        <w:spacing w:after="0" w:line="240" w:lineRule="auto"/>
        <w:ind w:firstLine="709"/>
        <w:jc w:val="center"/>
        <w:rPr>
          <w:rFonts w:ascii="Times New Roman" w:hAnsi="Times New Roman"/>
          <w:b/>
          <w:sz w:val="26"/>
          <w:szCs w:val="26"/>
        </w:rPr>
      </w:pPr>
      <w:r w:rsidRPr="00240A11">
        <w:rPr>
          <w:rFonts w:ascii="Times New Roman" w:hAnsi="Times New Roman"/>
          <w:b/>
          <w:sz w:val="26"/>
          <w:szCs w:val="26"/>
        </w:rPr>
        <w:t>УВАЖАЕМЫЕ ДЕПУТАТЫ ДУМЫ ТМО ПК!</w:t>
      </w:r>
    </w:p>
    <w:p w:rsidR="005355AD" w:rsidRPr="00240A11" w:rsidRDefault="005355AD" w:rsidP="000061BB">
      <w:pPr>
        <w:spacing w:after="0" w:line="240" w:lineRule="auto"/>
        <w:ind w:firstLine="709"/>
        <w:jc w:val="center"/>
        <w:rPr>
          <w:rFonts w:ascii="Times New Roman" w:hAnsi="Times New Roman"/>
          <w:b/>
          <w:sz w:val="26"/>
          <w:szCs w:val="26"/>
        </w:rPr>
      </w:pPr>
    </w:p>
    <w:p w:rsidR="001207DC" w:rsidRPr="00240A11" w:rsidRDefault="001207DC" w:rsidP="00240A11">
      <w:pPr>
        <w:spacing w:after="0" w:line="240" w:lineRule="auto"/>
        <w:ind w:firstLine="709"/>
        <w:jc w:val="both"/>
        <w:rPr>
          <w:rFonts w:ascii="Times New Roman" w:hAnsi="Times New Roman"/>
          <w:sz w:val="26"/>
          <w:szCs w:val="26"/>
        </w:rPr>
      </w:pPr>
      <w:r w:rsidRPr="00240A11">
        <w:rPr>
          <w:rFonts w:ascii="Times New Roman" w:hAnsi="Times New Roman"/>
          <w:sz w:val="26"/>
          <w:szCs w:val="26"/>
        </w:rPr>
        <w:t xml:space="preserve">Аппарат Думы Тернейского муниципального округа сообщает, что очередное заседание Думы Тернейского муниципального округа пройдет в очной форме и в дистанционном режиме по </w:t>
      </w:r>
      <w:proofErr w:type="gramStart"/>
      <w:r w:rsidRPr="00240A11">
        <w:rPr>
          <w:rFonts w:ascii="Times New Roman" w:hAnsi="Times New Roman"/>
          <w:sz w:val="26"/>
          <w:szCs w:val="26"/>
        </w:rPr>
        <w:t>видеоконференц-связи</w:t>
      </w:r>
      <w:proofErr w:type="gramEnd"/>
      <w:r w:rsidRPr="00240A11">
        <w:rPr>
          <w:rFonts w:ascii="Times New Roman" w:hAnsi="Times New Roman"/>
          <w:b/>
          <w:sz w:val="26"/>
          <w:szCs w:val="26"/>
        </w:rPr>
        <w:t xml:space="preserve"> </w:t>
      </w:r>
      <w:r w:rsidR="00D52C58" w:rsidRPr="00240A11">
        <w:rPr>
          <w:rFonts w:ascii="Times New Roman" w:hAnsi="Times New Roman"/>
          <w:b/>
          <w:sz w:val="26"/>
          <w:szCs w:val="26"/>
        </w:rPr>
        <w:t>23 апреля</w:t>
      </w:r>
      <w:r w:rsidR="00F22E03" w:rsidRPr="00240A11">
        <w:rPr>
          <w:rFonts w:ascii="Times New Roman" w:hAnsi="Times New Roman"/>
          <w:b/>
          <w:sz w:val="26"/>
          <w:szCs w:val="26"/>
        </w:rPr>
        <w:t xml:space="preserve"> 2024</w:t>
      </w:r>
      <w:r w:rsidRPr="00240A11">
        <w:rPr>
          <w:rFonts w:ascii="Times New Roman" w:hAnsi="Times New Roman"/>
          <w:b/>
          <w:sz w:val="26"/>
          <w:szCs w:val="26"/>
        </w:rPr>
        <w:t xml:space="preserve"> года </w:t>
      </w:r>
      <w:r w:rsidR="004926A5" w:rsidRPr="00240A11">
        <w:rPr>
          <w:rFonts w:ascii="Times New Roman" w:hAnsi="Times New Roman"/>
          <w:b/>
          <w:sz w:val="26"/>
          <w:szCs w:val="26"/>
        </w:rPr>
        <w:t xml:space="preserve">в </w:t>
      </w:r>
      <w:r w:rsidR="009915ED">
        <w:rPr>
          <w:rFonts w:ascii="Times New Roman" w:hAnsi="Times New Roman"/>
          <w:b/>
          <w:sz w:val="26"/>
          <w:szCs w:val="26"/>
        </w:rPr>
        <w:t>12</w:t>
      </w:r>
      <w:r w:rsidR="004926A5" w:rsidRPr="00240A11">
        <w:rPr>
          <w:rFonts w:ascii="Times New Roman" w:hAnsi="Times New Roman"/>
          <w:b/>
          <w:sz w:val="26"/>
          <w:szCs w:val="26"/>
        </w:rPr>
        <w:t xml:space="preserve"> часов </w:t>
      </w:r>
      <w:r w:rsidR="00487055" w:rsidRPr="00240A11">
        <w:rPr>
          <w:rFonts w:ascii="Times New Roman" w:hAnsi="Times New Roman"/>
          <w:b/>
          <w:sz w:val="26"/>
          <w:szCs w:val="26"/>
        </w:rPr>
        <w:t>00</w:t>
      </w:r>
      <w:r w:rsidR="004926A5" w:rsidRPr="00240A11">
        <w:rPr>
          <w:rFonts w:ascii="Times New Roman" w:hAnsi="Times New Roman"/>
          <w:b/>
          <w:sz w:val="26"/>
          <w:szCs w:val="26"/>
        </w:rPr>
        <w:t xml:space="preserve"> минут</w:t>
      </w:r>
      <w:r w:rsidRPr="00240A11">
        <w:rPr>
          <w:rFonts w:ascii="Times New Roman" w:hAnsi="Times New Roman"/>
          <w:sz w:val="26"/>
          <w:szCs w:val="26"/>
        </w:rPr>
        <w:t xml:space="preserve"> в зале заседаний администрации Тернейского муниципального округа по адресу п. Терней ул. Ивановская – 2.</w:t>
      </w:r>
    </w:p>
    <w:p w:rsidR="001207DC" w:rsidRPr="00240A11" w:rsidRDefault="001207DC" w:rsidP="00240A11">
      <w:pPr>
        <w:spacing w:after="0" w:line="240" w:lineRule="auto"/>
        <w:ind w:firstLine="709"/>
        <w:jc w:val="both"/>
        <w:rPr>
          <w:rFonts w:ascii="Times New Roman" w:hAnsi="Times New Roman"/>
          <w:b/>
          <w:sz w:val="26"/>
          <w:szCs w:val="26"/>
        </w:rPr>
      </w:pPr>
      <w:r w:rsidRPr="00240A11">
        <w:rPr>
          <w:rFonts w:ascii="Times New Roman" w:hAnsi="Times New Roman"/>
          <w:b/>
          <w:sz w:val="26"/>
          <w:szCs w:val="26"/>
        </w:rPr>
        <w:t>ПОВЕСТКА ЗАСЕДАНИЯ:</w:t>
      </w:r>
    </w:p>
    <w:p w:rsidR="00EB6127" w:rsidRPr="002A6E46" w:rsidRDefault="00EB6127" w:rsidP="00EB6127">
      <w:pPr>
        <w:pStyle w:val="a3"/>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внесении изменений в решение Думы Тернейского муниципального округа от 25 декабря 2023 года №498 «Об утверждении бюджета Тернейского муниципального округа на 2024 год и плановый период 2025 и 2026 годов» (докладывает начальник финансового управления администрации Тернейского муниципального округа </w:t>
      </w:r>
      <w:r w:rsidRPr="002A6E46">
        <w:rPr>
          <w:rFonts w:ascii="Times New Roman" w:hAnsi="Times New Roman"/>
          <w:b/>
          <w:sz w:val="24"/>
          <w:szCs w:val="24"/>
        </w:rPr>
        <w:t>Нестеренко Елена Евгеньевна</w:t>
      </w:r>
      <w:r w:rsidRPr="002A6E46">
        <w:rPr>
          <w:rFonts w:ascii="Times New Roman" w:hAnsi="Times New Roman"/>
          <w:sz w:val="24"/>
          <w:szCs w:val="24"/>
        </w:rPr>
        <w:t>);</w:t>
      </w:r>
    </w:p>
    <w:p w:rsidR="00EB6127" w:rsidRPr="002A6E46" w:rsidRDefault="00EB6127" w:rsidP="00EB6127">
      <w:pPr>
        <w:pStyle w:val="a3"/>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назначении публичных (общественных) слушаний по проекту решения Думы Тернейского муниципального округа Приморского края «Об утверждении отчёта об исполнении бюджета Тернейского муниципального округа за 2023 год» (докладывает Председатель Думы Тернейского муниципального округа </w:t>
      </w:r>
      <w:r w:rsidRPr="002A6E46">
        <w:rPr>
          <w:rFonts w:ascii="Times New Roman" w:hAnsi="Times New Roman"/>
          <w:b/>
          <w:sz w:val="24"/>
          <w:szCs w:val="24"/>
        </w:rPr>
        <w:t>Вихров Андрей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О рассмотрении протеста от 27.03.2024 Исх. № 7-2-2024/Прдп101-24-20050030 «на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Тернейского муниципального округа, муниципальными служащими, замещающими указанные должности в органах местного самоуправления Тернейского муниципального округа,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(докладывает представитель Прокуратуры Тернейского района);</w:t>
      </w:r>
    </w:p>
    <w:p w:rsidR="00EB6127" w:rsidRPr="002A6E46" w:rsidRDefault="00EB6127" w:rsidP="00EB6127">
      <w:pPr>
        <w:pStyle w:val="a3"/>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органах местного самоуправления Тернейского муниципального округа, муниципальными служащими, замещающими указанные должности в органах местного самоуправления Тернейского муниципального округа,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утвержденное решением Думы Тернейского муниципального округа от 28 апреля 2021 года № 175 (докладывает начальник отдела организационной работы, муниципальной службы и кадров администрации Тернейского муниципального округа </w:t>
      </w:r>
      <w:r w:rsidRPr="002A6E46">
        <w:rPr>
          <w:rFonts w:ascii="Times New Roman" w:hAnsi="Times New Roman"/>
          <w:b/>
          <w:sz w:val="24"/>
          <w:szCs w:val="24"/>
        </w:rPr>
        <w:t>Голубева Татьяна Леонидовна</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О рассмотрении протеста от 27.03.2024 Исх. № 7-2-2024/Прдп104-24-20050030 «на Положение о комиссии по соблюдению требований к служебному поведению муниципальных служащих муниципальных служащих Тернейского муниципального округа и урегулированию конфликта интересов» (докладывает представитель Прокуратуры Тернейского района);</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внесении изменений в Положение о комиссии по соблюдению требований к служебному поведению муниципальных служащих Тернейского муниципального округа и урегулированию конфликта интересов, утвержденное решением Думы Тернейского </w:t>
      </w:r>
      <w:r w:rsidRPr="002A6E46">
        <w:rPr>
          <w:rFonts w:ascii="Times New Roman" w:hAnsi="Times New Roman"/>
          <w:sz w:val="24"/>
          <w:szCs w:val="24"/>
        </w:rPr>
        <w:lastRenderedPageBreak/>
        <w:t xml:space="preserve">муниципального округа от 28 июля 2021 года N 234 (докладывает начальник отдела организационной работы, муниципальной службы и кадров администрации Тернейского муниципального округа </w:t>
      </w:r>
      <w:r w:rsidRPr="002A6E46">
        <w:rPr>
          <w:rFonts w:ascii="Times New Roman" w:hAnsi="Times New Roman"/>
          <w:b/>
          <w:sz w:val="24"/>
          <w:szCs w:val="24"/>
        </w:rPr>
        <w:t>Голубева Татьяна Леонидовна</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Об определении случаев установления в 2024 году льготной арендной платы по договорам аренды земельных участков, находящихся в собственности Тернейского муниципального округа Приморского края, предоставленных в аренду без проведения торгов, и размера такой платы (докладывает начальник земельных и имущественных отношений администрации Тернейского муниципального округа </w:t>
      </w:r>
      <w:r w:rsidRPr="002A6E46">
        <w:rPr>
          <w:rFonts w:ascii="Times New Roman" w:hAnsi="Times New Roman"/>
          <w:b/>
          <w:sz w:val="24"/>
          <w:szCs w:val="24"/>
        </w:rPr>
        <w:t>Новожилова Анастасия Евгеньевна</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правоприменительной практики по вопросам профилактики коррупции за I-й квартал 2024 года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О рассмотрении протеста от 27.03.2024 Исх. № 7-2-2024/Прдп100-24-20050030 «на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в органах местного самоуправления Тернейского муниципального района, сведений о доходах, об имуществе и обязательствах имущественного характера руководителей муниципальных учреждений Тернейского муниципального района, и членов их семей на официальном сайте администрации Тернейского муниципального района и предоставления этих сведений средствам массовой информации для опубликования» (</w:t>
      </w:r>
      <w:r w:rsidR="00260B89" w:rsidRPr="002A6E46">
        <w:rPr>
          <w:rFonts w:ascii="Times New Roman" w:hAnsi="Times New Roman"/>
          <w:sz w:val="24"/>
          <w:szCs w:val="24"/>
        </w:rPr>
        <w:t>докладывает представитель Прокуратуры Тернейского района</w:t>
      </w:r>
      <w:r w:rsidR="00260B89">
        <w:rPr>
          <w:rFonts w:ascii="Times New Roman" w:hAnsi="Times New Roman"/>
          <w:sz w:val="24"/>
          <w:szCs w:val="24"/>
        </w:rPr>
        <w:t xml:space="preserve">, содокладчик главный специалист аппарата Думы Тернейского муниципального округа </w:t>
      </w:r>
      <w:r w:rsidR="00260B89" w:rsidRPr="00EC7C63">
        <w:rPr>
          <w:rFonts w:ascii="Times New Roman" w:hAnsi="Times New Roman"/>
          <w:b/>
          <w:sz w:val="24"/>
          <w:szCs w:val="24"/>
        </w:rPr>
        <w:t>Кайдаршина Вероника Валерьевна</w:t>
      </w:r>
      <w:r w:rsidRPr="002A6E46">
        <w:rPr>
          <w:rFonts w:ascii="Times New Roman" w:hAnsi="Times New Roman"/>
          <w:sz w:val="24"/>
          <w:szCs w:val="24"/>
        </w:rPr>
        <w:t>);</w:t>
      </w:r>
    </w:p>
    <w:p w:rsidR="00260B89"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О рассмотрении протеста от 27.03.2024 Исх. № 7-2-2024/Прдп99-24-20050030 «на Положение о проведении аттестации муниципальных служащих Тернейского муниципального района» (</w:t>
      </w:r>
      <w:r w:rsidR="00260B89" w:rsidRPr="00260B89">
        <w:rPr>
          <w:rFonts w:ascii="Times New Roman" w:hAnsi="Times New Roman"/>
          <w:sz w:val="24"/>
          <w:szCs w:val="24"/>
        </w:rPr>
        <w:t xml:space="preserve">докладывает представитель Прокуратуры Тернейского района, содокладчик главный специалист аппарата Думы Тернейского муниципального округа </w:t>
      </w:r>
      <w:r w:rsidR="00260B89" w:rsidRPr="00260B89">
        <w:rPr>
          <w:rFonts w:ascii="Times New Roman" w:hAnsi="Times New Roman"/>
          <w:b/>
          <w:sz w:val="24"/>
          <w:szCs w:val="24"/>
        </w:rPr>
        <w:t>Кайдаршина Вероника Валерьевна</w:t>
      </w:r>
      <w:bookmarkStart w:id="0" w:name="_GoBack"/>
      <w:bookmarkEnd w:id="0"/>
      <w:r w:rsidRPr="002A6E46">
        <w:rPr>
          <w:rFonts w:ascii="Times New Roman" w:hAnsi="Times New Roman"/>
          <w:sz w:val="24"/>
          <w:szCs w:val="24"/>
        </w:rPr>
        <w:t xml:space="preserve">); </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Тыняновых Сергея Ильича и Людмилы Николаевны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Приходько Петра Георгиевича и Валентины Николаевны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w:t>
      </w:r>
      <w:proofErr w:type="spellStart"/>
      <w:r w:rsidRPr="002A6E46">
        <w:rPr>
          <w:rFonts w:ascii="Times New Roman" w:hAnsi="Times New Roman"/>
          <w:sz w:val="24"/>
          <w:szCs w:val="24"/>
        </w:rPr>
        <w:t>Шуляк</w:t>
      </w:r>
      <w:proofErr w:type="spellEnd"/>
      <w:r w:rsidRPr="002A6E46">
        <w:rPr>
          <w:rFonts w:ascii="Times New Roman" w:hAnsi="Times New Roman"/>
          <w:sz w:val="24"/>
          <w:szCs w:val="24"/>
        </w:rPr>
        <w:t xml:space="preserve"> Вячеслава Александровича и Раисы Дмитриевны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Рябцевых Виталия Денисовича и Любови Алексеевны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Герасимовых Евгения Михайловича и Светланы Николаевны (докладывает </w:t>
      </w:r>
      <w:r w:rsidRPr="002A6E46">
        <w:rPr>
          <w:rFonts w:ascii="Times New Roman" w:hAnsi="Times New Roman"/>
          <w:sz w:val="24"/>
          <w:szCs w:val="24"/>
        </w:rPr>
        <w:lastRenderedPageBreak/>
        <w:t xml:space="preserve">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 О рассмотрении заявления «О возбуждении ходатайства о награждении наградой Приморского края – почетным знаком Приморского края «Семейная доблесть»» семьи Булаховых Бориса Прохоровича и Людмилы Николаевны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Губенко Виктора Михайловича и Татьяны Ивановны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Сидоровых Владимира Сергеевича и Елены Сергеевны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 xml:space="preserve">О рассмотрении заявления «О возбуждении ходатайства о награждении наградой Приморского края – почетным знаком Приморского края «Семейная доблесть»» семьи </w:t>
      </w:r>
      <w:proofErr w:type="spellStart"/>
      <w:r w:rsidRPr="002A6E46">
        <w:rPr>
          <w:rFonts w:ascii="Times New Roman" w:hAnsi="Times New Roman"/>
          <w:sz w:val="24"/>
          <w:szCs w:val="24"/>
        </w:rPr>
        <w:t>Гасаевых</w:t>
      </w:r>
      <w:proofErr w:type="spellEnd"/>
      <w:r w:rsidRPr="002A6E46">
        <w:rPr>
          <w:rFonts w:ascii="Times New Roman" w:hAnsi="Times New Roman"/>
          <w:sz w:val="24"/>
          <w:szCs w:val="24"/>
        </w:rPr>
        <w:t xml:space="preserve"> Ивана Ивановича и Людмилы Фёдоровны (докладывает руководитель аппарата Думы Тернейского муниципального округа </w:t>
      </w:r>
      <w:r w:rsidRPr="002A6E46">
        <w:rPr>
          <w:rFonts w:ascii="Times New Roman" w:hAnsi="Times New Roman"/>
          <w:b/>
          <w:sz w:val="24"/>
          <w:szCs w:val="24"/>
        </w:rPr>
        <w:t>Кривулько Василий Александрович</w:t>
      </w:r>
      <w:r w:rsidRPr="002A6E46">
        <w:rPr>
          <w:rFonts w:ascii="Times New Roman" w:hAnsi="Times New Roman"/>
          <w:sz w:val="24"/>
          <w:szCs w:val="24"/>
        </w:rPr>
        <w:t>)</w:t>
      </w:r>
    </w:p>
    <w:p w:rsidR="00EB6127" w:rsidRPr="002A6E46" w:rsidRDefault="00EB6127" w:rsidP="00EB6127">
      <w:pPr>
        <w:numPr>
          <w:ilvl w:val="0"/>
          <w:numId w:val="1"/>
        </w:numPr>
        <w:spacing w:after="0" w:line="240" w:lineRule="auto"/>
        <w:ind w:left="0" w:firstLine="709"/>
        <w:jc w:val="both"/>
        <w:rPr>
          <w:rFonts w:ascii="Times New Roman" w:hAnsi="Times New Roman"/>
          <w:sz w:val="24"/>
          <w:szCs w:val="24"/>
        </w:rPr>
      </w:pPr>
      <w:r w:rsidRPr="002A6E46">
        <w:rPr>
          <w:rFonts w:ascii="Times New Roman" w:hAnsi="Times New Roman"/>
          <w:sz w:val="24"/>
          <w:szCs w:val="24"/>
        </w:rPr>
        <w:t>Разное.</w:t>
      </w:r>
    </w:p>
    <w:p w:rsidR="001D756D" w:rsidRPr="00240A11" w:rsidRDefault="001D756D" w:rsidP="001D756D">
      <w:pPr>
        <w:spacing w:after="0" w:line="240" w:lineRule="auto"/>
        <w:ind w:left="709"/>
        <w:jc w:val="both"/>
        <w:rPr>
          <w:rFonts w:ascii="Times New Roman" w:hAnsi="Times New Roman"/>
          <w:sz w:val="26"/>
          <w:szCs w:val="26"/>
        </w:rPr>
      </w:pPr>
    </w:p>
    <w:p w:rsidR="001D756D" w:rsidRPr="00240A11" w:rsidRDefault="001D756D" w:rsidP="001D756D">
      <w:pPr>
        <w:spacing w:after="0" w:line="240" w:lineRule="auto"/>
        <w:ind w:left="709"/>
        <w:jc w:val="both"/>
        <w:rPr>
          <w:rFonts w:ascii="Times New Roman" w:hAnsi="Times New Roman"/>
          <w:sz w:val="26"/>
          <w:szCs w:val="26"/>
        </w:rPr>
      </w:pPr>
    </w:p>
    <w:p w:rsidR="001D756D" w:rsidRPr="00240A11" w:rsidRDefault="001D756D" w:rsidP="001D756D">
      <w:pPr>
        <w:spacing w:after="0" w:line="240" w:lineRule="auto"/>
        <w:ind w:left="709"/>
        <w:jc w:val="both"/>
        <w:rPr>
          <w:rFonts w:ascii="Times New Roman" w:hAnsi="Times New Roman"/>
          <w:sz w:val="26"/>
          <w:szCs w:val="26"/>
        </w:rPr>
      </w:pPr>
    </w:p>
    <w:p w:rsidR="005355AD" w:rsidRPr="00240A11" w:rsidRDefault="005355AD" w:rsidP="00852056">
      <w:pPr>
        <w:spacing w:after="0" w:line="240" w:lineRule="auto"/>
        <w:jc w:val="both"/>
        <w:outlineLvl w:val="0"/>
        <w:rPr>
          <w:rFonts w:ascii="Times New Roman" w:hAnsi="Times New Roman"/>
          <w:sz w:val="26"/>
          <w:szCs w:val="26"/>
        </w:rPr>
      </w:pPr>
      <w:r w:rsidRPr="00240A11">
        <w:rPr>
          <w:rFonts w:ascii="Times New Roman" w:hAnsi="Times New Roman"/>
          <w:sz w:val="26"/>
          <w:szCs w:val="26"/>
        </w:rPr>
        <w:t xml:space="preserve">Председатель </w:t>
      </w:r>
    </w:p>
    <w:p w:rsidR="005355AD" w:rsidRPr="00240A11" w:rsidRDefault="005355AD" w:rsidP="00852056">
      <w:pPr>
        <w:spacing w:after="0" w:line="240" w:lineRule="auto"/>
        <w:jc w:val="both"/>
        <w:rPr>
          <w:rFonts w:ascii="Times New Roman" w:hAnsi="Times New Roman"/>
          <w:sz w:val="26"/>
          <w:szCs w:val="26"/>
        </w:rPr>
      </w:pPr>
      <w:r w:rsidRPr="00240A11">
        <w:rPr>
          <w:rFonts w:ascii="Times New Roman" w:hAnsi="Times New Roman"/>
          <w:sz w:val="26"/>
          <w:szCs w:val="26"/>
        </w:rPr>
        <w:t>Думы Тернейского муниципального округа</w:t>
      </w:r>
    </w:p>
    <w:p w:rsidR="005355AD" w:rsidRPr="00240A11" w:rsidRDefault="005355AD" w:rsidP="0009233F">
      <w:pPr>
        <w:spacing w:after="0" w:line="240" w:lineRule="auto"/>
        <w:jc w:val="both"/>
        <w:rPr>
          <w:rFonts w:ascii="Times New Roman" w:hAnsi="Times New Roman"/>
          <w:sz w:val="26"/>
          <w:szCs w:val="26"/>
        </w:rPr>
      </w:pPr>
      <w:r w:rsidRPr="00240A11">
        <w:rPr>
          <w:rFonts w:ascii="Times New Roman" w:hAnsi="Times New Roman"/>
          <w:sz w:val="26"/>
          <w:szCs w:val="26"/>
        </w:rPr>
        <w:t xml:space="preserve">Приморского </w:t>
      </w:r>
      <w:r w:rsidR="00146F18" w:rsidRPr="00240A11">
        <w:rPr>
          <w:rFonts w:ascii="Times New Roman" w:hAnsi="Times New Roman"/>
          <w:sz w:val="26"/>
          <w:szCs w:val="26"/>
        </w:rPr>
        <w:t>края</w:t>
      </w:r>
      <w:r w:rsidRPr="00240A11">
        <w:rPr>
          <w:rFonts w:ascii="Times New Roman" w:hAnsi="Times New Roman"/>
          <w:sz w:val="26"/>
          <w:szCs w:val="26"/>
        </w:rPr>
        <w:t xml:space="preserve">        </w:t>
      </w:r>
      <w:r w:rsidR="0009233F" w:rsidRPr="00240A11">
        <w:rPr>
          <w:rFonts w:ascii="Times New Roman" w:hAnsi="Times New Roman"/>
          <w:sz w:val="26"/>
          <w:szCs w:val="26"/>
        </w:rPr>
        <w:t xml:space="preserve">     </w:t>
      </w:r>
      <w:r w:rsidR="008C58F0" w:rsidRPr="00240A11">
        <w:rPr>
          <w:rFonts w:ascii="Times New Roman" w:hAnsi="Times New Roman"/>
          <w:sz w:val="26"/>
          <w:szCs w:val="26"/>
        </w:rPr>
        <w:t xml:space="preserve">                </w:t>
      </w:r>
      <w:r w:rsidR="008B5BCD" w:rsidRPr="00240A11">
        <w:rPr>
          <w:rFonts w:ascii="Times New Roman" w:hAnsi="Times New Roman"/>
          <w:sz w:val="26"/>
          <w:szCs w:val="26"/>
        </w:rPr>
        <w:t xml:space="preserve">   </w:t>
      </w:r>
      <w:r w:rsidR="00DA2C71" w:rsidRPr="00240A11">
        <w:rPr>
          <w:rFonts w:ascii="Times New Roman" w:hAnsi="Times New Roman"/>
          <w:sz w:val="26"/>
          <w:szCs w:val="26"/>
        </w:rPr>
        <w:t xml:space="preserve">      </w:t>
      </w:r>
      <w:r w:rsidR="008B5BCD" w:rsidRPr="00240A11">
        <w:rPr>
          <w:rFonts w:ascii="Times New Roman" w:hAnsi="Times New Roman"/>
          <w:sz w:val="26"/>
          <w:szCs w:val="26"/>
        </w:rPr>
        <w:t xml:space="preserve"> </w:t>
      </w:r>
      <w:r w:rsidR="0025675E" w:rsidRPr="00240A11">
        <w:rPr>
          <w:rFonts w:ascii="Times New Roman" w:hAnsi="Times New Roman"/>
          <w:sz w:val="26"/>
          <w:szCs w:val="26"/>
        </w:rPr>
        <w:t xml:space="preserve">       </w:t>
      </w:r>
      <w:r w:rsidR="008B5BCD" w:rsidRPr="00240A11">
        <w:rPr>
          <w:rFonts w:ascii="Times New Roman" w:hAnsi="Times New Roman"/>
          <w:sz w:val="26"/>
          <w:szCs w:val="26"/>
        </w:rPr>
        <w:t xml:space="preserve">           </w:t>
      </w:r>
      <w:r w:rsidR="008C58F0" w:rsidRPr="00240A11">
        <w:rPr>
          <w:rFonts w:ascii="Times New Roman" w:hAnsi="Times New Roman"/>
          <w:sz w:val="26"/>
          <w:szCs w:val="26"/>
        </w:rPr>
        <w:t xml:space="preserve"> </w:t>
      </w:r>
      <w:r w:rsidRPr="00240A11">
        <w:rPr>
          <w:rFonts w:ascii="Times New Roman" w:hAnsi="Times New Roman"/>
          <w:sz w:val="26"/>
          <w:szCs w:val="26"/>
        </w:rPr>
        <w:t xml:space="preserve"> </w:t>
      </w:r>
      <w:r w:rsidR="0044189A" w:rsidRPr="00240A11">
        <w:rPr>
          <w:rFonts w:ascii="Times New Roman" w:hAnsi="Times New Roman"/>
          <w:sz w:val="26"/>
          <w:szCs w:val="26"/>
        </w:rPr>
        <w:t xml:space="preserve">                </w:t>
      </w:r>
      <w:r w:rsidR="00DD6F12">
        <w:rPr>
          <w:rFonts w:ascii="Times New Roman" w:hAnsi="Times New Roman"/>
          <w:sz w:val="26"/>
          <w:szCs w:val="26"/>
        </w:rPr>
        <w:t xml:space="preserve">             </w:t>
      </w:r>
      <w:r w:rsidRPr="00240A11">
        <w:rPr>
          <w:rFonts w:ascii="Times New Roman" w:hAnsi="Times New Roman"/>
          <w:sz w:val="26"/>
          <w:szCs w:val="26"/>
        </w:rPr>
        <w:t xml:space="preserve">  А.А. Вихров</w:t>
      </w:r>
    </w:p>
    <w:sectPr w:rsidR="005355AD" w:rsidRPr="00240A11" w:rsidSect="00403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A90"/>
    <w:multiLevelType w:val="multilevel"/>
    <w:tmpl w:val="2A66D282"/>
    <w:lvl w:ilvl="0">
      <w:start w:val="12"/>
      <w:numFmt w:val="decimal"/>
      <w:lvlText w:val="%1"/>
      <w:lvlJc w:val="left"/>
      <w:pPr>
        <w:ind w:left="525" w:hanging="525"/>
      </w:pPr>
      <w:rPr>
        <w:rFonts w:hint="default"/>
      </w:rPr>
    </w:lvl>
    <w:lvl w:ilvl="1">
      <w:start w:val="2"/>
      <w:numFmt w:val="decimal"/>
      <w:lvlText w:val="%1.%2"/>
      <w:lvlJc w:val="left"/>
      <w:pPr>
        <w:ind w:left="1093"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AF20EF"/>
    <w:multiLevelType w:val="multilevel"/>
    <w:tmpl w:val="65E21094"/>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8E85D9D"/>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15:restartNumberingAfterBreak="0">
    <w:nsid w:val="0EA90958"/>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4" w15:restartNumberingAfterBreak="0">
    <w:nsid w:val="0F8479C5"/>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15:restartNumberingAfterBreak="0">
    <w:nsid w:val="10A70A83"/>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6" w15:restartNumberingAfterBreak="0">
    <w:nsid w:val="19754552"/>
    <w:multiLevelType w:val="hybridMultilevel"/>
    <w:tmpl w:val="6E2C2CF8"/>
    <w:lvl w:ilvl="0" w:tplc="4120B6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303F1151"/>
    <w:multiLevelType w:val="hybridMultilevel"/>
    <w:tmpl w:val="0344AC18"/>
    <w:lvl w:ilvl="0" w:tplc="8378F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5177782"/>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9" w15:restartNumberingAfterBreak="0">
    <w:nsid w:val="43171B82"/>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0" w15:restartNumberingAfterBreak="0">
    <w:nsid w:val="472E6BAD"/>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1" w15:restartNumberingAfterBreak="0">
    <w:nsid w:val="51F32763"/>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2" w15:restartNumberingAfterBreak="0">
    <w:nsid w:val="56A071A2"/>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3" w15:restartNumberingAfterBreak="0">
    <w:nsid w:val="5FFC12CA"/>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4" w15:restartNumberingAfterBreak="0">
    <w:nsid w:val="692163E9"/>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5" w15:restartNumberingAfterBreak="0">
    <w:nsid w:val="6DE54050"/>
    <w:multiLevelType w:val="multilevel"/>
    <w:tmpl w:val="2914702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num w:numId="1">
    <w:abstractNumId w:val="14"/>
  </w:num>
  <w:num w:numId="2">
    <w:abstractNumId w:val="6"/>
  </w:num>
  <w:num w:numId="3">
    <w:abstractNumId w:val="14"/>
  </w:num>
  <w:num w:numId="4">
    <w:abstractNumId w:val="8"/>
  </w:num>
  <w:num w:numId="5">
    <w:abstractNumId w:val="7"/>
  </w:num>
  <w:num w:numId="6">
    <w:abstractNumId w:val="1"/>
  </w:num>
  <w:num w:numId="7">
    <w:abstractNumId w:val="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4"/>
  </w:num>
  <w:num w:numId="12">
    <w:abstractNumId w:val="9"/>
  </w:num>
  <w:num w:numId="13">
    <w:abstractNumId w:val="5"/>
  </w:num>
  <w:num w:numId="14">
    <w:abstractNumId w:val="3"/>
  </w:num>
  <w:num w:numId="15">
    <w:abstractNumId w:val="13"/>
  </w:num>
  <w:num w:numId="16">
    <w:abstractNumId w:val="12"/>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056"/>
    <w:rsid w:val="000061BB"/>
    <w:rsid w:val="0000725D"/>
    <w:rsid w:val="00007EDE"/>
    <w:rsid w:val="00013B21"/>
    <w:rsid w:val="00022406"/>
    <w:rsid w:val="00027E9F"/>
    <w:rsid w:val="0003161C"/>
    <w:rsid w:val="0003498F"/>
    <w:rsid w:val="0004040A"/>
    <w:rsid w:val="00041CB8"/>
    <w:rsid w:val="00053DDD"/>
    <w:rsid w:val="00063707"/>
    <w:rsid w:val="00077718"/>
    <w:rsid w:val="00081E41"/>
    <w:rsid w:val="00082DFE"/>
    <w:rsid w:val="000862F3"/>
    <w:rsid w:val="0009233F"/>
    <w:rsid w:val="00097FA0"/>
    <w:rsid w:val="000A7527"/>
    <w:rsid w:val="000B048E"/>
    <w:rsid w:val="000C296A"/>
    <w:rsid w:val="000E1F2D"/>
    <w:rsid w:val="000E30FE"/>
    <w:rsid w:val="000E3E4F"/>
    <w:rsid w:val="000E6381"/>
    <w:rsid w:val="000E7336"/>
    <w:rsid w:val="000F4067"/>
    <w:rsid w:val="000F544C"/>
    <w:rsid w:val="001151FE"/>
    <w:rsid w:val="00117CE2"/>
    <w:rsid w:val="001207DC"/>
    <w:rsid w:val="00121CD7"/>
    <w:rsid w:val="001224FB"/>
    <w:rsid w:val="00133819"/>
    <w:rsid w:val="00135F88"/>
    <w:rsid w:val="00136404"/>
    <w:rsid w:val="001372DB"/>
    <w:rsid w:val="00146F18"/>
    <w:rsid w:val="00151359"/>
    <w:rsid w:val="0015179F"/>
    <w:rsid w:val="00156E0C"/>
    <w:rsid w:val="00166130"/>
    <w:rsid w:val="00170AB8"/>
    <w:rsid w:val="001714FD"/>
    <w:rsid w:val="00177324"/>
    <w:rsid w:val="00183A9F"/>
    <w:rsid w:val="00187598"/>
    <w:rsid w:val="00190DBA"/>
    <w:rsid w:val="001B12F5"/>
    <w:rsid w:val="001D74D3"/>
    <w:rsid w:val="001D756D"/>
    <w:rsid w:val="001E2397"/>
    <w:rsid w:val="002042EE"/>
    <w:rsid w:val="00205C1E"/>
    <w:rsid w:val="00212FA2"/>
    <w:rsid w:val="00234EE8"/>
    <w:rsid w:val="00240778"/>
    <w:rsid w:val="00240A11"/>
    <w:rsid w:val="002526BE"/>
    <w:rsid w:val="0025675E"/>
    <w:rsid w:val="00260B89"/>
    <w:rsid w:val="00272B84"/>
    <w:rsid w:val="00280DF1"/>
    <w:rsid w:val="002A5FD5"/>
    <w:rsid w:val="002C3DC0"/>
    <w:rsid w:val="002C4F84"/>
    <w:rsid w:val="002D6C51"/>
    <w:rsid w:val="002E3039"/>
    <w:rsid w:val="002F4FA3"/>
    <w:rsid w:val="0030179E"/>
    <w:rsid w:val="00305BE4"/>
    <w:rsid w:val="0032102A"/>
    <w:rsid w:val="00323D79"/>
    <w:rsid w:val="00324FDF"/>
    <w:rsid w:val="00334C83"/>
    <w:rsid w:val="0034259B"/>
    <w:rsid w:val="0034600B"/>
    <w:rsid w:val="003544CD"/>
    <w:rsid w:val="00367CF3"/>
    <w:rsid w:val="0037079B"/>
    <w:rsid w:val="00376B40"/>
    <w:rsid w:val="0038660E"/>
    <w:rsid w:val="003A18B1"/>
    <w:rsid w:val="003A2E14"/>
    <w:rsid w:val="003B62F2"/>
    <w:rsid w:val="003E1AAC"/>
    <w:rsid w:val="003E1EAB"/>
    <w:rsid w:val="003E343B"/>
    <w:rsid w:val="00403C59"/>
    <w:rsid w:val="00411E1A"/>
    <w:rsid w:val="00413542"/>
    <w:rsid w:val="00413BAB"/>
    <w:rsid w:val="00422D66"/>
    <w:rsid w:val="00431952"/>
    <w:rsid w:val="0044189A"/>
    <w:rsid w:val="004530ED"/>
    <w:rsid w:val="00472418"/>
    <w:rsid w:val="0047597A"/>
    <w:rsid w:val="00475D36"/>
    <w:rsid w:val="00486A74"/>
    <w:rsid w:val="00487055"/>
    <w:rsid w:val="00490E9B"/>
    <w:rsid w:val="004926A5"/>
    <w:rsid w:val="004B736C"/>
    <w:rsid w:val="004C75D0"/>
    <w:rsid w:val="004D6E5A"/>
    <w:rsid w:val="004E06AB"/>
    <w:rsid w:val="004E186E"/>
    <w:rsid w:val="004E492D"/>
    <w:rsid w:val="004E572E"/>
    <w:rsid w:val="004F488E"/>
    <w:rsid w:val="004F6D68"/>
    <w:rsid w:val="00510442"/>
    <w:rsid w:val="005157BF"/>
    <w:rsid w:val="005336E8"/>
    <w:rsid w:val="005341AE"/>
    <w:rsid w:val="005355AD"/>
    <w:rsid w:val="005707B9"/>
    <w:rsid w:val="0058491A"/>
    <w:rsid w:val="00593649"/>
    <w:rsid w:val="005A13DD"/>
    <w:rsid w:val="005A2180"/>
    <w:rsid w:val="005A2A3A"/>
    <w:rsid w:val="005B164C"/>
    <w:rsid w:val="005B17B9"/>
    <w:rsid w:val="005B2367"/>
    <w:rsid w:val="005D28FB"/>
    <w:rsid w:val="005D3063"/>
    <w:rsid w:val="005E1685"/>
    <w:rsid w:val="005E6885"/>
    <w:rsid w:val="005F1A05"/>
    <w:rsid w:val="006220E8"/>
    <w:rsid w:val="00622D2F"/>
    <w:rsid w:val="006242E2"/>
    <w:rsid w:val="00630AD6"/>
    <w:rsid w:val="006438DF"/>
    <w:rsid w:val="006468AC"/>
    <w:rsid w:val="006539BB"/>
    <w:rsid w:val="006638F1"/>
    <w:rsid w:val="00664DE2"/>
    <w:rsid w:val="00666E94"/>
    <w:rsid w:val="00671414"/>
    <w:rsid w:val="006725A5"/>
    <w:rsid w:val="0067432D"/>
    <w:rsid w:val="00684765"/>
    <w:rsid w:val="00692FE8"/>
    <w:rsid w:val="00693A42"/>
    <w:rsid w:val="006A0ABB"/>
    <w:rsid w:val="006A501E"/>
    <w:rsid w:val="006D147D"/>
    <w:rsid w:val="006E023B"/>
    <w:rsid w:val="006E2B44"/>
    <w:rsid w:val="006F5E25"/>
    <w:rsid w:val="00704131"/>
    <w:rsid w:val="00714CF6"/>
    <w:rsid w:val="00721167"/>
    <w:rsid w:val="00726C47"/>
    <w:rsid w:val="00743041"/>
    <w:rsid w:val="00747B5E"/>
    <w:rsid w:val="0076755C"/>
    <w:rsid w:val="00770753"/>
    <w:rsid w:val="0077122F"/>
    <w:rsid w:val="00782339"/>
    <w:rsid w:val="007A21AC"/>
    <w:rsid w:val="007A4123"/>
    <w:rsid w:val="007A7635"/>
    <w:rsid w:val="007B0E70"/>
    <w:rsid w:val="007B1D7A"/>
    <w:rsid w:val="007B71BD"/>
    <w:rsid w:val="007C5409"/>
    <w:rsid w:val="007C6313"/>
    <w:rsid w:val="007E096B"/>
    <w:rsid w:val="007E12F6"/>
    <w:rsid w:val="007E222A"/>
    <w:rsid w:val="007F2C23"/>
    <w:rsid w:val="007F4803"/>
    <w:rsid w:val="00814390"/>
    <w:rsid w:val="00822A03"/>
    <w:rsid w:val="008278FA"/>
    <w:rsid w:val="008320CC"/>
    <w:rsid w:val="00852056"/>
    <w:rsid w:val="00860B83"/>
    <w:rsid w:val="008618EA"/>
    <w:rsid w:val="00867591"/>
    <w:rsid w:val="008A37BF"/>
    <w:rsid w:val="008B5BCD"/>
    <w:rsid w:val="008B64FC"/>
    <w:rsid w:val="008C0F57"/>
    <w:rsid w:val="008C228E"/>
    <w:rsid w:val="008C58F0"/>
    <w:rsid w:val="008D08E7"/>
    <w:rsid w:val="008E64F0"/>
    <w:rsid w:val="009012D8"/>
    <w:rsid w:val="00901CBC"/>
    <w:rsid w:val="009045EB"/>
    <w:rsid w:val="009574A0"/>
    <w:rsid w:val="00957884"/>
    <w:rsid w:val="00970909"/>
    <w:rsid w:val="009915ED"/>
    <w:rsid w:val="009929D4"/>
    <w:rsid w:val="00995D6E"/>
    <w:rsid w:val="009A1680"/>
    <w:rsid w:val="009B4A62"/>
    <w:rsid w:val="009C5339"/>
    <w:rsid w:val="009C64D1"/>
    <w:rsid w:val="009D223B"/>
    <w:rsid w:val="009D75A7"/>
    <w:rsid w:val="009F1EF1"/>
    <w:rsid w:val="00A001ED"/>
    <w:rsid w:val="00A07434"/>
    <w:rsid w:val="00A07E4C"/>
    <w:rsid w:val="00A27C19"/>
    <w:rsid w:val="00A36B53"/>
    <w:rsid w:val="00A41E6A"/>
    <w:rsid w:val="00A44B4A"/>
    <w:rsid w:val="00A456F8"/>
    <w:rsid w:val="00A538B3"/>
    <w:rsid w:val="00A56BE5"/>
    <w:rsid w:val="00A757EC"/>
    <w:rsid w:val="00AB524F"/>
    <w:rsid w:val="00AB5689"/>
    <w:rsid w:val="00AC4F1F"/>
    <w:rsid w:val="00AC6492"/>
    <w:rsid w:val="00AC64C3"/>
    <w:rsid w:val="00AE3999"/>
    <w:rsid w:val="00AF3EDF"/>
    <w:rsid w:val="00AF79F1"/>
    <w:rsid w:val="00B002C6"/>
    <w:rsid w:val="00B007F9"/>
    <w:rsid w:val="00B13855"/>
    <w:rsid w:val="00B17DA9"/>
    <w:rsid w:val="00B26AE4"/>
    <w:rsid w:val="00B411CE"/>
    <w:rsid w:val="00B51C6A"/>
    <w:rsid w:val="00B67290"/>
    <w:rsid w:val="00B7527D"/>
    <w:rsid w:val="00B83F04"/>
    <w:rsid w:val="00B925D2"/>
    <w:rsid w:val="00BB180C"/>
    <w:rsid w:val="00BC64C1"/>
    <w:rsid w:val="00BD03C7"/>
    <w:rsid w:val="00BD094E"/>
    <w:rsid w:val="00BD307B"/>
    <w:rsid w:val="00BE256B"/>
    <w:rsid w:val="00BE7840"/>
    <w:rsid w:val="00BF56CB"/>
    <w:rsid w:val="00BF7AD4"/>
    <w:rsid w:val="00C124E8"/>
    <w:rsid w:val="00C12EAA"/>
    <w:rsid w:val="00C15964"/>
    <w:rsid w:val="00C40806"/>
    <w:rsid w:val="00C54D54"/>
    <w:rsid w:val="00C608BC"/>
    <w:rsid w:val="00C649AE"/>
    <w:rsid w:val="00C66AEF"/>
    <w:rsid w:val="00C67636"/>
    <w:rsid w:val="00C816B7"/>
    <w:rsid w:val="00C8369F"/>
    <w:rsid w:val="00C97248"/>
    <w:rsid w:val="00C972DF"/>
    <w:rsid w:val="00CB52E2"/>
    <w:rsid w:val="00CC4433"/>
    <w:rsid w:val="00CD0DED"/>
    <w:rsid w:val="00CE1F40"/>
    <w:rsid w:val="00CE6698"/>
    <w:rsid w:val="00CF12A4"/>
    <w:rsid w:val="00CF516B"/>
    <w:rsid w:val="00D048A5"/>
    <w:rsid w:val="00D04C18"/>
    <w:rsid w:val="00D05D4E"/>
    <w:rsid w:val="00D17D4F"/>
    <w:rsid w:val="00D355AE"/>
    <w:rsid w:val="00D51F39"/>
    <w:rsid w:val="00D52C58"/>
    <w:rsid w:val="00D57D1F"/>
    <w:rsid w:val="00D66246"/>
    <w:rsid w:val="00D74007"/>
    <w:rsid w:val="00D7748C"/>
    <w:rsid w:val="00D80A56"/>
    <w:rsid w:val="00D80E94"/>
    <w:rsid w:val="00D97D0C"/>
    <w:rsid w:val="00DA2C71"/>
    <w:rsid w:val="00DA5A9A"/>
    <w:rsid w:val="00DC1B69"/>
    <w:rsid w:val="00DC2549"/>
    <w:rsid w:val="00DC62DD"/>
    <w:rsid w:val="00DD6F12"/>
    <w:rsid w:val="00DE25BA"/>
    <w:rsid w:val="00DE2ACF"/>
    <w:rsid w:val="00E26AAF"/>
    <w:rsid w:val="00E271BE"/>
    <w:rsid w:val="00E4081B"/>
    <w:rsid w:val="00E41771"/>
    <w:rsid w:val="00E53362"/>
    <w:rsid w:val="00E660F0"/>
    <w:rsid w:val="00E70802"/>
    <w:rsid w:val="00E76AD2"/>
    <w:rsid w:val="00E87477"/>
    <w:rsid w:val="00EA1C74"/>
    <w:rsid w:val="00EB6127"/>
    <w:rsid w:val="00EC642B"/>
    <w:rsid w:val="00EF2380"/>
    <w:rsid w:val="00F04738"/>
    <w:rsid w:val="00F0635B"/>
    <w:rsid w:val="00F21C3B"/>
    <w:rsid w:val="00F22E03"/>
    <w:rsid w:val="00F417EA"/>
    <w:rsid w:val="00F83146"/>
    <w:rsid w:val="00FA2FE4"/>
    <w:rsid w:val="00FA7C9C"/>
    <w:rsid w:val="00FB1DDC"/>
    <w:rsid w:val="00FB61AA"/>
    <w:rsid w:val="00FB667D"/>
    <w:rsid w:val="00FC1033"/>
    <w:rsid w:val="00FC632D"/>
    <w:rsid w:val="00FC6F62"/>
    <w:rsid w:val="00FF4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3E2A25-8828-4D44-8455-1CF320C3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DDC"/>
    <w:pPr>
      <w:spacing w:after="200" w:line="276" w:lineRule="auto"/>
    </w:pPr>
    <w:rPr>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736C"/>
    <w:pPr>
      <w:ind w:left="720"/>
      <w:contextualSpacing/>
    </w:pPr>
  </w:style>
  <w:style w:type="paragraph" w:customStyle="1" w:styleId="ConsPlusTitle">
    <w:name w:val="ConsPlusTitle"/>
    <w:uiPriority w:val="99"/>
    <w:rsid w:val="00CF516B"/>
    <w:pPr>
      <w:widowControl w:val="0"/>
      <w:autoSpaceDE w:val="0"/>
      <w:autoSpaceDN w:val="0"/>
    </w:pPr>
    <w:rPr>
      <w:rFonts w:ascii="Times New Roman" w:eastAsia="Times New Roman" w:hAnsi="Times New Roman"/>
      <w:b/>
      <w:sz w:val="24"/>
    </w:rPr>
  </w:style>
  <w:style w:type="paragraph" w:customStyle="1" w:styleId="a4">
    <w:name w:val="нвнв"/>
    <w:autoRedefine/>
    <w:uiPriority w:val="99"/>
    <w:rsid w:val="0067432D"/>
    <w:pPr>
      <w:ind w:firstLine="709"/>
      <w:jc w:val="both"/>
    </w:pPr>
    <w:rPr>
      <w:rFonts w:ascii="Times New Roman" w:eastAsia="Times New Roman" w:hAnsi="Times New Roman"/>
      <w:sz w:val="28"/>
      <w:szCs w:val="28"/>
    </w:rPr>
  </w:style>
  <w:style w:type="paragraph" w:styleId="a5">
    <w:name w:val="Normal (Web)"/>
    <w:basedOn w:val="a"/>
    <w:uiPriority w:val="99"/>
    <w:semiHidden/>
    <w:unhideWhenUsed/>
    <w:rsid w:val="00D17D4F"/>
    <w:rPr>
      <w:rFonts w:ascii="Times New Roman" w:hAnsi="Times New Roman"/>
      <w:sz w:val="24"/>
      <w:szCs w:val="24"/>
    </w:rPr>
  </w:style>
  <w:style w:type="paragraph" w:styleId="a6">
    <w:name w:val="Balloon Text"/>
    <w:basedOn w:val="a"/>
    <w:link w:val="a7"/>
    <w:uiPriority w:val="99"/>
    <w:semiHidden/>
    <w:unhideWhenUsed/>
    <w:rsid w:val="00C816B7"/>
    <w:pPr>
      <w:spacing w:after="0" w:line="240" w:lineRule="auto"/>
    </w:pPr>
    <w:rPr>
      <w:rFonts w:ascii="Segoe UI" w:hAnsi="Segoe UI" w:cs="Segoe UI"/>
      <w:sz w:val="18"/>
      <w:szCs w:val="18"/>
    </w:rPr>
  </w:style>
  <w:style w:type="character" w:customStyle="1" w:styleId="a7">
    <w:name w:val="Текст выноски Знак"/>
    <w:link w:val="a6"/>
    <w:uiPriority w:val="99"/>
    <w:semiHidden/>
    <w:rsid w:val="00C816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08495">
      <w:marLeft w:val="0"/>
      <w:marRight w:val="0"/>
      <w:marTop w:val="0"/>
      <w:marBottom w:val="0"/>
      <w:divBdr>
        <w:top w:val="none" w:sz="0" w:space="0" w:color="auto"/>
        <w:left w:val="none" w:sz="0" w:space="0" w:color="auto"/>
        <w:bottom w:val="none" w:sz="0" w:space="0" w:color="auto"/>
        <w:right w:val="none" w:sz="0" w:space="0" w:color="auto"/>
      </w:divBdr>
    </w:div>
    <w:div w:id="1288508496">
      <w:marLeft w:val="0"/>
      <w:marRight w:val="0"/>
      <w:marTop w:val="0"/>
      <w:marBottom w:val="0"/>
      <w:divBdr>
        <w:top w:val="none" w:sz="0" w:space="0" w:color="auto"/>
        <w:left w:val="none" w:sz="0" w:space="0" w:color="auto"/>
        <w:bottom w:val="none" w:sz="0" w:space="0" w:color="auto"/>
        <w:right w:val="none" w:sz="0" w:space="0" w:color="auto"/>
      </w:divBdr>
    </w:div>
    <w:div w:id="1341738462">
      <w:bodyDiv w:val="1"/>
      <w:marLeft w:val="0"/>
      <w:marRight w:val="0"/>
      <w:marTop w:val="0"/>
      <w:marBottom w:val="0"/>
      <w:divBdr>
        <w:top w:val="none" w:sz="0" w:space="0" w:color="auto"/>
        <w:left w:val="none" w:sz="0" w:space="0" w:color="auto"/>
        <w:bottom w:val="none" w:sz="0" w:space="0" w:color="auto"/>
        <w:right w:val="none" w:sz="0" w:space="0" w:color="auto"/>
      </w:divBdr>
    </w:div>
    <w:div w:id="189589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1270</Words>
  <Characters>7241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Дума</dc:creator>
  <cp:keywords/>
  <dc:description/>
  <cp:lastModifiedBy>Duma-2</cp:lastModifiedBy>
  <cp:revision>26</cp:revision>
  <cp:lastPrinted>2023-03-21T23:43:00Z</cp:lastPrinted>
  <dcterms:created xsi:type="dcterms:W3CDTF">2023-12-20T00:30:00Z</dcterms:created>
  <dcterms:modified xsi:type="dcterms:W3CDTF">2024-04-16T03:59:00Z</dcterms:modified>
</cp:coreProperties>
</file>