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Постановление Правительства РФ от 21.11.2023 N 1944</w:t>
              <w:br/>
              <w:t xml:space="preserve">(ред. от 03.02.2025)</w:t>
              <w:br/>
              <w:t xml:space="preserve">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ноября 2023 г. N 1944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СЛУЧАЕВ, ПРИ КОТОРЫХ ПРОДАЖА ТОВАРОВ, ПОДЛЕЖАЩИХ</w:t>
      </w:r>
    </w:p>
    <w:p>
      <w:pPr>
        <w:pStyle w:val="2"/>
        <w:jc w:val="center"/>
      </w:pPr>
      <w:r>
        <w:rPr>
          <w:sz w:val="20"/>
        </w:rPr>
        <w:t xml:space="preserve">ОБЯЗАТЕЛЬНОЙ МАРКИРОВКЕ СРЕДСТВАМИ ИДЕНТИФИКАЦИИ, ЗАПРЕЩЕНА</w:t>
      </w:r>
    </w:p>
    <w:p>
      <w:pPr>
        <w:pStyle w:val="2"/>
        <w:jc w:val="center"/>
      </w:pPr>
      <w:r>
        <w:rPr>
          <w:sz w:val="20"/>
        </w:rPr>
        <w:t xml:space="preserve">НА ОСНОВАНИИ ИНФОРМАЦИИ, СОДЕРЖАЩЕЙСЯ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СИСТЕМЕ МОНИТОРИНГА ЗА ОБОРОТОМ ТОВАРОВ,</w:t>
      </w:r>
    </w:p>
    <w:p>
      <w:pPr>
        <w:pStyle w:val="2"/>
        <w:jc w:val="center"/>
      </w:pPr>
      <w:r>
        <w:rPr>
          <w:sz w:val="20"/>
        </w:rPr>
        <w:t xml:space="preserve">ПОДЛЕЖАЩИХ ОБЯЗАТЕЛЬНОЙ МАРКИРОВКЕ СРЕДСТВАМИ ИДЕНТИФИКАЦИИ,</w:t>
      </w:r>
    </w:p>
    <w:p>
      <w:pPr>
        <w:pStyle w:val="2"/>
        <w:jc w:val="center"/>
      </w:pPr>
      <w:r>
        <w:rPr>
          <w:sz w:val="20"/>
        </w:rPr>
        <w:t xml:space="preserve">ИЛИ ОТСУТСТВИЯ В УКАЗАННОЙ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НЕОБХОДИМОЙ ИНФОРМАЦИИ О ТАКИХ ТОВАРАХ,</w:t>
      </w:r>
    </w:p>
    <w:p>
      <w:pPr>
        <w:pStyle w:val="2"/>
        <w:jc w:val="center"/>
      </w:pPr>
      <w:r>
        <w:rPr>
          <w:sz w:val="20"/>
        </w:rPr>
        <w:t xml:space="preserve">И ОСОБЕННОСТЕЙ ВНЕДРЕНИЯ УКАЗАННОГО ЗАПРЕТА В ОТНОШЕНИИ</w:t>
      </w:r>
    </w:p>
    <w:p>
      <w:pPr>
        <w:pStyle w:val="2"/>
        <w:jc w:val="center"/>
      </w:pPr>
      <w:r>
        <w:rPr>
          <w:sz w:val="20"/>
        </w:rPr>
        <w:t xml:space="preserve">ОТДЕЛЬНЫХ ТОВАРОВ, А ТАКЖЕ ПРАВИЛ ПРИМЕНЕНИЯ ЗАПРЕТА ПРОДАЖИ</w:t>
      </w:r>
    </w:p>
    <w:p>
      <w:pPr>
        <w:pStyle w:val="2"/>
        <w:jc w:val="center"/>
      </w:pPr>
      <w:r>
        <w:rPr>
          <w:sz w:val="20"/>
        </w:rPr>
        <w:t xml:space="preserve">ТОВАРОВ, ПОДЛЕЖАЩИХ ОБЯЗАТЕЛЬНОЙ МАРКИРОВКЕ СРЕДСТВАМИ</w:t>
      </w:r>
    </w:p>
    <w:p>
      <w:pPr>
        <w:pStyle w:val="2"/>
        <w:jc w:val="center"/>
      </w:pPr>
      <w:r>
        <w:rPr>
          <w:sz w:val="20"/>
        </w:rPr>
        <w:t xml:space="preserve">ИДЕНТИФИКАЦИИ, НА ОСНОВАНИИ ИНФОРМАЦИИ, СОДЕРЖАЩЕЙСЯ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ИНФОРМАЦИОННОЙ СИСТЕМЕ МОНИТОРИНГА</w:t>
      </w:r>
    </w:p>
    <w:p>
      <w:pPr>
        <w:pStyle w:val="2"/>
        <w:jc w:val="center"/>
      </w:pPr>
      <w:r>
        <w:rPr>
          <w:sz w:val="20"/>
        </w:rPr>
        <w:t xml:space="preserve">ЗА ОБОРОТОМ ТОВАРОВ, ПОДЛЕЖАЩИХ ОБЯЗАТЕЛЬНОЙ МАРКИРОВКЕ</w:t>
      </w:r>
    </w:p>
    <w:p>
      <w:pPr>
        <w:pStyle w:val="2"/>
        <w:jc w:val="center"/>
      </w:pPr>
      <w:r>
        <w:rPr>
          <w:sz w:val="20"/>
        </w:rPr>
        <w:t xml:space="preserve">СРЕДСТВАМИ ИДЕНТИФИКАЦИИ, ИЛИ ОТСУТСТВИЯ В УКАЗАННОЙ</w:t>
      </w:r>
    </w:p>
    <w:p>
      <w:pPr>
        <w:pStyle w:val="2"/>
        <w:jc w:val="center"/>
      </w:pPr>
      <w:r>
        <w:rPr>
          <w:sz w:val="20"/>
        </w:rPr>
        <w:t xml:space="preserve">ГОСУДАРСТВЕННОЙ ИНФОРМАЦИОННОЙ СИСТЕМЕ НЕОБХОДИМОЙ</w:t>
      </w:r>
    </w:p>
    <w:p>
      <w:pPr>
        <w:pStyle w:val="2"/>
        <w:jc w:val="center"/>
      </w:pPr>
      <w:r>
        <w:rPr>
          <w:sz w:val="20"/>
        </w:rPr>
        <w:t xml:space="preserve">ИНФОРМАЦИИ, В ТОМ ЧИСЛЕ ПРАВИЛ ПОЛУЧЕНИЯ ИНФОРМАЦИИ</w:t>
      </w:r>
    </w:p>
    <w:p>
      <w:pPr>
        <w:pStyle w:val="2"/>
        <w:jc w:val="center"/>
      </w:pPr>
      <w:r>
        <w:rPr>
          <w:sz w:val="20"/>
        </w:rPr>
        <w:t xml:space="preserve">ИЗ УКАЗАННОЙ ГОСУДАРСТВЕННОЙ ИНФОРМАЦИОННОЙ СИСТЕМЫ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06.03.2024 </w:t>
            </w:r>
            <w:hyperlink w:history="0" r:id="rId7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267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22.11.2024 </w:t>
            </w:r>
            <w:hyperlink w:history="0" r:id="rId8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1606</w:t>
              </w:r>
            </w:hyperlink>
            <w:r>
              <w:rPr>
                <w:sz w:val="20"/>
                <w:color w:val="392c69"/>
              </w:rPr>
              <w:t xml:space="preserve">, от 03.02.2025 </w:t>
            </w:r>
            <w:hyperlink w:history="0" r:id="rId9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особенности внедрения указанного запрета в отношении отдельных товаров;</w:t>
      </w:r>
    </w:p>
    <w:p>
      <w:pPr>
        <w:pStyle w:val="0"/>
        <w:spacing w:before="200" w:line-rule="auto"/>
        <w:ind w:firstLine="540"/>
        <w:jc w:val="both"/>
      </w:pPr>
      <w:hyperlink w:history="0" w:anchor="P68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30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ноября 2023 г. N 1944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СЛУЧАЕВ, ПРИ КОТОРЫХ ПРОДАЖА ТОВАРОВ, ПОДЛЕЖАЩИХ</w:t>
      </w:r>
    </w:p>
    <w:p>
      <w:pPr>
        <w:pStyle w:val="2"/>
        <w:jc w:val="center"/>
      </w:pPr>
      <w:r>
        <w:rPr>
          <w:sz w:val="20"/>
        </w:rPr>
        <w:t xml:space="preserve">ОБЯЗАТЕЛЬНОЙ МАРКИРОВКЕ СРЕДСТВАМИ ИДЕНТИФИКАЦИИ, ЗАПРЕЩЕНА</w:t>
      </w:r>
    </w:p>
    <w:p>
      <w:pPr>
        <w:pStyle w:val="2"/>
        <w:jc w:val="center"/>
      </w:pPr>
      <w:r>
        <w:rPr>
          <w:sz w:val="20"/>
        </w:rPr>
        <w:t xml:space="preserve">НА ОСНОВАНИИ ИНФОРМАЦИИ, СОДЕРЖАЩЕЙСЯ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СИСТЕМЕ МОНИТОРИНГА ЗА ОБОРОТОМ ТОВАРОВ,</w:t>
      </w:r>
    </w:p>
    <w:p>
      <w:pPr>
        <w:pStyle w:val="2"/>
        <w:jc w:val="center"/>
      </w:pPr>
      <w:r>
        <w:rPr>
          <w:sz w:val="20"/>
        </w:rPr>
        <w:t xml:space="preserve">ПОДЛЕЖАЩИХ ОБЯЗАТЕЛЬНОЙ МАРКИРОВКЕ СРЕДСТВАМИ ИДЕНТИФИКАЦИИ,</w:t>
      </w:r>
    </w:p>
    <w:p>
      <w:pPr>
        <w:pStyle w:val="2"/>
        <w:jc w:val="center"/>
      </w:pPr>
      <w:r>
        <w:rPr>
          <w:sz w:val="20"/>
        </w:rPr>
        <w:t xml:space="preserve">ИЛИ ОТСУТСТВИЯ В УКАЗАННОЙ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НЕОБХОДИМОЙ ИНФОРМАЦИИ О ТАКИХ ТОВАРАХ,</w:t>
      </w:r>
    </w:p>
    <w:p>
      <w:pPr>
        <w:pStyle w:val="2"/>
        <w:jc w:val="center"/>
      </w:pPr>
      <w:r>
        <w:rPr>
          <w:sz w:val="20"/>
        </w:rPr>
        <w:t xml:space="preserve">И ОСОБЕННОСТИ ВНЕДРЕНИЯ УКАЗАННОГО ЗАПРЕТА</w:t>
      </w:r>
    </w:p>
    <w:p>
      <w:pPr>
        <w:pStyle w:val="2"/>
        <w:jc w:val="center"/>
      </w:pPr>
      <w:r>
        <w:rPr>
          <w:sz w:val="20"/>
        </w:rPr>
        <w:t xml:space="preserve">В ОТНОШЕНИИ ОТДЕЛЬНЫХ ТОВАРОВ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06.03.2024 </w:t>
            </w:r>
            <w:hyperlink w:history="0" r:id="rId11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267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22.11.2024 </w:t>
            </w:r>
            <w:hyperlink w:history="0" r:id="rId12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1606</w:t>
              </w:r>
            </w:hyperlink>
            <w:r>
              <w:rPr>
                <w:sz w:val="20"/>
                <w:color w:val="392c69"/>
              </w:rPr>
              <w:t xml:space="preserve">, от 03.02.2025 </w:t>
            </w:r>
            <w:hyperlink w:history="0" r:id="rId13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535"/>
        <w:gridCol w:w="2551"/>
        <w:gridCol w:w="5952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510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Случаи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</w:t>
            </w:r>
          </w:p>
        </w:tc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в режиме реального времени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режиме онлайн)</w:t>
            </w:r>
          </w:p>
        </w:tc>
        <w:tc>
          <w:tcPr>
            <w:tcW w:w="595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 способ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режиме офлайн)</w:t>
            </w:r>
          </w:p>
        </w:tc>
      </w:tr>
      <w:tr>
        <w:tc>
          <w:tcPr>
            <w:gridSpan w:val="4"/>
            <w:tcW w:w="136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Табачная, никотинсодержащая и безникотиновая продукция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16" w:tooltip="Постановление Правительства РФ от 28.02.2019 N 224 (ред. от 28.03.2025) &quot;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28 февраля 2019 г. N 224 "Об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подлежащего обязательной маркировке средствами идентификации (далее - товар), сведения о маркировке средствами идентификации которого отсутствуют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идентификации, предусмотренной </w:t>
            </w:r>
            <w:hyperlink w:history="0" w:anchor="P731" w:tooltip=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...">
              <w:r>
                <w:rPr>
                  <w:sz w:val="20"/>
                  <w:color w:val="0000ff"/>
                </w:rPr>
                <w:t xml:space="preserve">подпунктом "б" пункта 10</w:t>
              </w:r>
            </w:hyperlink>
            <w:r>
              <w:rPr>
                <w:sz w:val="20"/>
              </w:rP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или кодов идентификации, предусмотренной </w:t>
            </w:r>
            <w:hyperlink w:history="0" w:anchor="P729" w:tooltip=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...">
              <w:r>
                <w:rPr>
                  <w:sz w:val="20"/>
                  <w:color w:val="0000ff"/>
                </w:rPr>
                <w:t xml:space="preserve">подпунктом "а" пункта 10</w:t>
              </w:r>
            </w:hyperlink>
            <w:r>
              <w:rPr>
                <w:sz w:val="20"/>
              </w:rP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сетей. При этом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</w:t>
            </w:r>
            <w:hyperlink w:history="0" r:id="rId17" w:tooltip="Федеральный закон от 26.07.2006 N 135-ФЗ (ред. от 14.10.2024) &quot;О защите конкурен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 (далее - крупные торговые сети);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18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случаев, когда потребительская или групповая упаковка относится к временно непрослеживаемой, а также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по цене ниже или выше максимальной розничной цены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апреля 2024 г.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данным кода идентификации, который получен от оператора информационной системы мониторинга)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19" w:tooltip="Постановление Правительства РФ от 28.02.2019 N 224 (ред. от 28.03.2025) &quot;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табачной, никотинсодержащей и безникотиновой продукции средствами идентификации, утвержденными постановлением Правительства Российской Федерации от 28 февраля 2019 г. N 224 "Об утверждении Правил маркировки табачной, никотинсодержащей и безникотиновой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никотинсодержащей и безникотиновой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Молочная продукция (товары, подлежащие маркировке средствами идентификации в соответствии с </w:t>
            </w:r>
            <w:hyperlink w:history="0" r:id="rId20" w:tooltip="Постановление Правительства РФ от 15.12.2020 N 2099 (ред. от 26.11.2024) &quot;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21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22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23" w:tooltip="Постановление Правительства РФ от 15.12.2020 N 2099 (ред. от 26.11.2024) &quot;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молочной продукции средствами идентификации, утвержденными постановлением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Упакованная вода (товары, подлежащие маркировке средствами идентификации в соответствии с </w:t>
            </w:r>
            <w:hyperlink w:history="0" r:id="rId24" w:tooltip="Постановление Правительства РФ от 31.05.2021 N 841 (ред. от 28.02.2025) &quot;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25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26" w:tooltip="Постановление Правительства РФ от 31.05.2021 N 841 (ред. от 28.02.2025) &quot;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упакованной воды средствами идентификации, утвержденными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2024 г. - для продавцов - крупных торговых сетей;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2024 г. - для продавцов, за исключением продавцов - крупных торговых сетей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Пиво, напитки, изготавливаемые на основе пива, и отдельные виды слабоалкогольных напитков (товары, подлежащие маркировке средствами идентификации в соответствии с </w:t>
            </w:r>
            <w:hyperlink w:history="0" r:id="rId27" w:tooltip="Постановление Правительства РФ от 30.11.2022 N 2173 (ред. от 01.06.2024)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28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29" w:tooltip="Постановление Правительства РФ от 30.11.2022 N 2173 (ред. от 01.06.2024)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постановлением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2024 г. - для пива и слабоалкогольных напитков в кегах;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 - для пива и слабоалкогольных напитков в потребительской упаковке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Безалкогольные напитки и соки (товары, подлежащие маркировке средствами идентификации в соответствии с </w:t>
            </w:r>
            <w:hyperlink w:history="0" r:id="rId30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соков" (далее - постановление N 887)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 и соков, указанных в </w:t>
            </w:r>
            <w:hyperlink w:history="0" r:id="rId31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32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напитков, указанных в </w:t>
            </w:r>
            <w:hyperlink w:history="0" r:id="rId33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34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напитков, указанных в </w:t>
            </w:r>
            <w:hyperlink w:history="0" r:id="rId35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июня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36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напитков, указанных в </w:t>
            </w:r>
            <w:hyperlink w:history="0" r:id="rId37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38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напитков, указанных в </w:t>
            </w:r>
            <w:hyperlink w:history="0" r:id="rId39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40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41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отдельных видов безалкогольных напитков, в том числе с соком, и соков средствами идентификации, утвержденными постановлением N 887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февраля 2025 г. - для безалкогольных напитков, указанных в </w:t>
            </w:r>
            <w:hyperlink w:history="0" r:id="rId42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"а" пункта 3</w:t>
              </w:r>
            </w:hyperlink>
            <w:r>
              <w:rPr>
                <w:sz w:val="20"/>
              </w:rPr>
              <w:t xml:space="preserve"> постановления N 887;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2025 г. - для безалкогольных напитков, указанных в </w:t>
            </w:r>
            <w:hyperlink w:history="0" r:id="rId43" w:tooltip="Постановление Правительства РФ от 31.05.2023 N 887 (ред. от 31.05.2025) &quot;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&quot; {КонсультантПлюс}">
              <w:r>
                <w:rPr>
                  <w:sz w:val="20"/>
                  <w:color w:val="0000ff"/>
                </w:rPr>
                <w:t xml:space="preserve">подпункте "б" пункта 3</w:t>
              </w:r>
            </w:hyperlink>
            <w:r>
              <w:rPr>
                <w:sz w:val="20"/>
              </w:rPr>
              <w:t xml:space="preserve"> постановления N 887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Парфюмерно-косметическая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- дезинфицирующие средства (товары, подлежащие маркировке средствами идентификации в соответствии с </w:t>
            </w:r>
            <w:hyperlink w:history="0" r:id="rId44" w:tooltip="Постановление Правительства РФ от 30.05.2023 N 870 (ред. от 30.11.2024) &quot;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средств для дезинфекции помещений, оборудования и инструментов, одежды и белья (за исключением средств для ветеринарного применения) и кожных антисептиков средствами идентификации и особенностях внедрения государственной информационной системы мониторин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45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46" w:tooltip="Постановление Правительства РФ от 30.05.2023 N 870 (ред. от 30.11.2024) &quot;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средств для дезинфекции помещений, оборудования и инструментов, одежды и белья (за исключением средств для ветеринарного применения) и кожных антисептиков средствами идентификации и особенностях внедрения государственной информационной системы мониторин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идентификации, утвержденными постановлением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Биологически активные добавки к пище (товары, подлежащие маркировке средствами идентификации в соответствии с </w:t>
            </w:r>
            <w:hyperlink w:history="0" r:id="rId47" w:tooltip="Постановление Правительства РФ от 31.05.2023 N 886 (ред. от 03.02.2025) &quot;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48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49" w:tooltip="Постановление Правительства РФ от 31.05.2023 N 886 (ред. от 03.02.2025) &quot;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биологически активных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Обувные товары (товары, подлежащие маркировке средствами идентификации в соответствии с </w:t>
            </w:r>
            <w:hyperlink w:history="0" r:id="rId50" w:tooltip="Постановление Правительства РФ от 05.07.2019 N 860 (ред. от 26.11.2024) &quot;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51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52" w:tooltip="Постановление Правительства РФ от 05.07.2019 N 860 (ред. от 26.11.2024) &quot;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обувных товаров средствами идентификации, утвержденными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Товары легкой промышленности (товары, подлежащие маркировке средствами идентификации в соответствии с </w:t>
            </w:r>
            <w:hyperlink w:history="0" r:id="rId53" w:tooltip="Постановление Правительства РФ от 31.12.2019 N 1956 (ред. от 26.11.2024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history="0" w:anchor="P678" w:tooltip="&lt;*&gt; Особенности применения запрета продаж устанавливаются отдельным актом Правительств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54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55" w:tooltip="Постановление Правительства РФ от 31.12.2019 N 1956 (ред. от 26.11.2024) &quot;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товаров легкой промышленности средствами идентификации, утвержденными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Фототовары (товары, подлежащие маркировке средствами идентификации в соответствии с </w:t>
            </w:r>
            <w:hyperlink w:history="0" r:id="rId56" w:tooltip="Постановление Правительства РФ от 31.12.2019 N 1953 (ред. от 26.11.2024) &quot;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57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58" w:tooltip="Постановление Правительства РФ от 31.12.2019 N 1953 (ред. от 26.11.2024) &quot;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фотокамер (кроме кинокамер), фотовспышек и ламп-вспышек средствами идентификации, утвержденными постановлением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XI. Шины (товары, подлежащие маркировке средствами идентификации в соответствии с </w:t>
            </w:r>
            <w:hyperlink w:history="0" r:id="rId59" w:tooltip="Постановление Правительства РФ от 31.12.2019 N 1958 (ред. от 26.11.2024) &quot;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60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61" w:tooltip="Постановление Правительства РФ от 31.12.2019 N 1958 (ред. от 26.11.2024) &quot;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шин средствами идентификации, утвержденными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XII. Духи и туалетная вода (товары, подлежащие маркировке средствами идентификации в соответствии с </w:t>
            </w:r>
            <w:hyperlink w:history="0" r:id="rId62" w:tooltip="Постановление Правительства РФ от 31.12.2019 N 1957 (ред. от 26.11.2024) &quot;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63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64" w:tooltip="Постановление Правительства РФ от 31.12.2019 N 1957 (ред. от 26.11.2024) &quot;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духов и туалетной воды средствами идентификации, утвержденными 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XIII. Медицинские изделия (товары, подлежащие маркировке средствами идентификации в соответствии с </w:t>
            </w:r>
            <w:hyperlink w:history="0" r:id="rId65" w:tooltip="Постановление Правительства РФ от 31.05.2023 N 894 (ред. от 26.11.2024) &quot;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66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06.03.2024 N 267)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67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68" w:tooltip="Постановление Правительства РФ от 31.05.2023 N 894 (ред. от 26.11.2024) &quot;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отдельных видов медицинских изделий средствами идентификации, утвержденными постановлением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XIV. Кресла-коляски (товары, подлежащие маркировке средствами идентификации в соответствии с </w:t>
            </w:r>
            <w:hyperlink w:history="0" r:id="rId69" w:tooltip="Постановление Правительства РФ от 31.05.2023 N 885 (ред. от 26.11.2024) &quot;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70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06.03.2024 N 267)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 - крупных торговых сетей;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полномочий), - для продавцов, за исключением продавцов - крупных торговых сетей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71" w:tooltip="Постановление Правительства РФ от 03.02.2025 N 97 (ред. от 31.05.2025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03.02.2025 N 97)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72" w:tooltip="Постановление Правительства РФ от 31.05.2023 N 885 (ред. от 26.11.2024) &quot;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кресел-колясок средствами идентификации, утвержденными постановлением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XV. Лекарственные препараты для ветеринарного применения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73" w:tooltip="Постановление Правительства РФ от 27.05.2024 N 675 &quot;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мая 2024 г. N 675 "Об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74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сентября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75" w:tooltip="Постановление Правительства РФ от 27.05.2024 N 675 &quot;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лекарственных препаратов для ветеринарного применения средствами идентификации, утвержденными постановлением Правительства Российской Федерации от 27 мая 2024 г. N 675 "Об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XVI. Упакованные в потребительскую упаковку корма для животных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76" w:tooltip="Постановление Правительства РФ от 27.05.2024 N 674 &quot;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мая 2024 г. N 674 "Об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77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78" w:tooltip="Постановление Правительства РФ от 27.05.2024 N 674 &quot;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упакованных в потребительскую упаковку кормов для животных средствами идентификации, утвержденными постановлением Правительства Российской Федерации от 27 мая 2024 г. N 674 "Об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XVII. Технические средства реабилитации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79" w:tooltip="Постановление Правительства РФ от 31.05.2024 N 744 (ред. от 25.02.2025) &quot;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31 мая 2024 г. N 744 "Об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80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октября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81" w:tooltip="Постановление Правительства РФ от 31.05.2024 N 744 (ред. от 25.02.2025) &quot;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отдельных видов технических средств реабилитации средствами идентификации, утвержденными постановлением Правительства Российской Федерации от 31 мая 2024 г. N 744 "Об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XVIII. Пищевые растительные масла и масложировая продукция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82" w:tooltip="Постановление Правительства РФ от 27.05.2024 N 676 &quot;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мая 2024 г. N 676 "Об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83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мая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84" w:tooltip="Постановление Правительства РФ от 27.05.2024 N 676 &quot;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отдельных видов пищевых растительных масел и масложировой продукции средствами идентификации, утвержденными постановлением Правительства Российской Федерации от 27 мая 2024 г. N 676 "Об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мая 2026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XIX. Консервированные продукты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85" w:tooltip="Постановление Правительства РФ от 27.05.2024 N 677 &quot;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мая 2024 г. N 677 "Об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86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апреля 2027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сведений о сроке годности товаров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87" w:tooltip="Постановление Правительства РФ от 27.05.2024 N 677 &quot;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отдельных видов консервированных продуктов, упакованных в потребительскую упаковку, средствами идентификации, утвержденными постановлением Правительства Российской Федерации от 27 мая 2024 г. N 677 "Об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апреля 2027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XX. Велосипеды и велосипедные рамы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88" w:tooltip="Постановление Правительства РФ от 23.05.2024 N 645 &quot;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23 мая 2024 г. N 645 "Об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89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2026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полномочий);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90" w:tooltip="Постановление Правительства РФ от 23.05.2024 N 645 &quot;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велосипедов и велосипедных рам средствами идентификации, утвержденными постановлением Правительства Российской Федерации от 23 мая 2024 г. N 645 "Об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сентября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XXI. Безалкогольное пиво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91" w:tooltip="Постановление Правительства РФ от 27.05.2024 N 678 &quot;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27 мая 2024 г. N 678 "Об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92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93" w:tooltip="Постановление Правительства РФ от 27.05.2024 N 678 &quot;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безалкогольного пива средствами идентификации, утвержденными постановлением Правительства Российской Федерации от 27 мая 2024 г. N 678 "Об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безалкогольного пива"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XXII. Икра осетровых и икра лососевых (красная икра)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(товары, подлежащие маркировке средствами идентификации в соответствии с </w:t>
            </w:r>
            <w:hyperlink w:history="0" r:id="rId94" w:tooltip="Постановление Правительства РФ от 29.11.2023 N 2028 (ред. от 20.05.2025)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29 ноября 2023 г. N 2028 "Об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икры)")</w:t>
            </w:r>
          </w:p>
        </w:tc>
      </w:tr>
      <w:tr>
        <w:tc>
          <w:tcPr>
            <w:gridSpan w:val="4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 </w:t>
            </w:r>
            <w:hyperlink w:history="0" r:id="rId95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22.11.2024 N 1606)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марта 2026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w:history="0" r:id="rId96" w:tooltip="Постановление Правительства РФ от 29.11.2023 N 2028 (ред. от 20.05.2025) &quot;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маркировки икры осетровых и икры лососевых (красной икры) средствами идентификации, утвержденными постановлением Правительства Российской Федерации от 29 ноября 2023 г. N 2028 "Об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октября 2025 г.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установлен</w:t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78" w:name="P678"/>
    <w:bookmarkEnd w:id="6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Особенности применения запрета продаж устанавливаются отдельным актом Правительства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ноября 2023 г. N 1944</w:t>
      </w:r>
    </w:p>
    <w:p>
      <w:pPr>
        <w:pStyle w:val="0"/>
        <w:jc w:val="both"/>
      </w:pPr>
      <w:r>
        <w:rPr>
          <w:sz w:val="20"/>
        </w:rPr>
      </w:r>
    </w:p>
    <w:bookmarkStart w:id="689" w:name="P689"/>
    <w:bookmarkEnd w:id="68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ПРИМЕНЕНИЯ ЗАПРЕТА ПРОДАЖИ ТОВАРОВ, ПОДЛЕЖАЩИХ</w:t>
      </w:r>
    </w:p>
    <w:p>
      <w:pPr>
        <w:pStyle w:val="2"/>
        <w:jc w:val="center"/>
      </w:pPr>
      <w:r>
        <w:rPr>
          <w:sz w:val="20"/>
        </w:rPr>
        <w:t xml:space="preserve">ОБЯЗАТЕЛЬНОЙ МАРКИРОВКЕ СРЕДСТВАМИ ИДЕНТИФИКАЦИИ,</w:t>
      </w:r>
    </w:p>
    <w:p>
      <w:pPr>
        <w:pStyle w:val="2"/>
        <w:jc w:val="center"/>
      </w:pPr>
      <w:r>
        <w:rPr>
          <w:sz w:val="20"/>
        </w:rPr>
        <w:t xml:space="preserve">НА ОСНОВАНИИ ИНФОРМАЦИИ, СОДЕРЖАЩЕЙСЯ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СИСТЕМЕ МОНИТОРИНГА ЗА ОБОРОТОМ ТОВАРОВ,</w:t>
      </w:r>
    </w:p>
    <w:p>
      <w:pPr>
        <w:pStyle w:val="2"/>
        <w:jc w:val="center"/>
      </w:pPr>
      <w:r>
        <w:rPr>
          <w:sz w:val="20"/>
        </w:rPr>
        <w:t xml:space="preserve">ПОДЛЕЖАЩИХ ОБЯЗАТЕЛЬНОЙ МАРКИРОВКЕ СРЕДСТВАМИ ИДЕНТИФИКАЦИИ,</w:t>
      </w:r>
    </w:p>
    <w:p>
      <w:pPr>
        <w:pStyle w:val="2"/>
        <w:jc w:val="center"/>
      </w:pPr>
      <w:r>
        <w:rPr>
          <w:sz w:val="20"/>
        </w:rPr>
        <w:t xml:space="preserve">ИЛИ ОТСУТСТВИЯ В УКАЗАННОЙ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НЕОБХОДИМОЙ ИНФОРМАЦИИ, В ТОМ ЧИСЛЕ ПРАВИЛА</w:t>
      </w:r>
    </w:p>
    <w:p>
      <w:pPr>
        <w:pStyle w:val="2"/>
        <w:jc w:val="center"/>
      </w:pPr>
      <w:r>
        <w:rPr>
          <w:sz w:val="20"/>
        </w:rPr>
        <w:t xml:space="preserve">ПОЛУЧЕНИЯ ИНФОРМАЦИИ ИЗ УКАЗАННОЙ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06.03.2024 </w:t>
            </w:r>
            <w:hyperlink w:history="0" r:id="rId97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267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22.11.2024 </w:t>
            </w:r>
            <w:hyperlink w:history="0" r:id="rId98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      <w:r>
                <w:rPr>
                  <w:sz w:val="20"/>
                  <w:color w:val="0000ff"/>
                </w:rPr>
                <w:t xml:space="preserve">N 1606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применения запрета розничной продажи товаров, подлежащих обязательной маркировке средствами идентификации (далее - товары), участниками оборота товаров, осуществляющими розничную продажу товаров (далее - продавцы),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или отсутствия в указанной государственной информационной системе необходимой информации, в том числе правила получения информации из информационной системы мониторинга.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 и законодательством Российской Федерации о применении контрольно-кассовой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настоящих Правил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продавцов, которые подпадают под действие положений </w:t>
      </w:r>
      <w:hyperlink w:history="0" r:id="rId99" w:tooltip="Федеральный закон от 22.05.2003 N 54-ФЗ (ред. от 24.06.2025) &quot;О применении контрольно-кассовой техники при осуществлении расчетов в Российской Федерации&quot; {КонсультантПлюс}">
        <w:r>
          <w:rPr>
            <w:sz w:val="20"/>
            <w:color w:val="0000ff"/>
          </w:rPr>
          <w:t xml:space="preserve">абзаца восьмого пункта 2</w:t>
        </w:r>
      </w:hyperlink>
      <w:r>
        <w:rPr>
          <w:sz w:val="20"/>
        </w:rPr>
        <w:t xml:space="preserve"> и </w:t>
      </w:r>
      <w:hyperlink w:history="0" r:id="rId100" w:tooltip="Федеральный закон от 22.05.2003 N 54-ФЗ (ред. от 24.06.2025) &quot;О применении контрольно-кассовой техники при осуществлении расчетов в Российской Федерации&quot; {КонсультантПлюс}">
        <w:r>
          <w:rPr>
            <w:sz w:val="20"/>
            <w:color w:val="0000ff"/>
          </w:rPr>
          <w:t xml:space="preserve">пункта 3 статьи 2</w:t>
        </w:r>
      </w:hyperlink>
      <w:r>
        <w:rPr>
          <w:sz w:val="20"/>
        </w:rPr>
        <w:t xml:space="preserve"> Федерального закона "О применении контрольно-кассовой техники при осуществлении расчетов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случаи предложения к реализации (продаже) товаров посредством торгового автомата;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Запрет розничной продажи товаров на основании информации, полученной из информационной системы мониторинга в режиме реального времени (далее - режим проверки онлайн) и не в режиме реального времени (далее - режим проверки офлайн), осуществляется в порядке, предусмотренном настоящими Правилами, путем проверки продавцом кода маркировки (для режима проверки онлайн), кода идентификации и (или) кода товара (для режима проверки офлайн) в случаях, предусмотренных перечнем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особенностями внедрения указанного запрета в отношении отдельных товаров, утвержденными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перечень), и принятия продавцом на основании полученных данных решения о возможности или невозможности розничной продажи товара.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оператором информационной системы мониторинга нарушений требований законодательства Российской Федерации в сфере маркировки товаров средствами идентификации о вводе товаров в оборот, и (или) истечения срока годности проданного товара, и (или) выявления иных нарушений после получения им сведений о продаже товара оператор информационной системы мониторинга обеспечивает доступ к информации об этих нарушениях продавцу и контрольно-надзорным органам в соответствии с </w:t>
      </w:r>
      <w:hyperlink w:history="0" r:id="rId101" w:tooltip="Постановление Правительства РФ от 31.12.2019 N 1955 (ред. от 01.02.2025) &quot;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&quot; (вместе с &quot;Правилами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утвержденными постановлением Правительства Российской Федерации от 31 декабря 2019 г. N 1955 "Об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Запрет розничной продажи товаров на основании полученных данных из информационной системы мониторинга на территории Российской Федерации действует с даты, установленной в перечне для отдельных товаров. При этом до наступления соответствующей даты, установленной в перечне, продавец вправе осуществлять проверку кода маркировки или кода идентификации в случаях, предусмотренных перечнем, и получать соответствующие сведения из информационной системы мониторинга, если такой функционал информационной системы мониторинга будет реализован оператором информационной системы мониторинга до указанной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Запрет розничной продажи товаров на основании полученных данных из информационной системы мониторинга не действует в течение периода аварийной ситуации в информационной системе мониторинга и 3 дней со дня окончания такого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функционирования информационной системы мониторинга в условиях аварийной ситуации в информационной системе мониторинга устанавливаются Правительством Российской Федерации в соответствии с </w:t>
      </w:r>
      <w:hyperlink w:history="0" r:id="rId102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подпунктом 3.1 пункта 1 статьи 5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Обмен информацией между информационной системой продавца и информационной системой мониторинга для целей настоящих Правил осуществляется с использованием стандартных протоколов передачи данных, сетевой инфраструктуры точек доступа получения информации, определенной оператором информационной системы мониторинга, и интерфейсов электронного взаимодействия, разработанных оператором информационной системы мониторинга, путем обмена электронными документами, формат которых определяется оператором информационной системы мониторинга и размещается на его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участникам оборота товаров,</w:t>
      </w:r>
    </w:p>
    <w:p>
      <w:pPr>
        <w:pStyle w:val="2"/>
        <w:jc w:val="center"/>
      </w:pPr>
      <w:r>
        <w:rPr>
          <w:sz w:val="20"/>
        </w:rPr>
        <w:t xml:space="preserve">осуществляющим розничную продажу товаров, подлежащих</w:t>
      </w:r>
    </w:p>
    <w:p>
      <w:pPr>
        <w:pStyle w:val="2"/>
        <w:jc w:val="center"/>
      </w:pPr>
      <w:r>
        <w:rPr>
          <w:sz w:val="20"/>
        </w:rPr>
        <w:t xml:space="preserve">обязательной маркировке средствами идентификации,</w:t>
      </w:r>
    </w:p>
    <w:p>
      <w:pPr>
        <w:pStyle w:val="2"/>
        <w:jc w:val="center"/>
      </w:pPr>
      <w:r>
        <w:rPr>
          <w:sz w:val="20"/>
        </w:rPr>
        <w:t xml:space="preserve">при определении случаев запрета продажи товаров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Продавец должен соответствовать всем требованиям, установленным правилами маркировки отдельных видов товаров, в отношении которых введена обязательная маркировка, к участникам оборота товаров, а также иметь программное обеспечение, позволяющее осуществлять обмен сведениями и (или) электронными документами с информационной системой мониторинга в соответствии с форматами и протоколами информационного обмена, опубликованными на официальном сайте оператора информационной системы мониторинга в информационно-телекоммуникационной сети "Интернет", в части, касающейся определения случаев запрета продажи товаров.</w:t>
      </w:r>
    </w:p>
    <w:bookmarkStart w:id="728" w:name="P728"/>
    <w:bookmarkEnd w:id="7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обеспечения проверки кода идентификации при розничной продаже товара в режиме проверки офлайн продавец обязан:</w:t>
      </w:r>
    </w:p>
    <w:bookmarkStart w:id="729" w:name="P729"/>
    <w:bookmarkEnd w:id="7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06.03.2024 N 267)</w:t>
      </w:r>
    </w:p>
    <w:bookmarkStart w:id="731" w:name="P731"/>
    <w:bookmarkEnd w:id="7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06.03.2024 N 267)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применять во взаимодействии со своими информационными системами и программно-аппаратными средствами, используемыми для информационного обмена с информационной системой мониторинга, в целях проверки кода идентификации и (или) кода товара при формировании и актуализации баз данных, указанных в </w:t>
      </w:r>
      <w:hyperlink w:history="0" w:anchor="P729" w:tooltip="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731" w:tooltip="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...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пункта, предоставляемое оператором информационной системы мониторинга программное обеспечение, включенное в единый реестр российских программ для электронных вычислительных машин и баз данных, в соответствии с </w:t>
      </w:r>
      <w:hyperlink w:history="0" r:id="rId105" w:tooltip="Постановление Правительства РФ от 16.11.2015 N 1236 (ред. от 23.12.2024) &quot;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программное обеспечение).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Правообладателем программного обеспечения является оператор информационной системы мониторинга. Предоставление программного обеспечения, за исключением работ по его установке и настройке, осуществляется оператором информационной системы мониторинга на условиях безвозмездной открытой лицензии по предоставлению программного обеспечения, типовая форма которой утверждается Министерством промышленности и торговли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06" w:tooltip="Постановление Правительства РФ от 22.11.2024 N 1606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22.11.2024 N 1606)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Обращения в информационную систему мониторинга в целях формирования и актуализации баз данных, указанных в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содержат последовательность символов, идентифицирующую продавца. Указанная последовательность символов автоматически присваивается продавцу информационной системой мониторинга после его идентификации путем проверки усиленной квалифицированной электронной подписи продавца и используется в том числе для идентификации программного обеспечения продавца, при помощи которого продавец обращается в информационную систему мониторинга в целях формирования и актуализации указанных баз данных.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107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06.03.2024 N 267)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обеспечения применения настоящих Правил (для режима проверки офлайн и режима проверки онлайн) продавец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фиксировать и хранить не менее 3 месяцев со дня обращения в информационную систему мониторинга осуществляемое в целях формирования и актуализации баз данных, указанных в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в своей информационной системе любым способом каждое свое обращение в указанную информационную систему и результат такого обращения;</w:t>
      </w:r>
    </w:p>
    <w:bookmarkStart w:id="740" w:name="P740"/>
    <w:bookmarkEnd w:id="7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Продавец вправе фиксировать и хранить в своей информационной системе любым способом каждое свое обращение в информационную систему мониторинга, осуществляемое в целях проверки кода маркировки в режиме проверки онлайн, и результат такого обращения (в случае если ответ содержит сообщение об ошибках в работе информационной системы мониторинга) или отсутствие результата такого обращения (в случае отсутствия ответа от информационной системы мониторинга в течение периода, указанного в </w:t>
      </w:r>
      <w:hyperlink w:history="0"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Правил).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108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06.03.2024 N 267)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Продавец вправе сформировать базу данных кодов идентификации в отношении реализованных им в розницу товаров на основе имеющихся у него фискальных документов, подлежащих передаче в информационную систему мониторинга, актуализировать такую базу данных кодов идентификации по мере формирования новых фискальных документов и осуществлять дополнительную проверку по случаям, предусмотренным перечнем.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проверки кода маркировки при розничной</w:t>
      </w:r>
    </w:p>
    <w:p>
      <w:pPr>
        <w:pStyle w:val="2"/>
        <w:jc w:val="center"/>
      </w:pPr>
      <w:r>
        <w:rPr>
          <w:sz w:val="20"/>
        </w:rPr>
        <w:t xml:space="preserve">продаже товара и получения информации из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системы мониторинга за оборотом товаров,</w:t>
      </w:r>
    </w:p>
    <w:p>
      <w:pPr>
        <w:pStyle w:val="2"/>
        <w:jc w:val="center"/>
      </w:pPr>
      <w:r>
        <w:rPr>
          <w:sz w:val="20"/>
        </w:rPr>
        <w:t xml:space="preserve">подлежащих обязательной маркировке средствами идентификации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Проверка кода маркировки при розничной продаже товара осуществляется в момент непосредственно перед такой продажей путем направления электронного запроса в информационную систему мониторинга в режиме проверки онлайн, за исключением случаев розничной продажи товаров в режиме офлайн, предусмотренных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целях проверки кода маркировки в режиме проверки онлайн продавец идентифицирует и распознает программными и (или) техническими средствами средство идентификации, нанесенное на товар, и направляет электронный запрос в информационную систему мониторинга (далее - запрос на онлайн-проверку).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Запрос на онлайн-проверку направляется посредством программного интерфейса (API) по телекоммуникационным каналам связи и содержит последовательность символов, идентифицирующую продавца, которая автоматически присваивается ему информационной системой мониторинга после его идентификации путем проверки усиленной квалифицированной электронной подписи продавца, а также сведения о проверяемом коде маркировки. Описание методов программного интерфейса оператор информационной системы мониторинга размещает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остановление Правительства РФ от 06.03.2024 N 267 &quot;О внесении изменений в постановление Правительства Российской Федерации от 21 ноября 2023 г. N 194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06.03.2024 N 267)</w:t>
      </w:r>
    </w:p>
    <w:bookmarkStart w:id="754" w:name="P754"/>
    <w:bookmarkEnd w:id="7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Проверка кода идентификации в режиме проверки офлайн осуществляется продавцом в случае, если ответ на запрос на онлайн-проверку не получен им в течение периода, указанного в </w:t>
      </w:r>
      <w:hyperlink w:history="0"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 такая проверка предусмотрена согласно случаям, указанным в перечне, а также в информационной системе мониторинга не введен режим аварийной ситуации. В случае если ответ на запрос на онлайн-проверку не получен продавцом в течение периода, указанного в </w:t>
      </w:r>
      <w:hyperlink w:history="0" w:anchor="P754" w:tooltip="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 проверка кода идентификации в режиме проверки офлайн не является обязательной или отсутствует согласно перечню, запрет розничной продажи товаров не действует.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если в течение 2 часов для продавца отсутствует техническая возможность обращения в информационную систему мониторинга, продавец обязан зафиксировать в своей информационной системе факт невозможности такого обращения и в течение 72 часов с момента наступления указанных обстоятельств предпринять исчерпывающие меры по устранению этой проблемы. В период отсутствия такой технической возможности, но не более 72 часов продавец: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вправе не соблюдать требования настоящих Правил в отношении запрета розничной продажи товаров на основании информации, полученной из информационной системы мониторинга в режиме проверки онлайн, включая требования фиксации факта и времени проверки кода маркировки, указанные в </w:t>
      </w:r>
      <w:hyperlink w:history="0" w:anchor="P740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>
        <w:r>
          <w:rPr>
            <w:sz w:val="20"/>
            <w:color w:val="0000ff"/>
          </w:rPr>
          <w:t xml:space="preserve">подпункте "б" пункта 11</w:t>
        </w:r>
      </w:hyperlink>
      <w:r>
        <w:rPr>
          <w:sz w:val="20"/>
        </w:rPr>
        <w:t xml:space="preserve"> настоящих Правил, а также в отношении формирования и актуализации баз данных, указанных в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соблюдать требования настоящих Правил в отношении запрета розничной продажи товаров в режиме проверки офлайн в части принятия решения о возможности (невозможности) розничной продажи в соответствии с перечнем на основании информации из баз данных, указанных в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актуализированных при последнем успешном обращении в информационную систему мониторинга, а также в части фиксации факта и времени проверки кода идентификации в соответствии с </w:t>
      </w:r>
      <w:hyperlink w:history="0" w:anchor="P740" w:tooltip="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">
        <w:r>
          <w:rPr>
            <w:sz w:val="20"/>
            <w:color w:val="0000ff"/>
          </w:rPr>
          <w:t xml:space="preserve">подпунктом "б" пункта 11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ответ на запрос на онлайн-проверку продавец получает из информационной системы мониторинга информацию, на основании которой принимает решение о возможности (невозможности) розничной продажи в соответствии со случаями, предусмотренными перечнем.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режиме проверки офлайн продавец принимает решение о возможности (невозможности) розничной продажи в соответствии со случаями, предусмотренными перечнем на основании информации из баз данных, указанных в </w:t>
      </w:r>
      <w:hyperlink w:history="0" w:anchor="P728" w:tooltip="10. Для обеспечения проверки кода идентификации при розничной продаже товара в режиме проверки офлайн продавец обяз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21.11.2023 N 1944</w:t>
            <w:br/>
            <w:t>(ред. от 03.02.2025)</w:t>
            <w:br/>
            <w:t>"Об утверждении перечня случаев, при которых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21.11.2023 N 1944</w:t>
            <w:br/>
            <w:t>(ред. от 03.02.2025)</w:t>
            <w:br/>
            <w:t>"Об утверждении перечня случаев, при которых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2207&amp;dst=100005" TargetMode = "External"/>
	<Relationship Id="rId8" Type="http://schemas.openxmlformats.org/officeDocument/2006/relationships/hyperlink" Target="https://login.consultant.ru/link/?req=doc&amp;base=LAW&amp;n=491723&amp;dst=100005" TargetMode = "External"/>
	<Relationship Id="rId9" Type="http://schemas.openxmlformats.org/officeDocument/2006/relationships/hyperlink" Target="https://login.consultant.ru/link/?req=doc&amp;base=LAW&amp;n=506850&amp;dst=100115" TargetMode = "External"/>
	<Relationship Id="rId10" Type="http://schemas.openxmlformats.org/officeDocument/2006/relationships/hyperlink" Target="https://login.consultant.ru/link/?req=doc&amp;base=LAW&amp;n=482735&amp;dst=136" TargetMode = "External"/>
	<Relationship Id="rId11" Type="http://schemas.openxmlformats.org/officeDocument/2006/relationships/hyperlink" Target="https://login.consultant.ru/link/?req=doc&amp;base=LAW&amp;n=472207&amp;dst=100010" TargetMode = "External"/>
	<Relationship Id="rId12" Type="http://schemas.openxmlformats.org/officeDocument/2006/relationships/hyperlink" Target="https://login.consultant.ru/link/?req=doc&amp;base=LAW&amp;n=491723&amp;dst=100010" TargetMode = "External"/>
	<Relationship Id="rId13" Type="http://schemas.openxmlformats.org/officeDocument/2006/relationships/hyperlink" Target="https://login.consultant.ru/link/?req=doc&amp;base=LAW&amp;n=506850&amp;dst=100115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https://login.consultant.ru/link/?req=doc&amp;base=LAW&amp;n=502055" TargetMode = "External"/>
	<Relationship Id="rId17" Type="http://schemas.openxmlformats.org/officeDocument/2006/relationships/hyperlink" Target="https://login.consultant.ru/link/?req=doc&amp;base=LAW&amp;n=488090" TargetMode = "External"/>
	<Relationship Id="rId18" Type="http://schemas.openxmlformats.org/officeDocument/2006/relationships/hyperlink" Target="https://login.consultant.ru/link/?req=doc&amp;base=LAW&amp;n=506850&amp;dst=100116" TargetMode = "External"/>
	<Relationship Id="rId19" Type="http://schemas.openxmlformats.org/officeDocument/2006/relationships/hyperlink" Target="https://login.consultant.ru/link/?req=doc&amp;base=LAW&amp;n=502055&amp;dst=505" TargetMode = "External"/>
	<Relationship Id="rId20" Type="http://schemas.openxmlformats.org/officeDocument/2006/relationships/hyperlink" Target="https://login.consultant.ru/link/?req=doc&amp;base=LAW&amp;n=491799" TargetMode = "External"/>
	<Relationship Id="rId21" Type="http://schemas.openxmlformats.org/officeDocument/2006/relationships/hyperlink" Target="https://login.consultant.ru/link/?req=doc&amp;base=LAW&amp;n=506850&amp;dst=100123" TargetMode = "External"/>
	<Relationship Id="rId22" Type="http://schemas.openxmlformats.org/officeDocument/2006/relationships/hyperlink" Target="https://login.consultant.ru/link/?req=doc&amp;base=LAW&amp;n=506850&amp;dst=100129" TargetMode = "External"/>
	<Relationship Id="rId23" Type="http://schemas.openxmlformats.org/officeDocument/2006/relationships/hyperlink" Target="https://login.consultant.ru/link/?req=doc&amp;base=LAW&amp;n=491799&amp;dst=100038" TargetMode = "External"/>
	<Relationship Id="rId24" Type="http://schemas.openxmlformats.org/officeDocument/2006/relationships/hyperlink" Target="https://login.consultant.ru/link/?req=doc&amp;base=LAW&amp;n=491793" TargetMode = "External"/>
	<Relationship Id="rId25" Type="http://schemas.openxmlformats.org/officeDocument/2006/relationships/hyperlink" Target="https://login.consultant.ru/link/?req=doc&amp;base=LAW&amp;n=506850&amp;dst=100136" TargetMode = "External"/>
	<Relationship Id="rId26" Type="http://schemas.openxmlformats.org/officeDocument/2006/relationships/hyperlink" Target="https://login.consultant.ru/link/?req=doc&amp;base=LAW&amp;n=491793&amp;dst=100034" TargetMode = "External"/>
	<Relationship Id="rId27" Type="http://schemas.openxmlformats.org/officeDocument/2006/relationships/hyperlink" Target="https://login.consultant.ru/link/?req=doc&amp;base=LAW&amp;n=478331" TargetMode = "External"/>
	<Relationship Id="rId28" Type="http://schemas.openxmlformats.org/officeDocument/2006/relationships/hyperlink" Target="https://login.consultant.ru/link/?req=doc&amp;base=LAW&amp;n=506850&amp;dst=100143" TargetMode = "External"/>
	<Relationship Id="rId29" Type="http://schemas.openxmlformats.org/officeDocument/2006/relationships/hyperlink" Target="https://login.consultant.ru/link/?req=doc&amp;base=LAW&amp;n=478331&amp;dst=100039" TargetMode = "External"/>
	<Relationship Id="rId30" Type="http://schemas.openxmlformats.org/officeDocument/2006/relationships/hyperlink" Target="https://login.consultant.ru/link/?req=doc&amp;base=LAW&amp;n=506862" TargetMode = "External"/>
	<Relationship Id="rId31" Type="http://schemas.openxmlformats.org/officeDocument/2006/relationships/hyperlink" Target="https://login.consultant.ru/link/?req=doc&amp;base=LAW&amp;n=506862&amp;dst=100012" TargetMode = "External"/>
	<Relationship Id="rId32" Type="http://schemas.openxmlformats.org/officeDocument/2006/relationships/hyperlink" Target="https://login.consultant.ru/link/?req=doc&amp;base=LAW&amp;n=506862&amp;dst=100015" TargetMode = "External"/>
	<Relationship Id="rId33" Type="http://schemas.openxmlformats.org/officeDocument/2006/relationships/hyperlink" Target="https://login.consultant.ru/link/?req=doc&amp;base=LAW&amp;n=506862&amp;dst=100012" TargetMode = "External"/>
	<Relationship Id="rId34" Type="http://schemas.openxmlformats.org/officeDocument/2006/relationships/hyperlink" Target="https://login.consultant.ru/link/?req=doc&amp;base=LAW&amp;n=506862&amp;dst=100015" TargetMode = "External"/>
	<Relationship Id="rId35" Type="http://schemas.openxmlformats.org/officeDocument/2006/relationships/hyperlink" Target="https://login.consultant.ru/link/?req=doc&amp;base=LAW&amp;n=506862&amp;dst=100012" TargetMode = "External"/>
	<Relationship Id="rId36" Type="http://schemas.openxmlformats.org/officeDocument/2006/relationships/hyperlink" Target="https://login.consultant.ru/link/?req=doc&amp;base=LAW&amp;n=506862&amp;dst=100015" TargetMode = "External"/>
	<Relationship Id="rId37" Type="http://schemas.openxmlformats.org/officeDocument/2006/relationships/hyperlink" Target="https://login.consultant.ru/link/?req=doc&amp;base=LAW&amp;n=506862&amp;dst=100012" TargetMode = "External"/>
	<Relationship Id="rId38" Type="http://schemas.openxmlformats.org/officeDocument/2006/relationships/hyperlink" Target="https://login.consultant.ru/link/?req=doc&amp;base=LAW&amp;n=506862&amp;dst=100015" TargetMode = "External"/>
	<Relationship Id="rId39" Type="http://schemas.openxmlformats.org/officeDocument/2006/relationships/hyperlink" Target="https://login.consultant.ru/link/?req=doc&amp;base=LAW&amp;n=506862&amp;dst=100012" TargetMode = "External"/>
	<Relationship Id="rId40" Type="http://schemas.openxmlformats.org/officeDocument/2006/relationships/hyperlink" Target="https://login.consultant.ru/link/?req=doc&amp;base=LAW&amp;n=506862&amp;dst=100015" TargetMode = "External"/>
	<Relationship Id="rId41" Type="http://schemas.openxmlformats.org/officeDocument/2006/relationships/hyperlink" Target="https://login.consultant.ru/link/?req=doc&amp;base=LAW&amp;n=506862&amp;dst=100037" TargetMode = "External"/>
	<Relationship Id="rId42" Type="http://schemas.openxmlformats.org/officeDocument/2006/relationships/hyperlink" Target="https://login.consultant.ru/link/?req=doc&amp;base=LAW&amp;n=506862&amp;dst=100012" TargetMode = "External"/>
	<Relationship Id="rId43" Type="http://schemas.openxmlformats.org/officeDocument/2006/relationships/hyperlink" Target="https://login.consultant.ru/link/?req=doc&amp;base=LAW&amp;n=506862&amp;dst=100015" TargetMode = "External"/>
	<Relationship Id="rId44" Type="http://schemas.openxmlformats.org/officeDocument/2006/relationships/hyperlink" Target="https://login.consultant.ru/link/?req=doc&amp;base=LAW&amp;n=491795" TargetMode = "External"/>
	<Relationship Id="rId45" Type="http://schemas.openxmlformats.org/officeDocument/2006/relationships/hyperlink" Target="https://login.consultant.ru/link/?req=doc&amp;base=LAW&amp;n=506850&amp;dst=100150" TargetMode = "External"/>
	<Relationship Id="rId46" Type="http://schemas.openxmlformats.org/officeDocument/2006/relationships/hyperlink" Target="https://login.consultant.ru/link/?req=doc&amp;base=LAW&amp;n=491795&amp;dst=100041" TargetMode = "External"/>
	<Relationship Id="rId47" Type="http://schemas.openxmlformats.org/officeDocument/2006/relationships/hyperlink" Target="https://login.consultant.ru/link/?req=doc&amp;base=LAW&amp;n=491798" TargetMode = "External"/>
	<Relationship Id="rId48" Type="http://schemas.openxmlformats.org/officeDocument/2006/relationships/hyperlink" Target="https://login.consultant.ru/link/?req=doc&amp;base=LAW&amp;n=506850&amp;dst=100156" TargetMode = "External"/>
	<Relationship Id="rId49" Type="http://schemas.openxmlformats.org/officeDocument/2006/relationships/hyperlink" Target="https://login.consultant.ru/link/?req=doc&amp;base=LAW&amp;n=491798&amp;dst=100043" TargetMode = "External"/>
	<Relationship Id="rId50" Type="http://schemas.openxmlformats.org/officeDocument/2006/relationships/hyperlink" Target="https://login.consultant.ru/link/?req=doc&amp;base=LAW&amp;n=491797" TargetMode = "External"/>
	<Relationship Id="rId51" Type="http://schemas.openxmlformats.org/officeDocument/2006/relationships/hyperlink" Target="https://login.consultant.ru/link/?req=doc&amp;base=LAW&amp;n=506850&amp;dst=100162" TargetMode = "External"/>
	<Relationship Id="rId52" Type="http://schemas.openxmlformats.org/officeDocument/2006/relationships/hyperlink" Target="https://login.consultant.ru/link/?req=doc&amp;base=LAW&amp;n=491797&amp;dst=100030" TargetMode = "External"/>
	<Relationship Id="rId53" Type="http://schemas.openxmlformats.org/officeDocument/2006/relationships/hyperlink" Target="https://login.consultant.ru/link/?req=doc&amp;base=LAW&amp;n=484784" TargetMode = "External"/>
	<Relationship Id="rId54" Type="http://schemas.openxmlformats.org/officeDocument/2006/relationships/hyperlink" Target="https://login.consultant.ru/link/?req=doc&amp;base=LAW&amp;n=506850&amp;dst=100168" TargetMode = "External"/>
	<Relationship Id="rId55" Type="http://schemas.openxmlformats.org/officeDocument/2006/relationships/hyperlink" Target="https://login.consultant.ru/link/?req=doc&amp;base=LAW&amp;n=484784&amp;dst=100030" TargetMode = "External"/>
	<Relationship Id="rId56" Type="http://schemas.openxmlformats.org/officeDocument/2006/relationships/hyperlink" Target="https://login.consultant.ru/link/?req=doc&amp;base=LAW&amp;n=491794" TargetMode = "External"/>
	<Relationship Id="rId57" Type="http://schemas.openxmlformats.org/officeDocument/2006/relationships/hyperlink" Target="https://login.consultant.ru/link/?req=doc&amp;base=LAW&amp;n=506850&amp;dst=100174" TargetMode = "External"/>
	<Relationship Id="rId58" Type="http://schemas.openxmlformats.org/officeDocument/2006/relationships/hyperlink" Target="https://login.consultant.ru/link/?req=doc&amp;base=LAW&amp;n=491794&amp;dst=100031" TargetMode = "External"/>
	<Relationship Id="rId59" Type="http://schemas.openxmlformats.org/officeDocument/2006/relationships/hyperlink" Target="https://login.consultant.ru/link/?req=doc&amp;base=LAW&amp;n=491801" TargetMode = "External"/>
	<Relationship Id="rId60" Type="http://schemas.openxmlformats.org/officeDocument/2006/relationships/hyperlink" Target="https://login.consultant.ru/link/?req=doc&amp;base=LAW&amp;n=506850&amp;dst=100180" TargetMode = "External"/>
	<Relationship Id="rId61" Type="http://schemas.openxmlformats.org/officeDocument/2006/relationships/hyperlink" Target="https://login.consultant.ru/link/?req=doc&amp;base=LAW&amp;n=491801&amp;dst=100032" TargetMode = "External"/>
	<Relationship Id="rId62" Type="http://schemas.openxmlformats.org/officeDocument/2006/relationships/hyperlink" Target="https://login.consultant.ru/link/?req=doc&amp;base=LAW&amp;n=491792" TargetMode = "External"/>
	<Relationship Id="rId63" Type="http://schemas.openxmlformats.org/officeDocument/2006/relationships/hyperlink" Target="https://login.consultant.ru/link/?req=doc&amp;base=LAW&amp;n=506850&amp;dst=100186" TargetMode = "External"/>
	<Relationship Id="rId64" Type="http://schemas.openxmlformats.org/officeDocument/2006/relationships/hyperlink" Target="https://login.consultant.ru/link/?req=doc&amp;base=LAW&amp;n=491792&amp;dst=100028" TargetMode = "External"/>
	<Relationship Id="rId65" Type="http://schemas.openxmlformats.org/officeDocument/2006/relationships/hyperlink" Target="https://login.consultant.ru/link/?req=doc&amp;base=LAW&amp;n=484476" TargetMode = "External"/>
	<Relationship Id="rId66" Type="http://schemas.openxmlformats.org/officeDocument/2006/relationships/hyperlink" Target="https://login.consultant.ru/link/?req=doc&amp;base=LAW&amp;n=472207&amp;dst=100010" TargetMode = "External"/>
	<Relationship Id="rId67" Type="http://schemas.openxmlformats.org/officeDocument/2006/relationships/hyperlink" Target="https://login.consultant.ru/link/?req=doc&amp;base=LAW&amp;n=506850&amp;dst=100192" TargetMode = "External"/>
	<Relationship Id="rId68" Type="http://schemas.openxmlformats.org/officeDocument/2006/relationships/hyperlink" Target="https://login.consultant.ru/link/?req=doc&amp;base=LAW&amp;n=484476&amp;dst=100055" TargetMode = "External"/>
	<Relationship Id="rId69" Type="http://schemas.openxmlformats.org/officeDocument/2006/relationships/hyperlink" Target="https://login.consultant.ru/link/?req=doc&amp;base=LAW&amp;n=491796" TargetMode = "External"/>
	<Relationship Id="rId70" Type="http://schemas.openxmlformats.org/officeDocument/2006/relationships/hyperlink" Target="https://login.consultant.ru/link/?req=doc&amp;base=LAW&amp;n=472207&amp;dst=100036" TargetMode = "External"/>
	<Relationship Id="rId71" Type="http://schemas.openxmlformats.org/officeDocument/2006/relationships/hyperlink" Target="https://login.consultant.ru/link/?req=doc&amp;base=LAW&amp;n=506850&amp;dst=100198" TargetMode = "External"/>
	<Relationship Id="rId72" Type="http://schemas.openxmlformats.org/officeDocument/2006/relationships/hyperlink" Target="https://login.consultant.ru/link/?req=doc&amp;base=LAW&amp;n=491796&amp;dst=100036" TargetMode = "External"/>
	<Relationship Id="rId73" Type="http://schemas.openxmlformats.org/officeDocument/2006/relationships/hyperlink" Target="https://login.consultant.ru/link/?req=doc&amp;base=LAW&amp;n=477739" TargetMode = "External"/>
	<Relationship Id="rId74" Type="http://schemas.openxmlformats.org/officeDocument/2006/relationships/hyperlink" Target="https://login.consultant.ru/link/?req=doc&amp;base=LAW&amp;n=491723&amp;dst=100010" TargetMode = "External"/>
	<Relationship Id="rId75" Type="http://schemas.openxmlformats.org/officeDocument/2006/relationships/hyperlink" Target="https://login.consultant.ru/link/?req=doc&amp;base=LAW&amp;n=477739&amp;dst=100041" TargetMode = "External"/>
	<Relationship Id="rId76" Type="http://schemas.openxmlformats.org/officeDocument/2006/relationships/hyperlink" Target="https://login.consultant.ru/link/?req=doc&amp;base=LAW&amp;n=477736" TargetMode = "External"/>
	<Relationship Id="rId77" Type="http://schemas.openxmlformats.org/officeDocument/2006/relationships/hyperlink" Target="https://login.consultant.ru/link/?req=doc&amp;base=LAW&amp;n=491723&amp;dst=100036" TargetMode = "External"/>
	<Relationship Id="rId78" Type="http://schemas.openxmlformats.org/officeDocument/2006/relationships/hyperlink" Target="https://login.consultant.ru/link/?req=doc&amp;base=LAW&amp;n=477736&amp;dst=100039" TargetMode = "External"/>
	<Relationship Id="rId79" Type="http://schemas.openxmlformats.org/officeDocument/2006/relationships/hyperlink" Target="https://login.consultant.ru/link/?req=doc&amp;base=LAW&amp;n=499623" TargetMode = "External"/>
	<Relationship Id="rId80" Type="http://schemas.openxmlformats.org/officeDocument/2006/relationships/hyperlink" Target="https://login.consultant.ru/link/?req=doc&amp;base=LAW&amp;n=491723&amp;dst=100061" TargetMode = "External"/>
	<Relationship Id="rId81" Type="http://schemas.openxmlformats.org/officeDocument/2006/relationships/hyperlink" Target="https://login.consultant.ru/link/?req=doc&amp;base=LAW&amp;n=499623&amp;dst=100040" TargetMode = "External"/>
	<Relationship Id="rId82" Type="http://schemas.openxmlformats.org/officeDocument/2006/relationships/hyperlink" Target="https://login.consultant.ru/link/?req=doc&amp;base=LAW&amp;n=477730" TargetMode = "External"/>
	<Relationship Id="rId83" Type="http://schemas.openxmlformats.org/officeDocument/2006/relationships/hyperlink" Target="https://login.consultant.ru/link/?req=doc&amp;base=LAW&amp;n=491723&amp;dst=100086" TargetMode = "External"/>
	<Relationship Id="rId84" Type="http://schemas.openxmlformats.org/officeDocument/2006/relationships/hyperlink" Target="https://login.consultant.ru/link/?req=doc&amp;base=LAW&amp;n=477730&amp;dst=100041" TargetMode = "External"/>
	<Relationship Id="rId85" Type="http://schemas.openxmlformats.org/officeDocument/2006/relationships/hyperlink" Target="https://login.consultant.ru/link/?req=doc&amp;base=LAW&amp;n=477732" TargetMode = "External"/>
	<Relationship Id="rId86" Type="http://schemas.openxmlformats.org/officeDocument/2006/relationships/hyperlink" Target="https://login.consultant.ru/link/?req=doc&amp;base=LAW&amp;n=491723&amp;dst=100111" TargetMode = "External"/>
	<Relationship Id="rId87" Type="http://schemas.openxmlformats.org/officeDocument/2006/relationships/hyperlink" Target="https://login.consultant.ru/link/?req=doc&amp;base=LAW&amp;n=477732&amp;dst=100043" TargetMode = "External"/>
	<Relationship Id="rId88" Type="http://schemas.openxmlformats.org/officeDocument/2006/relationships/hyperlink" Target="https://login.consultant.ru/link/?req=doc&amp;base=LAW&amp;n=477076" TargetMode = "External"/>
	<Relationship Id="rId89" Type="http://schemas.openxmlformats.org/officeDocument/2006/relationships/hyperlink" Target="https://login.consultant.ru/link/?req=doc&amp;base=LAW&amp;n=491723&amp;dst=100135" TargetMode = "External"/>
	<Relationship Id="rId90" Type="http://schemas.openxmlformats.org/officeDocument/2006/relationships/hyperlink" Target="https://login.consultant.ru/link/?req=doc&amp;base=LAW&amp;n=477076&amp;dst=100034" TargetMode = "External"/>
	<Relationship Id="rId91" Type="http://schemas.openxmlformats.org/officeDocument/2006/relationships/hyperlink" Target="https://login.consultant.ru/link/?req=doc&amp;base=LAW&amp;n=477737" TargetMode = "External"/>
	<Relationship Id="rId92" Type="http://schemas.openxmlformats.org/officeDocument/2006/relationships/hyperlink" Target="https://login.consultant.ru/link/?req=doc&amp;base=LAW&amp;n=491723&amp;dst=100156" TargetMode = "External"/>
	<Relationship Id="rId93" Type="http://schemas.openxmlformats.org/officeDocument/2006/relationships/hyperlink" Target="https://login.consultant.ru/link/?req=doc&amp;base=LAW&amp;n=477737&amp;dst=100038" TargetMode = "External"/>
	<Relationship Id="rId94" Type="http://schemas.openxmlformats.org/officeDocument/2006/relationships/hyperlink" Target="https://login.consultant.ru/link/?req=doc&amp;base=LAW&amp;n=505684" TargetMode = "External"/>
	<Relationship Id="rId95" Type="http://schemas.openxmlformats.org/officeDocument/2006/relationships/hyperlink" Target="https://login.consultant.ru/link/?req=doc&amp;base=LAW&amp;n=491723&amp;dst=100181" TargetMode = "External"/>
	<Relationship Id="rId96" Type="http://schemas.openxmlformats.org/officeDocument/2006/relationships/hyperlink" Target="https://login.consultant.ru/link/?req=doc&amp;base=LAW&amp;n=505684&amp;dst=100031" TargetMode = "External"/>
	<Relationship Id="rId97" Type="http://schemas.openxmlformats.org/officeDocument/2006/relationships/hyperlink" Target="https://login.consultant.ru/link/?req=doc&amp;base=LAW&amp;n=472207&amp;dst=100057" TargetMode = "External"/>
	<Relationship Id="rId98" Type="http://schemas.openxmlformats.org/officeDocument/2006/relationships/hyperlink" Target="https://login.consultant.ru/link/?req=doc&amp;base=LAW&amp;n=491723&amp;dst=100206" TargetMode = "External"/>
	<Relationship Id="rId99" Type="http://schemas.openxmlformats.org/officeDocument/2006/relationships/hyperlink" Target="https://login.consultant.ru/link/?req=doc&amp;base=LAW&amp;n=508367&amp;dst=549" TargetMode = "External"/>
	<Relationship Id="rId100" Type="http://schemas.openxmlformats.org/officeDocument/2006/relationships/hyperlink" Target="https://login.consultant.ru/link/?req=doc&amp;base=LAW&amp;n=508367&amp;dst=551" TargetMode = "External"/>
	<Relationship Id="rId101" Type="http://schemas.openxmlformats.org/officeDocument/2006/relationships/hyperlink" Target="https://login.consultant.ru/link/?req=doc&amp;base=LAW&amp;n=498202&amp;dst=100013" TargetMode = "External"/>
	<Relationship Id="rId102" Type="http://schemas.openxmlformats.org/officeDocument/2006/relationships/hyperlink" Target="https://login.consultant.ru/link/?req=doc&amp;base=LAW&amp;n=482735&amp;dst=100" TargetMode = "External"/>
	<Relationship Id="rId103" Type="http://schemas.openxmlformats.org/officeDocument/2006/relationships/hyperlink" Target="https://login.consultant.ru/link/?req=doc&amp;base=LAW&amp;n=472207&amp;dst=100058" TargetMode = "External"/>
	<Relationship Id="rId104" Type="http://schemas.openxmlformats.org/officeDocument/2006/relationships/hyperlink" Target="https://login.consultant.ru/link/?req=doc&amp;base=LAW&amp;n=472207&amp;dst=100058" TargetMode = "External"/>
	<Relationship Id="rId105" Type="http://schemas.openxmlformats.org/officeDocument/2006/relationships/hyperlink" Target="https://login.consultant.ru/link/?req=doc&amp;base=LAW&amp;n=494416" TargetMode = "External"/>
	<Relationship Id="rId106" Type="http://schemas.openxmlformats.org/officeDocument/2006/relationships/hyperlink" Target="https://login.consultant.ru/link/?req=doc&amp;base=LAW&amp;n=491723&amp;dst=100206" TargetMode = "External"/>
	<Relationship Id="rId107" Type="http://schemas.openxmlformats.org/officeDocument/2006/relationships/hyperlink" Target="https://login.consultant.ru/link/?req=doc&amp;base=LAW&amp;n=472207&amp;dst=100059" TargetMode = "External"/>
	<Relationship Id="rId108" Type="http://schemas.openxmlformats.org/officeDocument/2006/relationships/hyperlink" Target="https://login.consultant.ru/link/?req=doc&amp;base=LAW&amp;n=472207&amp;dst=100061" TargetMode = "External"/>
	<Relationship Id="rId109" Type="http://schemas.openxmlformats.org/officeDocument/2006/relationships/hyperlink" Target="https://login.consultant.ru/link/?req=doc&amp;base=LAW&amp;n=472207&amp;dst=1000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21.11.2023 N 1944
(ред. от 03.02.2025)
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</dc:title>
  <dcterms:created xsi:type="dcterms:W3CDTF">2025-07-15T04:29:34Z</dcterms:created>
</cp:coreProperties>
</file>