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DB8" w:rsidRDefault="006D378F" w:rsidP="000F5FF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0F5FF6" w:rsidRDefault="006D378F" w:rsidP="000F5FF6">
      <w:pPr>
        <w:spacing w:before="0" w:beforeAutospacing="0" w:after="0" w:afterAutospacing="0"/>
        <w:jc w:val="right"/>
        <w:rPr>
          <w:lang w:val="ru-RU"/>
        </w:rPr>
      </w:pPr>
      <w:r w:rsidRPr="00A55618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7B0768">
        <w:rPr>
          <w:rFonts w:hAnsi="Times New Roman" w:cs="Times New Roman"/>
          <w:color w:val="000000"/>
          <w:sz w:val="24"/>
          <w:szCs w:val="24"/>
          <w:lang w:val="ru-RU"/>
        </w:rPr>
        <w:t>10</w:t>
      </w:r>
      <w:r w:rsidRPr="00A55618">
        <w:rPr>
          <w:lang w:val="ru-RU"/>
        </w:rPr>
        <w:br/>
      </w:r>
      <w:r w:rsidRPr="00A55618">
        <w:rPr>
          <w:rFonts w:hAnsi="Times New Roman" w:cs="Times New Roman"/>
          <w:color w:val="000000"/>
          <w:sz w:val="24"/>
          <w:szCs w:val="24"/>
          <w:lang w:val="ru-RU"/>
        </w:rPr>
        <w:t xml:space="preserve">к </w:t>
      </w:r>
      <w:r w:rsidR="000F5FF6" w:rsidRPr="000F5FF6">
        <w:rPr>
          <w:lang w:val="ru-RU"/>
        </w:rPr>
        <w:t xml:space="preserve">распоряжению администрации </w:t>
      </w:r>
    </w:p>
    <w:p w:rsidR="000F5FF6" w:rsidRDefault="000F5FF6" w:rsidP="000F5FF6">
      <w:pPr>
        <w:spacing w:before="0" w:beforeAutospacing="0" w:after="0" w:afterAutospacing="0"/>
        <w:jc w:val="right"/>
        <w:rPr>
          <w:lang w:val="ru-RU"/>
        </w:rPr>
      </w:pPr>
      <w:r w:rsidRPr="000F5FF6">
        <w:rPr>
          <w:lang w:val="ru-RU"/>
        </w:rPr>
        <w:t>Тернейского муниципального округа о</w:t>
      </w:r>
    </w:p>
    <w:p w:rsidR="00034DB8" w:rsidRPr="000F5FF6" w:rsidRDefault="000F5FF6" w:rsidP="000F5FF6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0F5FF6">
        <w:rPr>
          <w:lang w:val="ru-RU"/>
        </w:rPr>
        <w:t>т 16.08.2024 г. № 158-р</w:t>
      </w:r>
      <w:bookmarkStart w:id="0" w:name="_GoBack"/>
      <w:bookmarkEnd w:id="0"/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869"/>
        <w:gridCol w:w="5158"/>
      </w:tblGrid>
      <w:tr w:rsidR="00034DB8" w:rsidRPr="00A55618"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4DB8" w:rsidRPr="00A55618" w:rsidRDefault="006D378F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5561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Журнал операций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4DB8" w:rsidRPr="00A55618" w:rsidRDefault="006D378F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5561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Документы</w:t>
            </w:r>
          </w:p>
        </w:tc>
      </w:tr>
      <w:tr w:rsidR="00034DB8" w:rsidRPr="000F5FF6">
        <w:tc>
          <w:tcPr>
            <w:tcW w:w="3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 1 по счету «Касса» (ф. 0504071)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Вторые листы кассовой книги (ф. 0504514) – отчет кассира</w:t>
            </w:r>
          </w:p>
        </w:tc>
      </w:tr>
      <w:tr w:rsidR="00034DB8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6D37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Квитанция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0504510)</w:t>
            </w:r>
          </w:p>
        </w:tc>
      </w:tr>
      <w:tr w:rsidR="00034DB8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6D37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Приходный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кассовый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ордер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0310001)</w:t>
            </w:r>
          </w:p>
        </w:tc>
      </w:tr>
      <w:tr w:rsidR="00034DB8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6D37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Расходный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кассовый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ордер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0310002)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Объявление на взнос наличными (ОКУД 0402001)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регистрации приходных и расходных кассовых ордеров (ф. 0504093)</w:t>
            </w:r>
          </w:p>
        </w:tc>
      </w:tr>
      <w:tr w:rsidR="00034DB8" w:rsidRPr="000F5FF6">
        <w:tc>
          <w:tcPr>
            <w:tcW w:w="3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2 с безналичными денежными средствами (ф. 0504071)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Выписки из лицевого счета в органе Федерального казначейства, расчетного счета в банке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приложением:</w:t>
            </w:r>
          </w:p>
          <w:p w:rsidR="00034DB8" w:rsidRDefault="006D378F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платежных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34DB8" w:rsidRDefault="006D378F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мемориальных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ордеров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банка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34DB8" w:rsidRPr="007B0768" w:rsidRDefault="006D378F">
            <w:pPr>
              <w:numPr>
                <w:ilvl w:val="0"/>
                <w:numId w:val="1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других казначейских и банковских документов.</w:t>
            </w:r>
          </w:p>
        </w:tc>
      </w:tr>
      <w:tr w:rsidR="00034DB8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6D378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Заявка на кассовый расход (ф. 0531801)</w:t>
            </w:r>
          </w:p>
        </w:tc>
      </w:tr>
      <w:tr w:rsidR="00034DB8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6D37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Платежное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поручение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0401060)</w:t>
            </w:r>
          </w:p>
        </w:tc>
      </w:tr>
      <w:tr w:rsidR="00034DB8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6D378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(ф. 0504805)</w:t>
            </w:r>
          </w:p>
        </w:tc>
      </w:tr>
      <w:tr w:rsidR="00034DB8" w:rsidRPr="000F5FF6">
        <w:tc>
          <w:tcPr>
            <w:tcW w:w="3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3 расчетов с подотчетными лицами (ф. 0504071)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 о расходах подотчетного лица (ф. 0504520)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подтверждающими документами:</w:t>
            </w:r>
          </w:p>
          <w:p w:rsidR="00034DB8" w:rsidRDefault="006D378F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кассовые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товарные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34DB8" w:rsidRPr="007B0768" w:rsidRDefault="006D378F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квитанции электронных банкоматов и терминалов (слипы);</w:t>
            </w:r>
          </w:p>
          <w:p w:rsidR="00034DB8" w:rsidRDefault="006D378F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проездные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билеты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34DB8" w:rsidRPr="007B0768" w:rsidRDefault="006D378F">
            <w:pPr>
              <w:numPr>
                <w:ilvl w:val="0"/>
                <w:numId w:val="2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 и квитанции за проживание.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командировании на территории Российской Федерации (ф. 0504512)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 Решения о командировании на территории Российской Федерации (ф. 0504513)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командировании на территорию иностранного государства (ф. 0504515)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 Решения о командировании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территорию иностранного государства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0504516)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компенсации для лиц в районах Крайнего Севера (ф. 0504517)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Заявка-обоснование закупки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товаров, работ, услуг малого объема через подотчетное лицо (ф. 0510521)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приеме-передаче объектов нефинансовых активов (ф. 0510448)</w:t>
            </w:r>
          </w:p>
        </w:tc>
      </w:tr>
      <w:tr w:rsidR="00034DB8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6D378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  <w:tr w:rsidR="00034DB8" w:rsidRPr="000F5FF6">
        <w:tc>
          <w:tcPr>
            <w:tcW w:w="3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</w:t>
            </w:r>
          </w:p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 4</w:t>
            </w:r>
          </w:p>
          <w:p w:rsidR="00034DB8" w:rsidRPr="007B0768" w:rsidRDefault="006D378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расчетов с поставщиками и подрядчиками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034DB8" w:rsidRDefault="006D37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(ф. 0504071)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Договоры, контракты и сопроводительные документы поставщиков:</w:t>
            </w:r>
          </w:p>
          <w:p w:rsidR="00034DB8" w:rsidRDefault="006D378F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счета-фактуры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34DB8" w:rsidRPr="007B0768" w:rsidRDefault="006D378F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выполненных работ (оказанных услуг);</w:t>
            </w:r>
          </w:p>
          <w:p w:rsidR="00034DB8" w:rsidRDefault="006D378F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приема-передачи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имущества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34DB8" w:rsidRPr="007B0768" w:rsidRDefault="006D378F">
            <w:pPr>
              <w:numPr>
                <w:ilvl w:val="0"/>
                <w:numId w:val="3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товарные и товарно-транспортные накладные.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приеме-передаче объектов нефинансовых активов (ф. 0510448)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Реестр расходов на уплату государственной пошлины</w:t>
            </w:r>
          </w:p>
        </w:tc>
      </w:tr>
      <w:tr w:rsidR="00034DB8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6D378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  <w:tr w:rsidR="00034DB8">
        <w:tc>
          <w:tcPr>
            <w:tcW w:w="3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5 расчетов с дебиторами по доходам (ф. 0504071)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6D378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оказанных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услуг</w:t>
            </w:r>
            <w:proofErr w:type="spellEnd"/>
          </w:p>
        </w:tc>
      </w:tr>
      <w:tr w:rsidR="00034DB8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6D378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Договоры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соглашения</w:t>
            </w:r>
            <w:proofErr w:type="spellEnd"/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Ведомость группового начисления доходов (ф. 0504431)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Ведомость начисления доходов бюджета (ф. 0510837)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Извещение о начислении доходов (уточнении начисления) (ф. 0510432)</w:t>
            </w:r>
          </w:p>
        </w:tc>
      </w:tr>
      <w:tr w:rsidR="00034DB8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6D37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Ведомость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выпадающих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доходов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0510838)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Табели учета посещаемости детей (ф. 0504608)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Отчет о выполнении </w:t>
            </w:r>
            <w:proofErr w:type="spellStart"/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госзадания</w:t>
            </w:r>
            <w:proofErr w:type="spellEnd"/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(ф. 0506501)</w:t>
            </w:r>
          </w:p>
        </w:tc>
      </w:tr>
      <w:tr w:rsidR="00034DB8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6D378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034DB8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6D378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  <w:tr w:rsidR="00034DB8"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6 расчетов по оплате труда, денежному довольствию и стипендиям (ф. 0504071)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Свод расчетно-платежных ведомостей или расчетных ведомостей вместе с:</w:t>
            </w:r>
          </w:p>
          <w:p w:rsidR="00034DB8" w:rsidRPr="007B0768" w:rsidRDefault="006D378F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табелями учета использования рабочего времени (ф. 0504421);</w:t>
            </w:r>
          </w:p>
          <w:p w:rsidR="00034DB8" w:rsidRPr="007B0768" w:rsidRDefault="006D378F">
            <w:pPr>
              <w:numPr>
                <w:ilvl w:val="0"/>
                <w:numId w:val="4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копиями приказов, выписками из приказов о зачислении, увольнении, перемещении, отпусках сотрудников.</w:t>
            </w:r>
          </w:p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Записка-расчет об исчислении среднего заработка при предоставлении отпуска, увольнении и других случаях (ф. 0504425)</w:t>
            </w:r>
          </w:p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 о начислении пенсий и пособий</w:t>
            </w:r>
          </w:p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Карточка-справка сотрудника (ф. 0504417)</w:t>
            </w:r>
          </w:p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Реестр депонированных сумм (ф. 0504047)</w:t>
            </w:r>
          </w:p>
          <w:p w:rsidR="00034DB8" w:rsidRDefault="006D37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034DB8" w:rsidRPr="000F5FF6">
        <w:tc>
          <w:tcPr>
            <w:tcW w:w="3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7 по выбытию и перемещению нефинансовых активов (ф. 0504071)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приеме-передаче нефинансовых активов (ф. 0510448)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 на внутреннее перемещение (ф. 0510450)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приеме-сдаче отремонтированных, реконструированных и модернизированных объектов основных средств (ф. 0504103)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списании объектов нефинансовых активов (кроме транспортных средств) (ф. 0510454)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списании транспортного средства (ф. 0510456)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списании материальных запасов (ф. 0510460)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прекращении признания активами объектов НФА (ф. 0510440)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признании объектов НФА (ф. 0510441)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об оценке стоимости отчуждаемого имущества (ф. 0510442)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Ведомость выдачи на нужды учреждения (ф. 0504210)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об утилизации (уничтожении) материальных ценностей (ф. 0510435)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приеме-передаче объектов нефинансовых активов (ф. 0510448)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приемки товаров, работ, услуг (ф. 0510452)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 на внутреннее перемещение объектов НФА (ф. 0510450)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Ведомость на выдачу кормов и фуража (ф. 0504203)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Меню-требования на выдачу продуктов питания (ф. 0504202)</w:t>
            </w:r>
          </w:p>
        </w:tc>
      </w:tr>
      <w:tr w:rsidR="00034DB8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6D378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  <w:tr w:rsidR="00034DB8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6D378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Требования-накладные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0510451)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 на отпуск материальных ценностей на сторону (ф. 0510458)</w:t>
            </w:r>
          </w:p>
        </w:tc>
      </w:tr>
      <w:tr w:rsidR="00034DB8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6D37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Путевой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лист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легкового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автомобиля</w:t>
            </w:r>
            <w:proofErr w:type="spellEnd"/>
          </w:p>
        </w:tc>
      </w:tr>
      <w:tr w:rsidR="00034DB8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6D378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034DB8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6D37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Карточка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капитальный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вложений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0509211)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Карточка учета права пользования нефинансовым активом (ф. 0509214)</w:t>
            </w:r>
          </w:p>
        </w:tc>
      </w:tr>
      <w:tr w:rsidR="00034DB8" w:rsidRPr="000F5FF6">
        <w:tc>
          <w:tcPr>
            <w:tcW w:w="3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</w:t>
            </w:r>
          </w:p>
          <w:p w:rsidR="00034DB8" w:rsidRPr="007B0768" w:rsidRDefault="006D378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урнал</w:t>
            </w:r>
            <w:proofErr w:type="spellEnd"/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по прочим операциям </w:t>
            </w:r>
          </w:p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 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034DB8" w:rsidRDefault="006D37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(ф. 0504071)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 кассира по фондовой кассе с приложенными к нему приходными (КО-1) и расходными (КО-2) ордерами</w:t>
            </w:r>
          </w:p>
        </w:tc>
      </w:tr>
      <w:tr w:rsidR="00034DB8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6D37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Исполнительный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лист</w:t>
            </w:r>
            <w:proofErr w:type="spellEnd"/>
          </w:p>
        </w:tc>
      </w:tr>
      <w:tr w:rsidR="00034DB8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6D37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суда</w:t>
            </w:r>
            <w:proofErr w:type="spellEnd"/>
          </w:p>
        </w:tc>
      </w:tr>
      <w:tr w:rsidR="00034DB8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6D378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  <w:tr w:rsidR="00034DB8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6D378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 плановой и фактической себестоимости готовой продукции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приеме-передаче объектов нефинансовых активов (ф. 0510448)</w:t>
            </w:r>
          </w:p>
        </w:tc>
      </w:tr>
      <w:tr w:rsidR="00034DB8"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9  по исправлению ошибок прошлых 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6D378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034DB8"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Журнал операций № 10 </w:t>
            </w:r>
            <w:proofErr w:type="spellStart"/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межотчетного</w:t>
            </w:r>
            <w:proofErr w:type="spellEnd"/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периода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6D378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034DB8">
        <w:tc>
          <w:tcPr>
            <w:tcW w:w="3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11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 </w:t>
            </w:r>
            <w:proofErr w:type="spellStart"/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забалансовому</w:t>
            </w:r>
            <w:proofErr w:type="spellEnd"/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счету (ф. 0509213)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6D378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списании объектов нефинансовых активов (кроме транспортных средств) (ф. 0510454)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 на внутреннее перемещение (ф. 0510450)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прекращении признания активами объектов НФА (ф. 0510440)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Карточка учета средств и расчетов (ф. 0504051)</w:t>
            </w:r>
          </w:p>
        </w:tc>
      </w:tr>
      <w:tr w:rsidR="00034DB8" w:rsidRPr="000F5FF6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6D37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7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 на внутреннее перемещение объектов НФА (ф. 0510450)</w:t>
            </w:r>
          </w:p>
        </w:tc>
      </w:tr>
      <w:tr w:rsidR="00034DB8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Pr="007B0768" w:rsidRDefault="00034DB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4DB8" w:rsidRDefault="006D37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</w:tbl>
    <w:p w:rsidR="006D378F" w:rsidRDefault="006D378F"/>
    <w:sectPr w:rsidR="006D378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374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6F73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D50A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9C62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34DB8"/>
    <w:rsid w:val="000F5FF6"/>
    <w:rsid w:val="002D33B1"/>
    <w:rsid w:val="002D3591"/>
    <w:rsid w:val="003514A0"/>
    <w:rsid w:val="004F7E17"/>
    <w:rsid w:val="005A05CE"/>
    <w:rsid w:val="00653AF6"/>
    <w:rsid w:val="006D378F"/>
    <w:rsid w:val="007B0768"/>
    <w:rsid w:val="00A55618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1C642"/>
  <w15:docId w15:val="{95E978D2-61EC-40DC-BEF3-4DFDEC5A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B076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07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RePack by Diakov</cp:lastModifiedBy>
  <cp:revision>6</cp:revision>
  <cp:lastPrinted>2024-07-30T04:39:00Z</cp:lastPrinted>
  <dcterms:created xsi:type="dcterms:W3CDTF">2011-11-02T04:15:00Z</dcterms:created>
  <dcterms:modified xsi:type="dcterms:W3CDTF">2024-09-05T03:52:00Z</dcterms:modified>
</cp:coreProperties>
</file>