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Ind w:w="535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8"/>
      </w:tblGrid>
      <w:tr w:rsidR="00DE55E1" w:rsidTr="00DE55E1">
        <w:tc>
          <w:tcPr>
            <w:tcW w:w="4218" w:type="dxa"/>
          </w:tcPr>
          <w:p w:rsidR="00DE55E1" w:rsidRDefault="00DE55E1" w:rsidP="00DE55E1">
            <w:pPr>
              <w:ind w:right="45"/>
              <w:jc w:val="center"/>
            </w:pPr>
            <w:r>
              <w:t xml:space="preserve">Приложение № </w:t>
            </w:r>
            <w:r w:rsidR="00D30631">
              <w:t>1</w:t>
            </w:r>
          </w:p>
          <w:p w:rsidR="00DE55E1" w:rsidRDefault="00DE55E1" w:rsidP="00EC704E">
            <w:pPr>
              <w:ind w:right="45"/>
              <w:jc w:val="center"/>
            </w:pPr>
            <w:r>
              <w:t xml:space="preserve">к распоряжению администрации Тернейского муниципального </w:t>
            </w:r>
            <w:r w:rsidR="00F30A8D">
              <w:t>округа</w:t>
            </w:r>
            <w:r>
              <w:t xml:space="preserve"> от </w:t>
            </w:r>
            <w:r w:rsidR="00EC704E">
              <w:t>16</w:t>
            </w:r>
            <w:r>
              <w:t>.</w:t>
            </w:r>
            <w:r w:rsidR="00F30A8D">
              <w:t>0</w:t>
            </w:r>
            <w:r w:rsidR="00EC704E">
              <w:t>8</w:t>
            </w:r>
            <w:r>
              <w:t>.20</w:t>
            </w:r>
            <w:r w:rsidR="00F30A8D">
              <w:t>2</w:t>
            </w:r>
            <w:r w:rsidR="00EC704E">
              <w:t>4</w:t>
            </w:r>
            <w:r>
              <w:t xml:space="preserve"> г. № 1</w:t>
            </w:r>
            <w:r w:rsidR="00EC704E">
              <w:t>58</w:t>
            </w:r>
            <w:r>
              <w:t>-р</w:t>
            </w:r>
          </w:p>
        </w:tc>
      </w:tr>
    </w:tbl>
    <w:p w:rsidR="00DE55E1" w:rsidRDefault="00DE55E1" w:rsidP="00ED1D63">
      <w:pPr>
        <w:ind w:right="45"/>
        <w:jc w:val="both"/>
      </w:pPr>
    </w:p>
    <w:p w:rsidR="00DE55E1" w:rsidRDefault="00DE55E1" w:rsidP="00ED1D63">
      <w:pPr>
        <w:ind w:right="45"/>
        <w:jc w:val="both"/>
      </w:pPr>
    </w:p>
    <w:p w:rsidR="00DE55E1" w:rsidRDefault="00DE55E1" w:rsidP="00ED1D63">
      <w:pPr>
        <w:ind w:right="45"/>
        <w:jc w:val="both"/>
      </w:pPr>
    </w:p>
    <w:p w:rsidR="00DE55E1" w:rsidRDefault="00DE55E1" w:rsidP="00ED1D63">
      <w:pPr>
        <w:ind w:right="45"/>
        <w:jc w:val="both"/>
      </w:pPr>
    </w:p>
    <w:p w:rsidR="00DE55E1" w:rsidRDefault="00DE55E1" w:rsidP="00ED1D63">
      <w:pPr>
        <w:ind w:right="45"/>
        <w:jc w:val="both"/>
      </w:pPr>
    </w:p>
    <w:p w:rsidR="00ED1D63" w:rsidRDefault="00DE55E1" w:rsidP="00ED1D63">
      <w:pPr>
        <w:ind w:right="45"/>
        <w:jc w:val="both"/>
        <w:rPr>
          <w:b/>
          <w:sz w:val="32"/>
          <w:szCs w:val="32"/>
        </w:rPr>
      </w:pPr>
      <w:r>
        <w:t xml:space="preserve">       </w:t>
      </w:r>
      <w:r w:rsidR="00ED1D63">
        <w:t xml:space="preserve"> </w:t>
      </w:r>
      <w:r>
        <w:rPr>
          <w:b/>
          <w:sz w:val="32"/>
          <w:szCs w:val="32"/>
        </w:rPr>
        <w:t>С</w:t>
      </w:r>
      <w:r w:rsidR="00ED1D63" w:rsidRPr="00DE55E1">
        <w:rPr>
          <w:b/>
          <w:sz w:val="32"/>
          <w:szCs w:val="32"/>
        </w:rPr>
        <w:t xml:space="preserve">остав комиссии по </w:t>
      </w:r>
      <w:r w:rsidR="00D30631">
        <w:rPr>
          <w:b/>
          <w:sz w:val="32"/>
          <w:szCs w:val="32"/>
        </w:rPr>
        <w:t xml:space="preserve">поступлению и </w:t>
      </w:r>
      <w:r w:rsidR="00ED1D63" w:rsidRPr="00DE55E1">
        <w:rPr>
          <w:b/>
          <w:sz w:val="32"/>
          <w:szCs w:val="32"/>
        </w:rPr>
        <w:t xml:space="preserve">выбытию </w:t>
      </w:r>
      <w:r w:rsidR="00D30631">
        <w:rPr>
          <w:b/>
          <w:sz w:val="32"/>
          <w:szCs w:val="32"/>
        </w:rPr>
        <w:t>активов</w:t>
      </w:r>
      <w:r w:rsidR="00ED1D63" w:rsidRPr="00DE55E1">
        <w:rPr>
          <w:b/>
          <w:sz w:val="32"/>
          <w:szCs w:val="32"/>
        </w:rPr>
        <w:t xml:space="preserve"> учреждения </w:t>
      </w:r>
    </w:p>
    <w:p w:rsidR="003C5F44" w:rsidRDefault="003C5F44" w:rsidP="00ED1D63">
      <w:pPr>
        <w:ind w:right="45"/>
        <w:jc w:val="both"/>
        <w:rPr>
          <w:b/>
          <w:sz w:val="32"/>
          <w:szCs w:val="32"/>
        </w:rPr>
      </w:pPr>
    </w:p>
    <w:p w:rsidR="003C5F44" w:rsidRPr="003C5F44" w:rsidRDefault="003C5F44" w:rsidP="00ED1D63">
      <w:pPr>
        <w:ind w:right="45"/>
        <w:jc w:val="both"/>
        <w:rPr>
          <w:b/>
        </w:rPr>
      </w:pPr>
      <w:r w:rsidRPr="003C5F44">
        <w:rPr>
          <w:b/>
        </w:rPr>
        <w:t>1.Создатьпостоянно действующую комиссию по поступлению и выбытию активов</w:t>
      </w:r>
    </w:p>
    <w:p w:rsidR="00DE55E1" w:rsidRDefault="00DE55E1" w:rsidP="00ED1D63">
      <w:pPr>
        <w:ind w:right="45"/>
        <w:jc w:val="both"/>
      </w:pPr>
    </w:p>
    <w:tbl>
      <w:tblPr>
        <w:tblStyle w:val="a3"/>
        <w:tblW w:w="0" w:type="auto"/>
        <w:tblInd w:w="28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31"/>
        <w:gridCol w:w="329"/>
        <w:gridCol w:w="4423"/>
      </w:tblGrid>
      <w:tr w:rsidR="00ED1D63" w:rsidTr="008D0B2C">
        <w:tc>
          <w:tcPr>
            <w:tcW w:w="4531" w:type="dxa"/>
          </w:tcPr>
          <w:p w:rsidR="00ED1D63" w:rsidRPr="00DE55E1" w:rsidRDefault="00ED1D63" w:rsidP="008D0B2C">
            <w:pPr>
              <w:jc w:val="both"/>
              <w:rPr>
                <w:b/>
              </w:rPr>
            </w:pPr>
            <w:r w:rsidRPr="00DE55E1">
              <w:rPr>
                <w:b/>
              </w:rPr>
              <w:t xml:space="preserve">Председатель комиссии: </w:t>
            </w:r>
          </w:p>
          <w:p w:rsidR="00ED1D63" w:rsidRDefault="00A172B4" w:rsidP="00F30A8D">
            <w:pPr>
              <w:jc w:val="both"/>
            </w:pPr>
            <w:r>
              <w:t>Главный специалист 1 раз.</w:t>
            </w:r>
          </w:p>
        </w:tc>
        <w:tc>
          <w:tcPr>
            <w:tcW w:w="329" w:type="dxa"/>
            <w:vAlign w:val="bottom"/>
          </w:tcPr>
          <w:p w:rsidR="00ED1D63" w:rsidRDefault="00ED1D63" w:rsidP="008D0B2C">
            <w:pPr>
              <w:ind w:right="612"/>
            </w:pPr>
            <w:r>
              <w:t>-</w:t>
            </w:r>
          </w:p>
        </w:tc>
        <w:tc>
          <w:tcPr>
            <w:tcW w:w="4423" w:type="dxa"/>
            <w:vAlign w:val="bottom"/>
          </w:tcPr>
          <w:p w:rsidR="00ED1D63" w:rsidRDefault="00A172B4" w:rsidP="008D0B2C">
            <w:pPr>
              <w:ind w:right="45"/>
            </w:pPr>
            <w:r>
              <w:t>Стырова Ольга Юрьевна</w:t>
            </w:r>
          </w:p>
        </w:tc>
      </w:tr>
      <w:tr w:rsidR="00ED1D63" w:rsidTr="008D0B2C">
        <w:tc>
          <w:tcPr>
            <w:tcW w:w="4531" w:type="dxa"/>
          </w:tcPr>
          <w:p w:rsidR="00DE55E1" w:rsidRDefault="00DE55E1" w:rsidP="008D0B2C">
            <w:pPr>
              <w:jc w:val="both"/>
              <w:rPr>
                <w:b/>
              </w:rPr>
            </w:pPr>
          </w:p>
          <w:p w:rsidR="00ED1D63" w:rsidRPr="00DE55E1" w:rsidRDefault="00ED1D63" w:rsidP="008D0B2C">
            <w:pPr>
              <w:jc w:val="both"/>
              <w:rPr>
                <w:b/>
              </w:rPr>
            </w:pPr>
            <w:r w:rsidRPr="00DE55E1">
              <w:rPr>
                <w:b/>
              </w:rPr>
              <w:t>Члены комиссии:</w:t>
            </w:r>
          </w:p>
        </w:tc>
        <w:tc>
          <w:tcPr>
            <w:tcW w:w="329" w:type="dxa"/>
            <w:vAlign w:val="bottom"/>
          </w:tcPr>
          <w:p w:rsidR="00ED1D63" w:rsidRDefault="00ED1D63" w:rsidP="008D0B2C">
            <w:pPr>
              <w:ind w:right="612"/>
            </w:pPr>
          </w:p>
        </w:tc>
        <w:tc>
          <w:tcPr>
            <w:tcW w:w="4423" w:type="dxa"/>
            <w:vAlign w:val="bottom"/>
          </w:tcPr>
          <w:p w:rsidR="00ED1D63" w:rsidRDefault="00ED1D63" w:rsidP="008D0B2C">
            <w:pPr>
              <w:ind w:right="45"/>
            </w:pPr>
          </w:p>
        </w:tc>
      </w:tr>
      <w:tr w:rsidR="00ED1D63" w:rsidTr="008D0B2C">
        <w:tc>
          <w:tcPr>
            <w:tcW w:w="4531" w:type="dxa"/>
          </w:tcPr>
          <w:p w:rsidR="00ED1D63" w:rsidRDefault="00885F41" w:rsidP="008D0B2C">
            <w:pPr>
              <w:jc w:val="both"/>
            </w:pPr>
            <w:r>
              <w:t>Старший</w:t>
            </w:r>
            <w:r w:rsidR="00ED1D63">
              <w:t xml:space="preserve"> специалист 1 раз.</w:t>
            </w:r>
          </w:p>
        </w:tc>
        <w:tc>
          <w:tcPr>
            <w:tcW w:w="329" w:type="dxa"/>
            <w:vAlign w:val="bottom"/>
          </w:tcPr>
          <w:p w:rsidR="00ED1D63" w:rsidRDefault="00ED1D63" w:rsidP="008D0B2C">
            <w:pPr>
              <w:ind w:right="612"/>
            </w:pPr>
            <w:r>
              <w:t>-</w:t>
            </w:r>
          </w:p>
        </w:tc>
        <w:tc>
          <w:tcPr>
            <w:tcW w:w="4423" w:type="dxa"/>
            <w:vAlign w:val="bottom"/>
          </w:tcPr>
          <w:p w:rsidR="00ED1D63" w:rsidRDefault="00D30631" w:rsidP="008D0B2C">
            <w:pPr>
              <w:ind w:right="45"/>
            </w:pPr>
            <w:proofErr w:type="spellStart"/>
            <w:r>
              <w:t>Вычегжанин</w:t>
            </w:r>
            <w:proofErr w:type="spellEnd"/>
            <w:r>
              <w:t xml:space="preserve"> Юрий Алексеевич</w:t>
            </w:r>
          </w:p>
        </w:tc>
      </w:tr>
      <w:tr w:rsidR="00ED1D63" w:rsidTr="008D0B2C">
        <w:tc>
          <w:tcPr>
            <w:tcW w:w="4531" w:type="dxa"/>
          </w:tcPr>
          <w:p w:rsidR="00ED1D63" w:rsidRDefault="00D30631" w:rsidP="00A172B4">
            <w:pPr>
              <w:jc w:val="both"/>
            </w:pPr>
            <w:r>
              <w:t>Главный</w:t>
            </w:r>
            <w:r w:rsidR="00ED1D63">
              <w:t xml:space="preserve"> специалист </w:t>
            </w:r>
            <w:r w:rsidR="00A172B4">
              <w:t>1</w:t>
            </w:r>
            <w:r w:rsidR="00ED1D63">
              <w:t xml:space="preserve"> раз.</w:t>
            </w:r>
          </w:p>
        </w:tc>
        <w:tc>
          <w:tcPr>
            <w:tcW w:w="329" w:type="dxa"/>
            <w:vAlign w:val="bottom"/>
          </w:tcPr>
          <w:p w:rsidR="00ED1D63" w:rsidRDefault="00ED1D63" w:rsidP="008D0B2C">
            <w:pPr>
              <w:ind w:right="612"/>
            </w:pPr>
            <w:r>
              <w:t>-</w:t>
            </w:r>
          </w:p>
        </w:tc>
        <w:tc>
          <w:tcPr>
            <w:tcW w:w="4423" w:type="dxa"/>
            <w:vAlign w:val="bottom"/>
          </w:tcPr>
          <w:p w:rsidR="00ED1D63" w:rsidRDefault="00A172B4" w:rsidP="008D0B2C">
            <w:pPr>
              <w:ind w:right="45"/>
            </w:pPr>
            <w:r>
              <w:t>Козырева Наталья Юрьевна</w:t>
            </w:r>
          </w:p>
        </w:tc>
      </w:tr>
      <w:tr w:rsidR="00ED1D63" w:rsidTr="008D0B2C">
        <w:tc>
          <w:tcPr>
            <w:tcW w:w="4531" w:type="dxa"/>
          </w:tcPr>
          <w:p w:rsidR="00ED1D63" w:rsidRDefault="00A172B4" w:rsidP="008D0B2C">
            <w:pPr>
              <w:jc w:val="both"/>
            </w:pPr>
            <w:r>
              <w:t>Начальник отдела</w:t>
            </w:r>
          </w:p>
        </w:tc>
        <w:tc>
          <w:tcPr>
            <w:tcW w:w="329" w:type="dxa"/>
            <w:vAlign w:val="bottom"/>
          </w:tcPr>
          <w:p w:rsidR="00ED1D63" w:rsidRDefault="00ED1D63" w:rsidP="008D0B2C">
            <w:pPr>
              <w:ind w:right="612"/>
            </w:pPr>
            <w:r>
              <w:t>-</w:t>
            </w:r>
          </w:p>
        </w:tc>
        <w:tc>
          <w:tcPr>
            <w:tcW w:w="4423" w:type="dxa"/>
            <w:vAlign w:val="bottom"/>
          </w:tcPr>
          <w:p w:rsidR="00ED1D63" w:rsidRDefault="00D30631" w:rsidP="008D0B2C">
            <w:pPr>
              <w:ind w:right="45"/>
            </w:pPr>
            <w:proofErr w:type="spellStart"/>
            <w:r>
              <w:t>Распопова</w:t>
            </w:r>
            <w:proofErr w:type="spellEnd"/>
            <w:r>
              <w:t xml:space="preserve"> Светлана Геннадьевна</w:t>
            </w:r>
          </w:p>
        </w:tc>
      </w:tr>
    </w:tbl>
    <w:p w:rsidR="009B6C37" w:rsidRDefault="00D30631">
      <w:r>
        <w:t xml:space="preserve">     </w:t>
      </w:r>
      <w:r w:rsidR="00885F41">
        <w:t>Главный</w:t>
      </w:r>
      <w:r>
        <w:t xml:space="preserve"> специалист 1 раз.                             -    Малышева Нелли Леонидовна</w:t>
      </w:r>
    </w:p>
    <w:p w:rsidR="003C5F44" w:rsidRDefault="003C5F44"/>
    <w:p w:rsidR="003C5F44" w:rsidRDefault="003C5F44">
      <w:r>
        <w:t>2.</w:t>
      </w:r>
      <w:r w:rsidR="00A172B4">
        <w:t xml:space="preserve"> Функции </w:t>
      </w:r>
      <w:proofErr w:type="spellStart"/>
      <w:r w:rsidR="00A172B4">
        <w:t>комисси</w:t>
      </w:r>
      <w:proofErr w:type="spellEnd"/>
      <w:r>
        <w:t>:</w:t>
      </w:r>
    </w:p>
    <w:p w:rsidR="003C5F44" w:rsidRDefault="003C5F44">
      <w:r>
        <w:t xml:space="preserve">   - осмотр объектов нефинансовых активов в целях принятия к учету;</w:t>
      </w:r>
    </w:p>
    <w:p w:rsidR="003C5F44" w:rsidRDefault="003C5F44">
      <w:r>
        <w:t xml:space="preserve">   - определение оценочной (справедливой) стоимос</w:t>
      </w:r>
      <w:r w:rsidR="002B1E1C">
        <w:t>ти нефинансовых активов в целях</w:t>
      </w:r>
      <w:bookmarkStart w:id="0" w:name="_GoBack"/>
      <w:bookmarkEnd w:id="0"/>
      <w:r>
        <w:t xml:space="preserve"> бухгалтерского учета;</w:t>
      </w:r>
    </w:p>
    <w:p w:rsidR="003C5F44" w:rsidRDefault="003C5F44">
      <w:r>
        <w:t xml:space="preserve">   - принятие решения об отнесении объектов имущества к основным средствам;</w:t>
      </w:r>
    </w:p>
    <w:p w:rsidR="003C5F44" w:rsidRDefault="003C5F44">
      <w:r>
        <w:t xml:space="preserve">   - осмотр объектов нефинансовых активов, подлежащих списанию (выбытию);</w:t>
      </w:r>
    </w:p>
    <w:p w:rsidR="003C5F44" w:rsidRDefault="003C5F44">
      <w:r>
        <w:t xml:space="preserve">   - принятие решения о целесообразности (пригодности) дальнейшего использования объектов нефинансовых активов, о возможности и эффективности их восстановления;</w:t>
      </w:r>
    </w:p>
    <w:p w:rsidR="00B94C03" w:rsidRDefault="00B94C03">
      <w:r>
        <w:t xml:space="preserve">   - определение возможности использования отдельных узлов, деталей, материальных запасов ликвидируемых объектов;</w:t>
      </w:r>
    </w:p>
    <w:p w:rsidR="00B94C03" w:rsidRDefault="00B94C03">
      <w:r>
        <w:t xml:space="preserve">   - определение причин списания: физический и моральный износ, авария, стихийные бедствия и т.п.;</w:t>
      </w:r>
    </w:p>
    <w:p w:rsidR="00B94C03" w:rsidRDefault="00B94C03">
      <w:r>
        <w:t xml:space="preserve">   - выявление виновных лиц, если объект ликвидируется до истечения нормального срока службы в связи с обстоятельствами, возникшими по чьей-либо вине;</w:t>
      </w:r>
    </w:p>
    <w:p w:rsidR="00B94C03" w:rsidRDefault="00B94C03">
      <w:r>
        <w:t xml:space="preserve">   - подготовка акта о списании объекта нефинансового актива и документов для согласования с руководителем организации;</w:t>
      </w:r>
    </w:p>
    <w:p w:rsidR="00B94C03" w:rsidRDefault="00B94C03">
      <w:r>
        <w:t xml:space="preserve">   - выявление сомнительной и безнадежной для взыскания дебиторской задолженности;</w:t>
      </w:r>
    </w:p>
    <w:sectPr w:rsidR="00B94C03" w:rsidSect="005908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3E08B7"/>
    <w:multiLevelType w:val="hybridMultilevel"/>
    <w:tmpl w:val="09183A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D1D63"/>
    <w:rsid w:val="002B1E1C"/>
    <w:rsid w:val="003C5F44"/>
    <w:rsid w:val="00455FEC"/>
    <w:rsid w:val="005908C4"/>
    <w:rsid w:val="00770335"/>
    <w:rsid w:val="00885F41"/>
    <w:rsid w:val="00A172B4"/>
    <w:rsid w:val="00B43DFC"/>
    <w:rsid w:val="00B94C03"/>
    <w:rsid w:val="00C45637"/>
    <w:rsid w:val="00D30631"/>
    <w:rsid w:val="00DE55E1"/>
    <w:rsid w:val="00EC704E"/>
    <w:rsid w:val="00ED1D63"/>
    <w:rsid w:val="00F30A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638F4E"/>
  <w15:docId w15:val="{AB959D4C-9F69-4E71-8A63-8D463BE907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1D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ED1D63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30631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F30A8D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30A8D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99F0DE9D-ADB5-41B4-9E1A-A6DA5D08D4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249</Words>
  <Characters>1420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RePack by Diakov</cp:lastModifiedBy>
  <cp:revision>13</cp:revision>
  <cp:lastPrinted>2021-06-22T03:31:00Z</cp:lastPrinted>
  <dcterms:created xsi:type="dcterms:W3CDTF">2015-05-14T04:01:00Z</dcterms:created>
  <dcterms:modified xsi:type="dcterms:W3CDTF">2024-10-07T00:54:00Z</dcterms:modified>
</cp:coreProperties>
</file>