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25" w:line="240" w:lineRule="auto"/>
        <w:jc w:val="center"/>
        <w:outlineLvl w:val="2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ПАМЯТКА ПОТРЕБИТЕЛЮ ПО ОКАЗАНИИ УСЛУГИ ХОЛДНОГО ВОДОСНАБЖЕНИЯ: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/>
          <w:lang w:eastAsia="ru-RU"/>
        </w:rPr>
        <w:t>Что должно быть обеспечено потребителю: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бесперебойное круглосуточное холодное водоснабжение в течение года;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постоянное соответствие состава и свойств холодной воды установленным законодательством требованиям;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давление в системе холодного водоснабжения в точке водоразбора должно соответствовать предъявляемым законодательством требованиям.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/>
          <w:lang w:eastAsia="ru-RU"/>
        </w:rPr>
        <w:t>Допускаются следующие отступления: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- перерыв подачи холодной воды на 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- отклонение состава и свойств холодной воды не допускается;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- отклонение давления не допускается.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u w:val="single"/>
          <w:lang w:eastAsia="ru-RU"/>
        </w:rPr>
        <w:t>Если услуга не соответствует: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за каждый час превышения допустимой продолжительности перерыва подачи холодной воды размер платы снижается на 0,15% среднего размера платы;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при несоответствии состава и свойств холодной воды требованиям законодательства размер платы за неё снижается на размер платы исчисленный суммарно за каждый день предоставления коммунальной услуги ненадлежащего качества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(независимо от показаний приборов учета);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за каждый час подачи холодной воды с отклонением давления на 25% от установленного размер платы за воду снижается на 0,1% от размера платы, определенного за такой расчетный период.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auto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Что делать, чтобы зафиксировать факт оказания некачественной коммунальной услуги и исправить ситуацию?</w:t>
      </w:r>
    </w:p>
    <w:p>
      <w:pPr>
        <w:pStyle w:val="8"/>
        <w:shd w:val="clear" w:color="auto" w:fill="FFFFFF"/>
        <w:rPr>
          <w:color w:val="262D42"/>
          <w:spacing w:val="-1"/>
          <w:sz w:val="28"/>
          <w:szCs w:val="28"/>
        </w:rPr>
      </w:pPr>
      <w:r>
        <w:rPr>
          <w:color w:val="262D42"/>
          <w:spacing w:val="-1"/>
          <w:sz w:val="28"/>
          <w:szCs w:val="28"/>
        </w:rPr>
        <w:t>При нарушении качества предоставляемой Вам коммунальной услуги сообщите об этом в аварийно-диспетчерскую службу. Обратиться к управляющей организации Вы можете устно (в том числе по телефону), либо письменно. Ваше обращение подлежит обязательной регистрации. 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262D42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D42"/>
          <w:spacing w:val="-1"/>
          <w:sz w:val="28"/>
          <w:szCs w:val="28"/>
          <w:lang w:eastAsia="ru-RU"/>
        </w:rPr>
        <w:t>Если меры по устранению нарушения качества коммунальной услуги не предпринимаются, обратитесь с жалобой (обращением) непосредственно в государственную жилищную инспекцию Приморского края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также через единый портал государственных и муниципальных услуг, регионального портала государственных и муниципальных услуг или официальный сайт Инспекции в сети «Интернет», администрацию района, прокуратуру.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ГОРЯЧЕЙ ЛИНИИ: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450" w:line="240" w:lineRule="auto"/>
        <w:ind w:left="0"/>
        <w:rPr>
          <w:rFonts w:ascii="Times New Roman" w:hAnsi="Times New Roman" w:eastAsia="Times New Roman" w:cs="Times New Roman"/>
          <w:color w:val="262D42"/>
          <w:spacing w:val="-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D42"/>
          <w:spacing w:val="-1"/>
          <w:sz w:val="28"/>
          <w:szCs w:val="28"/>
          <w:lang w:eastAsia="ru-RU"/>
        </w:rPr>
        <w:t xml:space="preserve">Телефон Единой дежурной диспетчерской службы Приморского края – </w:t>
      </w:r>
      <w:r>
        <w:rPr>
          <w:rFonts w:ascii="Times New Roman" w:hAnsi="Times New Roman" w:eastAsia="Times New Roman" w:cs="Times New Roman"/>
          <w:b/>
          <w:color w:val="262D42"/>
          <w:spacing w:val="-1"/>
          <w:sz w:val="28"/>
          <w:szCs w:val="28"/>
          <w:lang w:eastAsia="ru-RU"/>
        </w:rPr>
        <w:t>010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749C7"/>
    <w:multiLevelType w:val="multilevel"/>
    <w:tmpl w:val="28A749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F23159B"/>
    <w:multiLevelType w:val="multilevel"/>
    <w:tmpl w:val="5F2315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0"/>
    <w:rsid w:val="00153D10"/>
    <w:rsid w:val="00246495"/>
    <w:rsid w:val="00477BEA"/>
    <w:rsid w:val="008F6C9B"/>
    <w:rsid w:val="00BB4378"/>
    <w:rsid w:val="00C51562"/>
    <w:rsid w:val="00C77967"/>
    <w:rsid w:val="00ED72EF"/>
    <w:rsid w:val="00F24464"/>
    <w:rsid w:val="00F46F04"/>
    <w:rsid w:val="00F75E50"/>
    <w:rsid w:val="FAFEC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3">
    <w:name w:val="heading 3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2 Знак"/>
    <w:basedOn w:val="4"/>
    <w:link w:val="2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APK</Company>
  <Pages>2</Pages>
  <Words>351</Words>
  <Characters>2004</Characters>
  <Lines>16</Lines>
  <Paragraphs>4</Paragraphs>
  <TotalTime>37</TotalTime>
  <ScaleCrop>false</ScaleCrop>
  <LinksUpToDate>false</LinksUpToDate>
  <CharactersWithSpaces>2351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2023-05-17T10:31:00Z</dcterms:created>
  <dc:creator>Волков Сергей Вячеславович</dc:creator>
  <cp:lastModifiedBy>user</cp:lastModifiedBy>
  <dcterms:modified xsi:type="dcterms:W3CDTF">2024-05-16T11:13:11Z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