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BFC26" w14:textId="3A2E8A8A" w:rsidR="00654A75" w:rsidRDefault="00654A75" w:rsidP="00654A75">
      <w:pPr>
        <w:widowControl w:val="0"/>
        <w:autoSpaceDE w:val="0"/>
        <w:autoSpaceDN w:val="0"/>
        <w:spacing w:before="15" w:after="0" w:line="240" w:lineRule="auto"/>
        <w:ind w:left="2" w:right="312"/>
        <w:jc w:val="center"/>
        <w:rPr>
          <w:rFonts w:ascii="Times New Roman" w:eastAsia="Times New Roman" w:hAnsi="Times New Roman" w:cs="Times New Roman"/>
          <w:b/>
          <w:color w:val="181818"/>
          <w:spacing w:val="-2"/>
          <w:sz w:val="28"/>
          <w:szCs w:val="28"/>
        </w:rPr>
      </w:pPr>
      <w:r w:rsidRPr="00213794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 xml:space="preserve">План мероприятий </w:t>
      </w:r>
      <w:r w:rsidRPr="00B94642"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  <w:t>по</w:t>
      </w:r>
      <w:r w:rsidRPr="00B94642">
        <w:rPr>
          <w:rFonts w:ascii="Times New Roman" w:eastAsia="Times New Roman" w:hAnsi="Times New Roman" w:cs="Times New Roman"/>
          <w:b/>
          <w:color w:val="161616"/>
          <w:spacing w:val="-17"/>
          <w:sz w:val="28"/>
          <w:szCs w:val="28"/>
        </w:rPr>
        <w:t xml:space="preserve"> </w:t>
      </w:r>
      <w:r w:rsidRPr="00B94642">
        <w:rPr>
          <w:rFonts w:ascii="Times New Roman" w:eastAsia="Times New Roman" w:hAnsi="Times New Roman" w:cs="Times New Roman"/>
          <w:b/>
          <w:sz w:val="28"/>
          <w:szCs w:val="28"/>
        </w:rPr>
        <w:t>реализации</w:t>
      </w:r>
      <w:r w:rsidRPr="00B94642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B94642">
        <w:rPr>
          <w:rFonts w:ascii="Times New Roman" w:eastAsia="Times New Roman" w:hAnsi="Times New Roman" w:cs="Times New Roman"/>
          <w:b/>
          <w:color w:val="0E0E0E"/>
          <w:sz w:val="28"/>
          <w:szCs w:val="28"/>
        </w:rPr>
        <w:t>региональной</w:t>
      </w:r>
      <w:r w:rsidRPr="00B94642">
        <w:rPr>
          <w:rFonts w:ascii="Times New Roman" w:eastAsia="Times New Roman" w:hAnsi="Times New Roman" w:cs="Times New Roman"/>
          <w:b/>
          <w:color w:val="0E0E0E"/>
          <w:spacing w:val="13"/>
          <w:sz w:val="28"/>
          <w:szCs w:val="28"/>
        </w:rPr>
        <w:t xml:space="preserve"> </w:t>
      </w:r>
      <w:r w:rsidRPr="00B94642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программы </w:t>
      </w:r>
      <w:r w:rsidRPr="00213794">
        <w:rPr>
          <w:rFonts w:ascii="Times New Roman" w:eastAsia="Times New Roman" w:hAnsi="Times New Roman" w:cs="Times New Roman"/>
          <w:b/>
          <w:sz w:val="28"/>
          <w:szCs w:val="28"/>
        </w:rPr>
        <w:t xml:space="preserve">Тернейского округа </w:t>
      </w:r>
      <w:r w:rsidRPr="00213794">
        <w:rPr>
          <w:rFonts w:ascii="Times New Roman" w:eastAsia="Times New Roman" w:hAnsi="Times New Roman" w:cs="Times New Roman"/>
          <w:b/>
          <w:color w:val="181818"/>
          <w:spacing w:val="-11"/>
          <w:sz w:val="28"/>
          <w:szCs w:val="28"/>
        </w:rPr>
        <w:t>«</w:t>
      </w:r>
      <w:r w:rsidRPr="00B94642">
        <w:rPr>
          <w:rFonts w:ascii="Times New Roman" w:eastAsia="Times New Roman" w:hAnsi="Times New Roman" w:cs="Times New Roman"/>
          <w:b/>
          <w:color w:val="0F0F0F"/>
          <w:sz w:val="28"/>
          <w:szCs w:val="28"/>
        </w:rPr>
        <w:t>Повышение</w:t>
      </w:r>
      <w:r w:rsidRPr="00B94642">
        <w:rPr>
          <w:rFonts w:ascii="Times New Roman" w:eastAsia="Times New Roman" w:hAnsi="Times New Roman" w:cs="Times New Roman"/>
          <w:b/>
          <w:color w:val="0F0F0F"/>
          <w:spacing w:val="-7"/>
          <w:sz w:val="28"/>
          <w:szCs w:val="28"/>
        </w:rPr>
        <w:t xml:space="preserve"> </w:t>
      </w:r>
      <w:r w:rsidRPr="00B94642">
        <w:rPr>
          <w:rFonts w:ascii="Times New Roman" w:eastAsia="Times New Roman" w:hAnsi="Times New Roman" w:cs="Times New Roman"/>
          <w:b/>
          <w:color w:val="181818"/>
          <w:spacing w:val="-2"/>
          <w:sz w:val="28"/>
          <w:szCs w:val="28"/>
        </w:rPr>
        <w:t>финансовой</w:t>
      </w:r>
      <w:r w:rsidRPr="00213794">
        <w:rPr>
          <w:rFonts w:ascii="Times New Roman" w:eastAsia="Times New Roman" w:hAnsi="Times New Roman" w:cs="Times New Roman"/>
          <w:b/>
          <w:color w:val="181818"/>
          <w:spacing w:val="-2"/>
          <w:sz w:val="28"/>
          <w:szCs w:val="28"/>
        </w:rPr>
        <w:t xml:space="preserve"> </w:t>
      </w:r>
    </w:p>
    <w:p w14:paraId="2685A22E" w14:textId="74E66824" w:rsidR="00BA02EC" w:rsidRDefault="00BA02EC" w:rsidP="00654A75">
      <w:pPr>
        <w:widowControl w:val="0"/>
        <w:autoSpaceDE w:val="0"/>
        <w:autoSpaceDN w:val="0"/>
        <w:spacing w:before="15" w:after="0" w:line="240" w:lineRule="auto"/>
        <w:ind w:left="2" w:right="312"/>
        <w:jc w:val="center"/>
        <w:rPr>
          <w:rFonts w:ascii="Times New Roman" w:eastAsia="Times New Roman" w:hAnsi="Times New Roman" w:cs="Times New Roman"/>
          <w:b/>
          <w:color w:val="181818"/>
          <w:spacing w:val="-2"/>
          <w:sz w:val="28"/>
          <w:szCs w:val="28"/>
        </w:rPr>
      </w:pPr>
      <w:r w:rsidRPr="00BA02EC">
        <w:rPr>
          <w:rFonts w:ascii="Times New Roman" w:eastAsia="Times New Roman" w:hAnsi="Times New Roman" w:cs="Times New Roman"/>
          <w:b/>
          <w:color w:val="181818"/>
          <w:spacing w:val="-2"/>
          <w:sz w:val="28"/>
          <w:szCs w:val="28"/>
        </w:rPr>
        <w:t>грамотности на период до 2030года» на 2024 г.</w:t>
      </w:r>
    </w:p>
    <w:tbl>
      <w:tblPr>
        <w:tblpPr w:leftFromText="180" w:rightFromText="180" w:vertAnchor="page" w:horzAnchor="margin" w:tblpX="-147" w:tblpY="1186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6379"/>
        <w:gridCol w:w="3118"/>
        <w:gridCol w:w="3402"/>
        <w:gridCol w:w="856"/>
      </w:tblGrid>
      <w:tr w:rsidR="000075E7" w:rsidRPr="008842DC" w14:paraId="19D66D8F" w14:textId="77777777" w:rsidTr="00724939">
        <w:trPr>
          <w:trHeight w:val="840"/>
        </w:trPr>
        <w:tc>
          <w:tcPr>
            <w:tcW w:w="1271" w:type="dxa"/>
          </w:tcPr>
          <w:p w14:paraId="25279EA6" w14:textId="77777777" w:rsidR="000075E7" w:rsidRPr="00CF6AF9" w:rsidRDefault="000075E7" w:rsidP="000075E7">
            <w:pPr>
              <w:pStyle w:val="TableParagraph"/>
              <w:spacing w:before="244" w:line="268" w:lineRule="exact"/>
              <w:rPr>
                <w:sz w:val="24"/>
                <w:szCs w:val="24"/>
              </w:rPr>
            </w:pPr>
            <w:r w:rsidRPr="00CF6AF9">
              <w:rPr>
                <w:spacing w:val="-5"/>
                <w:sz w:val="24"/>
                <w:szCs w:val="24"/>
              </w:rPr>
              <w:t>№</w:t>
            </w:r>
          </w:p>
          <w:p w14:paraId="7BFE0C5C" w14:textId="18670408" w:rsidR="000075E7" w:rsidRPr="00CF6AF9" w:rsidRDefault="000075E7" w:rsidP="000075E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F6AF9">
              <w:rPr>
                <w:color w:val="0A0A0A"/>
                <w:spacing w:val="-5"/>
                <w:sz w:val="24"/>
                <w:szCs w:val="24"/>
              </w:rPr>
              <w:t>п/п</w:t>
            </w:r>
            <w:r w:rsidR="00724939">
              <w:rPr>
                <w:color w:val="0A0A0A"/>
                <w:spacing w:val="-5"/>
                <w:sz w:val="24"/>
                <w:szCs w:val="24"/>
              </w:rPr>
              <w:t xml:space="preserve"> в соответствии с распоряжением от 28.12.2023 № 1107-рп </w:t>
            </w:r>
          </w:p>
        </w:tc>
        <w:tc>
          <w:tcPr>
            <w:tcW w:w="6379" w:type="dxa"/>
          </w:tcPr>
          <w:p w14:paraId="5C2D1F41" w14:textId="77777777" w:rsidR="000075E7" w:rsidRPr="00CF6AF9" w:rsidRDefault="000075E7" w:rsidP="000075E7">
            <w:pPr>
              <w:pStyle w:val="TableParagraph"/>
              <w:spacing w:before="47" w:line="192" w:lineRule="auto"/>
              <w:ind w:left="101" w:right="92" w:hanging="1"/>
              <w:jc w:val="center"/>
              <w:rPr>
                <w:sz w:val="24"/>
                <w:szCs w:val="24"/>
              </w:rPr>
            </w:pPr>
            <w:r w:rsidRPr="00CF6AF9">
              <w:rPr>
                <w:spacing w:val="-2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8" w:type="dxa"/>
          </w:tcPr>
          <w:p w14:paraId="4A14E7F0" w14:textId="77777777" w:rsidR="000075E7" w:rsidRPr="00CF6AF9" w:rsidRDefault="000075E7" w:rsidP="000075E7">
            <w:pPr>
              <w:pStyle w:val="TableParagraph"/>
              <w:spacing w:before="114" w:line="264" w:lineRule="exact"/>
              <w:ind w:left="26" w:right="25"/>
              <w:jc w:val="center"/>
              <w:rPr>
                <w:sz w:val="24"/>
                <w:szCs w:val="24"/>
              </w:rPr>
            </w:pPr>
            <w:r w:rsidRPr="00CF6AF9">
              <w:rPr>
                <w:spacing w:val="-2"/>
                <w:sz w:val="24"/>
                <w:szCs w:val="24"/>
              </w:rPr>
              <w:t>Ответственный</w:t>
            </w:r>
          </w:p>
          <w:p w14:paraId="1F12CE89" w14:textId="77777777" w:rsidR="000075E7" w:rsidRPr="00CF6AF9" w:rsidRDefault="000075E7" w:rsidP="000075E7">
            <w:pPr>
              <w:pStyle w:val="TableParagraph"/>
              <w:spacing w:line="247" w:lineRule="exact"/>
              <w:ind w:left="26" w:right="22"/>
              <w:jc w:val="center"/>
              <w:rPr>
                <w:sz w:val="24"/>
                <w:szCs w:val="24"/>
              </w:rPr>
            </w:pPr>
            <w:r w:rsidRPr="00CF6AF9">
              <w:rPr>
                <w:color w:val="080808"/>
                <w:spacing w:val="-2"/>
                <w:sz w:val="24"/>
                <w:szCs w:val="24"/>
              </w:rPr>
              <w:t>исполнитель</w:t>
            </w:r>
          </w:p>
          <w:p w14:paraId="2F8A2A46" w14:textId="77777777" w:rsidR="000075E7" w:rsidRPr="00CF6AF9" w:rsidRDefault="000075E7" w:rsidP="000075E7">
            <w:pPr>
              <w:pStyle w:val="TableParagraph"/>
              <w:spacing w:line="271" w:lineRule="exact"/>
              <w:ind w:left="26" w:right="25"/>
              <w:jc w:val="center"/>
              <w:rPr>
                <w:sz w:val="24"/>
                <w:szCs w:val="24"/>
              </w:rPr>
            </w:pPr>
            <w:r w:rsidRPr="00CF6AF9">
              <w:rPr>
                <w:color w:val="282828"/>
                <w:sz w:val="24"/>
                <w:szCs w:val="24"/>
              </w:rPr>
              <w:t>и</w:t>
            </w:r>
            <w:r w:rsidRPr="00CF6AF9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CF6AF9">
              <w:rPr>
                <w:color w:val="070707"/>
                <w:spacing w:val="-2"/>
                <w:sz w:val="24"/>
                <w:szCs w:val="24"/>
              </w:rPr>
              <w:t>соисполнители</w:t>
            </w:r>
          </w:p>
        </w:tc>
        <w:tc>
          <w:tcPr>
            <w:tcW w:w="3402" w:type="dxa"/>
          </w:tcPr>
          <w:p w14:paraId="6284845D" w14:textId="77777777" w:rsidR="000075E7" w:rsidRPr="00CF6AF9" w:rsidRDefault="000075E7" w:rsidP="000075E7">
            <w:pPr>
              <w:pStyle w:val="TableParagraph"/>
              <w:spacing w:before="287" w:line="189" w:lineRule="auto"/>
              <w:ind w:right="502"/>
              <w:jc w:val="center"/>
              <w:rPr>
                <w:sz w:val="24"/>
                <w:szCs w:val="24"/>
              </w:rPr>
            </w:pPr>
            <w:r w:rsidRPr="00CF6AF9">
              <w:rPr>
                <w:color w:val="111111"/>
                <w:sz w:val="24"/>
                <w:szCs w:val="24"/>
              </w:rPr>
              <w:t>Ожидаемый результат или целевые показатели</w:t>
            </w:r>
          </w:p>
        </w:tc>
        <w:tc>
          <w:tcPr>
            <w:tcW w:w="856" w:type="dxa"/>
          </w:tcPr>
          <w:p w14:paraId="10D6C1D3" w14:textId="77777777" w:rsidR="000075E7" w:rsidRPr="00CF6AF9" w:rsidRDefault="000075E7" w:rsidP="000075E7">
            <w:pPr>
              <w:pStyle w:val="TableParagraph"/>
              <w:spacing w:before="280" w:line="196" w:lineRule="auto"/>
              <w:ind w:right="-29"/>
              <w:rPr>
                <w:sz w:val="24"/>
                <w:szCs w:val="24"/>
              </w:rPr>
            </w:pPr>
            <w:r w:rsidRPr="00CF6AF9">
              <w:rPr>
                <w:color w:val="1A1A1A"/>
                <w:spacing w:val="-4"/>
                <w:sz w:val="24"/>
                <w:szCs w:val="24"/>
              </w:rPr>
              <w:t xml:space="preserve">Срок </w:t>
            </w:r>
            <w:r w:rsidRPr="00CF6AF9">
              <w:rPr>
                <w:spacing w:val="-4"/>
                <w:sz w:val="24"/>
                <w:szCs w:val="24"/>
              </w:rPr>
              <w:t>исполнения</w:t>
            </w:r>
          </w:p>
        </w:tc>
      </w:tr>
      <w:tr w:rsidR="000075E7" w:rsidRPr="008842DC" w14:paraId="3D1F9AFD" w14:textId="77777777" w:rsidTr="00724939">
        <w:trPr>
          <w:trHeight w:val="535"/>
        </w:trPr>
        <w:tc>
          <w:tcPr>
            <w:tcW w:w="1271" w:type="dxa"/>
            <w:vAlign w:val="center"/>
          </w:tcPr>
          <w:p w14:paraId="5235B960" w14:textId="77777777" w:rsidR="000075E7" w:rsidRPr="008842DC" w:rsidRDefault="000075E7" w:rsidP="003E7D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755" w:type="dxa"/>
            <w:gridSpan w:val="4"/>
          </w:tcPr>
          <w:p w14:paraId="72157B14" w14:textId="77777777" w:rsidR="000075E7" w:rsidRPr="00CF6AF9" w:rsidRDefault="000075E7" w:rsidP="000075E7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AF9">
              <w:rPr>
                <w:rFonts w:ascii="Times New Roman" w:hAnsi="Times New Roman" w:cs="Times New Roman"/>
                <w:sz w:val="24"/>
                <w:szCs w:val="24"/>
              </w:rPr>
              <w:t>Содействие внедрению образовательных программ по финансовой грамотности в образовательный процесс на всех уровнях системы образования</w:t>
            </w:r>
          </w:p>
        </w:tc>
      </w:tr>
      <w:tr w:rsidR="000075E7" w:rsidRPr="008842DC" w14:paraId="49C6591E" w14:textId="77777777" w:rsidTr="00724939">
        <w:trPr>
          <w:trHeight w:val="726"/>
        </w:trPr>
        <w:tc>
          <w:tcPr>
            <w:tcW w:w="1271" w:type="dxa"/>
            <w:vAlign w:val="center"/>
          </w:tcPr>
          <w:p w14:paraId="0089A4F8" w14:textId="77777777" w:rsidR="000075E7" w:rsidRPr="008842DC" w:rsidRDefault="000075E7" w:rsidP="003E7D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3755" w:type="dxa"/>
            <w:gridSpan w:val="4"/>
          </w:tcPr>
          <w:p w14:paraId="3B8A7564" w14:textId="77777777" w:rsidR="000075E7" w:rsidRPr="00CF6AF9" w:rsidRDefault="000075E7" w:rsidP="00007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91">
              <w:rPr>
                <w:rFonts w:ascii="Times New Roman" w:hAnsi="Times New Roman" w:cs="Times New Roman"/>
                <w:sz w:val="24"/>
                <w:szCs w:val="24"/>
              </w:rPr>
              <w:t>Повышение охвата и качества финансового образования и информированности населения, а также обеспечение необходимой институциональной базы и методических ресурсов образовательного сообщества с учетом развития современных финансовых технологий</w:t>
            </w:r>
          </w:p>
        </w:tc>
      </w:tr>
      <w:tr w:rsidR="000075E7" w:rsidRPr="008842DC" w14:paraId="06148E73" w14:textId="77777777" w:rsidTr="00724939">
        <w:trPr>
          <w:trHeight w:val="1728"/>
        </w:trPr>
        <w:tc>
          <w:tcPr>
            <w:tcW w:w="1271" w:type="dxa"/>
            <w:vAlign w:val="center"/>
          </w:tcPr>
          <w:p w14:paraId="5955A665" w14:textId="77777777" w:rsidR="000075E7" w:rsidRPr="008842DC" w:rsidRDefault="000075E7" w:rsidP="003E7D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8842D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6379" w:type="dxa"/>
          </w:tcPr>
          <w:p w14:paraId="45DD4A02" w14:textId="77777777" w:rsidR="000075E7" w:rsidRPr="00F0171F" w:rsidRDefault="000075E7" w:rsidP="000075E7">
            <w:pPr>
              <w:widowControl w:val="0"/>
              <w:autoSpaceDE w:val="0"/>
              <w:autoSpaceDN w:val="0"/>
              <w:spacing w:after="0" w:line="192" w:lineRule="auto"/>
              <w:ind w:left="271" w:right="230"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71F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</w:t>
            </w:r>
            <w:r w:rsidRPr="00F0171F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F0171F">
              <w:rPr>
                <w:rFonts w:ascii="Times New Roman" w:eastAsia="Times New Roman" w:hAnsi="Times New Roman" w:cs="Times New Roman"/>
                <w:color w:val="0E0E0E"/>
                <w:sz w:val="24"/>
                <w:szCs w:val="24"/>
              </w:rPr>
              <w:t xml:space="preserve">и </w:t>
            </w:r>
            <w:r w:rsidRPr="00F017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</w:t>
            </w:r>
            <w:r w:rsidRPr="00F0171F">
              <w:rPr>
                <w:rFonts w:ascii="Times New Roman" w:eastAsia="Times New Roman" w:hAnsi="Times New Roman" w:cs="Times New Roman"/>
                <w:color w:val="0F0F0F"/>
                <w:spacing w:val="-2"/>
                <w:sz w:val="24"/>
                <w:szCs w:val="24"/>
              </w:rPr>
              <w:t>образовательных</w:t>
            </w:r>
            <w:r w:rsidRPr="00F0171F">
              <w:rPr>
                <w:rFonts w:ascii="Times New Roman" w:eastAsia="Times New Roman" w:hAnsi="Times New Roman" w:cs="Times New Roman"/>
                <w:color w:val="0F0F0F"/>
                <w:spacing w:val="-6"/>
                <w:sz w:val="24"/>
                <w:szCs w:val="24"/>
              </w:rPr>
              <w:t xml:space="preserve"> </w:t>
            </w:r>
            <w:r w:rsidRPr="00F0171F">
              <w:rPr>
                <w:rFonts w:ascii="Times New Roman" w:eastAsia="Times New Roman" w:hAnsi="Times New Roman" w:cs="Times New Roman"/>
                <w:color w:val="151515"/>
                <w:spacing w:val="-2"/>
                <w:sz w:val="24"/>
                <w:szCs w:val="24"/>
              </w:rPr>
              <w:t xml:space="preserve">программ </w:t>
            </w:r>
            <w:r w:rsidRPr="00F017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(модулей) </w:t>
            </w:r>
            <w:r w:rsidRPr="00F0171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 xml:space="preserve">по </w:t>
            </w:r>
            <w:r w:rsidRPr="00F0171F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 xml:space="preserve">повышению </w:t>
            </w:r>
            <w:r w:rsidRPr="00F017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финансовой </w:t>
            </w:r>
            <w:r w:rsidRPr="00F017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грамотности </w:t>
            </w:r>
            <w:r w:rsidRPr="00F0171F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</w:rPr>
              <w:t xml:space="preserve">в </w:t>
            </w:r>
            <w:r w:rsidRPr="00F0171F">
              <w:rPr>
                <w:rFonts w:ascii="Times New Roman" w:eastAsia="Times New Roman" w:hAnsi="Times New Roman" w:cs="Times New Roman"/>
                <w:color w:val="1A1A1A"/>
                <w:spacing w:val="-2"/>
                <w:sz w:val="24"/>
                <w:szCs w:val="24"/>
              </w:rPr>
              <w:t xml:space="preserve">образовательных </w:t>
            </w:r>
            <w:r w:rsidRPr="00F0171F">
              <w:rPr>
                <w:rFonts w:ascii="Times New Roman" w:eastAsia="Times New Roman" w:hAnsi="Times New Roman" w:cs="Times New Roman"/>
                <w:color w:val="181818"/>
                <w:spacing w:val="-2"/>
                <w:sz w:val="24"/>
                <w:szCs w:val="24"/>
              </w:rPr>
              <w:t>организациях.</w:t>
            </w:r>
          </w:p>
          <w:p w14:paraId="556CF5FB" w14:textId="77777777" w:rsidR="000075E7" w:rsidRPr="008842DC" w:rsidRDefault="000075E7" w:rsidP="00490D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171F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 xml:space="preserve">Участие </w:t>
            </w:r>
            <w:r w:rsidRPr="00F017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образовательных организаций </w:t>
            </w:r>
            <w:r w:rsidRPr="00F0171F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в </w:t>
            </w:r>
            <w:r w:rsidRPr="00F017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ежегодных осенних- </w:t>
            </w:r>
            <w:r w:rsidRPr="00F0171F">
              <w:rPr>
                <w:rFonts w:ascii="Times New Roman" w:eastAsia="Times New Roman" w:hAnsi="Times New Roman" w:cs="Times New Roman"/>
                <w:color w:val="0C0C0C"/>
                <w:sz w:val="24"/>
                <w:szCs w:val="24"/>
              </w:rPr>
              <w:t xml:space="preserve">весенних </w:t>
            </w:r>
            <w:r w:rsidRPr="00F0171F">
              <w:rPr>
                <w:rFonts w:ascii="Times New Roman" w:eastAsia="Times New Roman" w:hAnsi="Times New Roman" w:cs="Times New Roman"/>
                <w:color w:val="0E0E0E"/>
                <w:sz w:val="24"/>
                <w:szCs w:val="24"/>
              </w:rPr>
              <w:t xml:space="preserve">сессиях </w:t>
            </w:r>
            <w:r w:rsidRPr="00F017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уроков</w:t>
            </w:r>
            <w:r w:rsidRPr="00F0171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0171F">
              <w:rPr>
                <w:rFonts w:ascii="Times New Roman" w:eastAsia="Times New Roman" w:hAnsi="Times New Roman" w:cs="Times New Roman"/>
                <w:color w:val="080808"/>
                <w:spacing w:val="-4"/>
                <w:sz w:val="24"/>
                <w:szCs w:val="24"/>
              </w:rPr>
              <w:t xml:space="preserve">финансовой </w:t>
            </w:r>
            <w:r w:rsidRPr="00F0171F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грамотности,</w:t>
            </w:r>
            <w:r w:rsidRPr="00F0171F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F0171F">
              <w:rPr>
                <w:rFonts w:ascii="Times New Roman" w:eastAsia="Times New Roman" w:hAnsi="Times New Roman" w:cs="Times New Roman"/>
                <w:color w:val="0C0C0C"/>
                <w:sz w:val="24"/>
                <w:szCs w:val="24"/>
              </w:rPr>
              <w:t xml:space="preserve">проводимых </w:t>
            </w:r>
            <w:r w:rsidRPr="00F0171F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 xml:space="preserve">Банком </w:t>
            </w:r>
            <w:r w:rsidRPr="00F0171F">
              <w:rPr>
                <w:rFonts w:ascii="Times New Roman" w:eastAsia="Times New Roman" w:hAnsi="Times New Roman" w:cs="Times New Roman"/>
                <w:color w:val="0C0C0C"/>
                <w:sz w:val="24"/>
                <w:szCs w:val="24"/>
              </w:rPr>
              <w:t>России</w:t>
            </w:r>
          </w:p>
        </w:tc>
        <w:tc>
          <w:tcPr>
            <w:tcW w:w="3118" w:type="dxa"/>
          </w:tcPr>
          <w:p w14:paraId="5025946B" w14:textId="77777777" w:rsidR="000075E7" w:rsidRPr="00F0171F" w:rsidRDefault="000075E7" w:rsidP="00007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71F">
              <w:rPr>
                <w:rFonts w:ascii="Times New Roman" w:eastAsia="Times New Roman" w:hAnsi="Times New Roman" w:cs="Times New Roman"/>
                <w:color w:val="111111"/>
                <w:spacing w:val="-2"/>
                <w:sz w:val="24"/>
                <w:szCs w:val="24"/>
              </w:rPr>
              <w:t>Управление</w:t>
            </w:r>
            <w:r w:rsidRPr="00F0171F">
              <w:rPr>
                <w:rFonts w:ascii="Times New Roman" w:eastAsia="Times New Roman" w:hAnsi="Times New Roman" w:cs="Times New Roman"/>
                <w:color w:val="111111"/>
                <w:spacing w:val="-5"/>
                <w:sz w:val="24"/>
                <w:szCs w:val="24"/>
              </w:rPr>
              <w:t xml:space="preserve"> </w:t>
            </w:r>
            <w:r w:rsidRPr="00F0171F">
              <w:rPr>
                <w:rFonts w:ascii="Times New Roman" w:eastAsia="Times New Roman" w:hAnsi="Times New Roman" w:cs="Times New Roman"/>
                <w:color w:val="161616"/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3402" w:type="dxa"/>
            <w:vAlign w:val="center"/>
          </w:tcPr>
          <w:p w14:paraId="4CBBBED6" w14:textId="77777777" w:rsidR="000075E7" w:rsidRPr="00724939" w:rsidRDefault="000075E7" w:rsidP="000075E7">
            <w:pPr>
              <w:widowControl w:val="0"/>
              <w:autoSpaceDE w:val="0"/>
              <w:autoSpaceDN w:val="0"/>
              <w:spacing w:after="0" w:line="193" w:lineRule="exact"/>
              <w:ind w:left="6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24939">
              <w:rPr>
                <w:rFonts w:ascii="Times New Roman" w:eastAsia="Times New Roman" w:hAnsi="Times New Roman" w:cs="Times New Roman"/>
                <w:sz w:val="23"/>
                <w:szCs w:val="23"/>
              </w:rPr>
              <w:t>доля</w:t>
            </w:r>
            <w:r w:rsidRPr="00724939">
              <w:rPr>
                <w:rFonts w:ascii="Times New Roman" w:eastAsia="Times New Roman" w:hAnsi="Times New Roman" w:cs="Times New Roman"/>
                <w:spacing w:val="-8"/>
                <w:sz w:val="23"/>
                <w:szCs w:val="23"/>
              </w:rPr>
              <w:t xml:space="preserve"> </w:t>
            </w:r>
            <w:r w:rsidRPr="00724939">
              <w:rPr>
                <w:rFonts w:ascii="Times New Roman" w:eastAsia="Times New Roman" w:hAnsi="Times New Roman" w:cs="Times New Roman"/>
                <w:color w:val="0C0C0C"/>
                <w:spacing w:val="-2"/>
                <w:sz w:val="23"/>
                <w:szCs w:val="23"/>
              </w:rPr>
              <w:t>общеобразовательных</w:t>
            </w:r>
          </w:p>
          <w:p w14:paraId="5994FC25" w14:textId="3BD0DE4B" w:rsidR="000075E7" w:rsidRPr="00F0171F" w:rsidRDefault="000075E7" w:rsidP="000075E7">
            <w:pPr>
              <w:widowControl w:val="0"/>
              <w:autoSpaceDE w:val="0"/>
              <w:autoSpaceDN w:val="0"/>
              <w:spacing w:before="13" w:after="0" w:line="196" w:lineRule="auto"/>
              <w:ind w:left="394" w:right="316" w:hanging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939">
              <w:rPr>
                <w:rFonts w:ascii="Times New Roman" w:eastAsia="Times New Roman" w:hAnsi="Times New Roman" w:cs="Times New Roman"/>
                <w:color w:val="1F1F1F"/>
                <w:sz w:val="23"/>
                <w:szCs w:val="23"/>
              </w:rPr>
              <w:t xml:space="preserve"> </w:t>
            </w:r>
            <w:r w:rsidRPr="00724939">
              <w:rPr>
                <w:rFonts w:ascii="Times New Roman" w:eastAsia="Times New Roman" w:hAnsi="Times New Roman" w:cs="Times New Roman"/>
                <w:sz w:val="23"/>
                <w:szCs w:val="23"/>
              </w:rPr>
              <w:t>учреждений</w:t>
            </w:r>
            <w:r w:rsidR="003E7D4B" w:rsidRPr="00724939">
              <w:rPr>
                <w:rFonts w:ascii="Times New Roman" w:eastAsia="Times New Roman" w:hAnsi="Times New Roman" w:cs="Times New Roman"/>
                <w:sz w:val="23"/>
                <w:szCs w:val="23"/>
              </w:rPr>
              <w:t>,</w:t>
            </w:r>
            <w:r w:rsidR="00724939" w:rsidRPr="0072493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724939">
              <w:rPr>
                <w:rFonts w:ascii="Times New Roman" w:eastAsia="Times New Roman" w:hAnsi="Times New Roman" w:cs="Times New Roman"/>
                <w:sz w:val="23"/>
                <w:szCs w:val="23"/>
              </w:rPr>
              <w:t>реализующих образовательные программ (модули) по повышению финансовой грамотности в образовательных организациях и учреждениях (процентов)</w:t>
            </w:r>
          </w:p>
        </w:tc>
        <w:tc>
          <w:tcPr>
            <w:tcW w:w="856" w:type="dxa"/>
            <w:vAlign w:val="center"/>
          </w:tcPr>
          <w:p w14:paraId="439A0091" w14:textId="77777777" w:rsidR="000075E7" w:rsidRPr="00CF6AF9" w:rsidRDefault="000075E7" w:rsidP="00916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AF9"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</w:p>
        </w:tc>
      </w:tr>
      <w:tr w:rsidR="000075E7" w:rsidRPr="008842DC" w14:paraId="3341FEBD" w14:textId="77777777" w:rsidTr="00724939">
        <w:trPr>
          <w:trHeight w:val="718"/>
        </w:trPr>
        <w:tc>
          <w:tcPr>
            <w:tcW w:w="1271" w:type="dxa"/>
            <w:vAlign w:val="center"/>
          </w:tcPr>
          <w:p w14:paraId="5DA98819" w14:textId="77777777" w:rsidR="000075E7" w:rsidRPr="008842DC" w:rsidRDefault="000075E7" w:rsidP="003E7D4B">
            <w:pPr>
              <w:jc w:val="center"/>
              <w:rPr>
                <w:rFonts w:ascii="Times New Roman" w:hAnsi="Times New Roman" w:cs="Times New Roman"/>
              </w:rPr>
            </w:pPr>
            <w:r w:rsidRPr="008842D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.1.2</w:t>
            </w:r>
          </w:p>
        </w:tc>
        <w:tc>
          <w:tcPr>
            <w:tcW w:w="6379" w:type="dxa"/>
          </w:tcPr>
          <w:p w14:paraId="1641E1C2" w14:textId="4D8C7398" w:rsidR="000075E7" w:rsidRPr="00490D3A" w:rsidRDefault="000075E7" w:rsidP="00490D3A">
            <w:pPr>
              <w:pStyle w:val="TableParagraph"/>
              <w:spacing w:before="40" w:line="189" w:lineRule="auto"/>
              <w:ind w:left="99" w:right="32" w:hanging="14"/>
              <w:jc w:val="center"/>
              <w:rPr>
                <w:i/>
                <w:sz w:val="24"/>
                <w:szCs w:val="24"/>
              </w:rPr>
            </w:pPr>
            <w:r w:rsidRPr="00490D3A">
              <w:rPr>
                <w:color w:val="1F1F1F"/>
                <w:sz w:val="24"/>
                <w:szCs w:val="24"/>
              </w:rPr>
              <w:t xml:space="preserve">Проведение </w:t>
            </w:r>
            <w:r w:rsidRPr="00490D3A">
              <w:rPr>
                <w:color w:val="131313"/>
                <w:sz w:val="24"/>
                <w:szCs w:val="24"/>
              </w:rPr>
              <w:t>обучающих мероприятий</w:t>
            </w:r>
            <w:r w:rsidRPr="00490D3A">
              <w:rPr>
                <w:color w:val="131313"/>
                <w:spacing w:val="40"/>
                <w:sz w:val="24"/>
                <w:szCs w:val="24"/>
              </w:rPr>
              <w:t xml:space="preserve"> </w:t>
            </w:r>
            <w:r w:rsidRPr="00490D3A">
              <w:rPr>
                <w:color w:val="1F1F1F"/>
                <w:sz w:val="24"/>
                <w:szCs w:val="24"/>
              </w:rPr>
              <w:t xml:space="preserve">по </w:t>
            </w:r>
            <w:r w:rsidRPr="00490D3A">
              <w:rPr>
                <w:color w:val="0F0F0F"/>
                <w:sz w:val="24"/>
                <w:szCs w:val="24"/>
              </w:rPr>
              <w:t xml:space="preserve">повышению </w:t>
            </w:r>
            <w:r w:rsidRPr="00490D3A">
              <w:rPr>
                <w:color w:val="080808"/>
                <w:sz w:val="24"/>
                <w:szCs w:val="24"/>
              </w:rPr>
              <w:t>финансовой</w:t>
            </w:r>
            <w:r w:rsidRPr="00490D3A">
              <w:rPr>
                <w:sz w:val="24"/>
                <w:szCs w:val="24"/>
              </w:rPr>
              <w:t xml:space="preserve"> </w:t>
            </w:r>
            <w:r w:rsidRPr="00490D3A">
              <w:rPr>
                <w:spacing w:val="-2"/>
                <w:sz w:val="24"/>
                <w:szCs w:val="24"/>
              </w:rPr>
              <w:t xml:space="preserve">грамотности </w:t>
            </w:r>
            <w:r w:rsidRPr="00490D3A">
              <w:rPr>
                <w:sz w:val="24"/>
                <w:szCs w:val="24"/>
              </w:rPr>
              <w:t>старшеклассников</w:t>
            </w:r>
            <w:r w:rsidRPr="00490D3A">
              <w:rPr>
                <w:spacing w:val="-17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14:paraId="28D737CA" w14:textId="77777777" w:rsidR="000075E7" w:rsidRPr="00490D3A" w:rsidRDefault="000075E7" w:rsidP="000075E7">
            <w:pPr>
              <w:pStyle w:val="TableParagraph"/>
              <w:jc w:val="center"/>
              <w:rPr>
                <w:sz w:val="24"/>
                <w:szCs w:val="24"/>
              </w:rPr>
            </w:pPr>
            <w:r w:rsidRPr="00490D3A">
              <w:rPr>
                <w:spacing w:val="-2"/>
                <w:sz w:val="24"/>
                <w:szCs w:val="24"/>
              </w:rPr>
              <w:t>Управление</w:t>
            </w:r>
            <w:r w:rsidRPr="00490D3A">
              <w:rPr>
                <w:spacing w:val="9"/>
                <w:sz w:val="24"/>
                <w:szCs w:val="24"/>
              </w:rPr>
              <w:t xml:space="preserve"> </w:t>
            </w:r>
            <w:r w:rsidRPr="00490D3A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3402" w:type="dxa"/>
          </w:tcPr>
          <w:p w14:paraId="59824155" w14:textId="77777777" w:rsidR="000075E7" w:rsidRPr="00490D3A" w:rsidRDefault="000075E7" w:rsidP="000075E7">
            <w:pPr>
              <w:pStyle w:val="TableParagraph"/>
              <w:spacing w:line="273" w:lineRule="exact"/>
              <w:ind w:left="62" w:right="6"/>
              <w:jc w:val="center"/>
              <w:rPr>
                <w:sz w:val="24"/>
                <w:szCs w:val="24"/>
              </w:rPr>
            </w:pPr>
            <w:r w:rsidRPr="00490D3A">
              <w:rPr>
                <w:color w:val="0C0C0C"/>
                <w:spacing w:val="-2"/>
                <w:sz w:val="24"/>
                <w:szCs w:val="24"/>
              </w:rPr>
              <w:t>количество</w:t>
            </w:r>
            <w:r w:rsidRPr="00490D3A">
              <w:rPr>
                <w:color w:val="0C0C0C"/>
                <w:spacing w:val="2"/>
                <w:sz w:val="24"/>
                <w:szCs w:val="24"/>
              </w:rPr>
              <w:t xml:space="preserve"> </w:t>
            </w:r>
            <w:r w:rsidRPr="00490D3A">
              <w:rPr>
                <w:color w:val="080808"/>
                <w:spacing w:val="-2"/>
                <w:sz w:val="24"/>
                <w:szCs w:val="24"/>
              </w:rPr>
              <w:t>старшеклассников</w:t>
            </w:r>
          </w:p>
          <w:p w14:paraId="31C5D6D3" w14:textId="6EA41D2E" w:rsidR="000075E7" w:rsidRPr="00490D3A" w:rsidRDefault="000075E7" w:rsidP="00490D3A">
            <w:pPr>
              <w:pStyle w:val="TableParagraph"/>
              <w:jc w:val="center"/>
              <w:rPr>
                <w:sz w:val="26"/>
              </w:rPr>
            </w:pPr>
            <w:r w:rsidRPr="00490D3A">
              <w:rPr>
                <w:spacing w:val="-2"/>
                <w:w w:val="85"/>
                <w:sz w:val="24"/>
                <w:szCs w:val="24"/>
              </w:rPr>
              <w:t>(человек)</w:t>
            </w:r>
          </w:p>
        </w:tc>
        <w:tc>
          <w:tcPr>
            <w:tcW w:w="856" w:type="dxa"/>
            <w:vAlign w:val="center"/>
          </w:tcPr>
          <w:p w14:paraId="0DCF2F00" w14:textId="77777777" w:rsidR="000075E7" w:rsidRPr="00CF6AF9" w:rsidRDefault="000075E7" w:rsidP="00916D75">
            <w:pPr>
              <w:pStyle w:val="TableParagraph"/>
              <w:spacing w:before="94"/>
              <w:jc w:val="center"/>
              <w:rPr>
                <w:sz w:val="24"/>
                <w:szCs w:val="24"/>
              </w:rPr>
            </w:pPr>
          </w:p>
          <w:p w14:paraId="604ADE60" w14:textId="77777777" w:rsidR="000075E7" w:rsidRPr="00CF6AF9" w:rsidRDefault="000075E7" w:rsidP="00916D75">
            <w:pPr>
              <w:pStyle w:val="TableParagraph"/>
              <w:jc w:val="center"/>
              <w:rPr>
                <w:sz w:val="24"/>
                <w:szCs w:val="24"/>
              </w:rPr>
            </w:pPr>
            <w:r w:rsidRPr="00CF6AF9">
              <w:rPr>
                <w:color w:val="0F0F0F"/>
                <w:spacing w:val="-2"/>
                <w:sz w:val="24"/>
                <w:szCs w:val="24"/>
              </w:rPr>
              <w:t>2024 г</w:t>
            </w:r>
          </w:p>
        </w:tc>
      </w:tr>
      <w:tr w:rsidR="002427A3" w:rsidRPr="008842DC" w14:paraId="156EB00A" w14:textId="77777777" w:rsidTr="00724939">
        <w:trPr>
          <w:trHeight w:val="718"/>
        </w:trPr>
        <w:tc>
          <w:tcPr>
            <w:tcW w:w="1271" w:type="dxa"/>
            <w:vAlign w:val="center"/>
          </w:tcPr>
          <w:p w14:paraId="1F4BBCE4" w14:textId="2EE9578B" w:rsidR="002427A3" w:rsidRPr="008842DC" w:rsidRDefault="002427A3" w:rsidP="003E7D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2.1.16</w:t>
            </w:r>
          </w:p>
        </w:tc>
        <w:tc>
          <w:tcPr>
            <w:tcW w:w="6379" w:type="dxa"/>
          </w:tcPr>
          <w:p w14:paraId="379A26C8" w14:textId="7FC3A6D7" w:rsidR="002427A3" w:rsidRPr="00490D3A" w:rsidRDefault="002427A3" w:rsidP="00490D3A">
            <w:pPr>
              <w:pStyle w:val="TableParagraph"/>
              <w:spacing w:before="40" w:line="189" w:lineRule="auto"/>
              <w:ind w:left="99" w:right="32" w:hanging="14"/>
              <w:jc w:val="center"/>
              <w:rPr>
                <w:color w:val="1F1F1F"/>
                <w:sz w:val="24"/>
                <w:szCs w:val="24"/>
              </w:rPr>
            </w:pPr>
            <w:r w:rsidRPr="002427A3">
              <w:rPr>
                <w:color w:val="1F1F1F"/>
                <w:sz w:val="24"/>
                <w:szCs w:val="24"/>
              </w:rPr>
              <w:t>Проведение мероприятий для детей и подростков по финансовой грамотности и повышению финансовой культуры</w:t>
            </w:r>
          </w:p>
        </w:tc>
        <w:tc>
          <w:tcPr>
            <w:tcW w:w="3118" w:type="dxa"/>
          </w:tcPr>
          <w:p w14:paraId="2FCEAA16" w14:textId="13C2368D" w:rsidR="002427A3" w:rsidRPr="00490D3A" w:rsidRDefault="003E7D4B" w:rsidP="000075E7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Управление социально-культурной деятельности</w:t>
            </w:r>
          </w:p>
        </w:tc>
        <w:tc>
          <w:tcPr>
            <w:tcW w:w="3402" w:type="dxa"/>
          </w:tcPr>
          <w:p w14:paraId="265FE942" w14:textId="00A869DA" w:rsidR="002427A3" w:rsidRPr="00490D3A" w:rsidRDefault="003E7D4B" w:rsidP="000075E7">
            <w:pPr>
              <w:pStyle w:val="TableParagraph"/>
              <w:spacing w:line="273" w:lineRule="exact"/>
              <w:ind w:left="62" w:right="6"/>
              <w:jc w:val="center"/>
              <w:rPr>
                <w:color w:val="0C0C0C"/>
                <w:spacing w:val="-2"/>
                <w:sz w:val="24"/>
                <w:szCs w:val="24"/>
              </w:rPr>
            </w:pPr>
            <w:r>
              <w:rPr>
                <w:color w:val="0C0C0C"/>
                <w:spacing w:val="-2"/>
                <w:sz w:val="24"/>
                <w:szCs w:val="24"/>
              </w:rPr>
              <w:t xml:space="preserve">Проведение мероприятия </w:t>
            </w:r>
          </w:p>
        </w:tc>
        <w:tc>
          <w:tcPr>
            <w:tcW w:w="856" w:type="dxa"/>
            <w:vAlign w:val="center"/>
          </w:tcPr>
          <w:p w14:paraId="48844598" w14:textId="79D91FE8" w:rsidR="002427A3" w:rsidRPr="00CF6AF9" w:rsidRDefault="00916D75" w:rsidP="00916D75">
            <w:pPr>
              <w:pStyle w:val="TableParagraph"/>
              <w:spacing w:before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E257C5">
              <w:rPr>
                <w:sz w:val="24"/>
                <w:szCs w:val="24"/>
              </w:rPr>
              <w:t xml:space="preserve"> г</w:t>
            </w:r>
          </w:p>
        </w:tc>
      </w:tr>
      <w:tr w:rsidR="000075E7" w:rsidRPr="008842DC" w14:paraId="11E7CD03" w14:textId="77777777" w:rsidTr="00724939">
        <w:trPr>
          <w:trHeight w:val="500"/>
        </w:trPr>
        <w:tc>
          <w:tcPr>
            <w:tcW w:w="1271" w:type="dxa"/>
            <w:vAlign w:val="center"/>
          </w:tcPr>
          <w:p w14:paraId="05D667CA" w14:textId="77777777" w:rsidR="000075E7" w:rsidRPr="008842DC" w:rsidRDefault="000075E7" w:rsidP="003E7D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13755" w:type="dxa"/>
            <w:gridSpan w:val="4"/>
          </w:tcPr>
          <w:p w14:paraId="0D585CAB" w14:textId="77777777" w:rsidR="000075E7" w:rsidRPr="00CF6AF9" w:rsidRDefault="000075E7" w:rsidP="000075E7">
            <w:pPr>
              <w:pStyle w:val="TableParagraph"/>
              <w:jc w:val="center"/>
              <w:rPr>
                <w:sz w:val="24"/>
                <w:szCs w:val="24"/>
              </w:rPr>
            </w:pPr>
            <w:r w:rsidRPr="00685BA2">
              <w:rPr>
                <w:sz w:val="24"/>
                <w:szCs w:val="24"/>
              </w:rPr>
              <w:t>Развитие кадрового потенциала Приморского края в области повышения финансовой грамотности</w:t>
            </w:r>
          </w:p>
        </w:tc>
      </w:tr>
      <w:tr w:rsidR="000075E7" w:rsidRPr="008842DC" w14:paraId="3D2069D6" w14:textId="77777777" w:rsidTr="00724939">
        <w:trPr>
          <w:trHeight w:val="1045"/>
        </w:trPr>
        <w:tc>
          <w:tcPr>
            <w:tcW w:w="1271" w:type="dxa"/>
            <w:vAlign w:val="center"/>
          </w:tcPr>
          <w:p w14:paraId="04B0AB1C" w14:textId="77777777" w:rsidR="000075E7" w:rsidRPr="008842DC" w:rsidRDefault="000075E7" w:rsidP="003E7D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2.3.2</w:t>
            </w:r>
          </w:p>
        </w:tc>
        <w:tc>
          <w:tcPr>
            <w:tcW w:w="6379" w:type="dxa"/>
            <w:vAlign w:val="center"/>
          </w:tcPr>
          <w:p w14:paraId="08A0FB6F" w14:textId="6FE8730A" w:rsidR="000075E7" w:rsidRPr="008842DC" w:rsidRDefault="000075E7" w:rsidP="002427A3">
            <w:pPr>
              <w:jc w:val="center"/>
              <w:rPr>
                <w:rFonts w:ascii="Times New Roman" w:hAnsi="Times New Roman" w:cs="Times New Roman"/>
              </w:rPr>
            </w:pPr>
            <w:r w:rsidRPr="00685BA2">
              <w:rPr>
                <w:rFonts w:ascii="Times New Roman" w:hAnsi="Times New Roman" w:cs="Times New Roman"/>
              </w:rPr>
              <w:t>Организация повышения квалификации педагогических работников образовательных</w:t>
            </w:r>
            <w:r w:rsidR="00647624">
              <w:rPr>
                <w:rFonts w:ascii="Times New Roman" w:hAnsi="Times New Roman" w:cs="Times New Roman"/>
              </w:rPr>
              <w:t xml:space="preserve"> учреждений</w:t>
            </w:r>
            <w:r w:rsidRPr="00685BA2">
              <w:rPr>
                <w:rFonts w:ascii="Times New Roman" w:hAnsi="Times New Roman" w:cs="Times New Roman"/>
              </w:rPr>
              <w:t>, осуществляющих образовательную деятельность на территории округа, по вопросам преподавания основ финансовой грамотности</w:t>
            </w:r>
          </w:p>
        </w:tc>
        <w:tc>
          <w:tcPr>
            <w:tcW w:w="3118" w:type="dxa"/>
          </w:tcPr>
          <w:p w14:paraId="22DA95E3" w14:textId="77777777" w:rsidR="000075E7" w:rsidRPr="00490D3A" w:rsidRDefault="000075E7" w:rsidP="000075E7">
            <w:pPr>
              <w:pStyle w:val="TableParagraph"/>
              <w:jc w:val="center"/>
              <w:rPr>
                <w:sz w:val="24"/>
                <w:szCs w:val="24"/>
              </w:rPr>
            </w:pPr>
            <w:r w:rsidRPr="00490D3A">
              <w:rPr>
                <w:spacing w:val="-2"/>
                <w:sz w:val="24"/>
                <w:szCs w:val="24"/>
              </w:rPr>
              <w:t>Управление</w:t>
            </w:r>
            <w:r w:rsidRPr="00490D3A">
              <w:rPr>
                <w:spacing w:val="9"/>
                <w:sz w:val="24"/>
                <w:szCs w:val="24"/>
              </w:rPr>
              <w:t xml:space="preserve"> </w:t>
            </w:r>
            <w:r w:rsidRPr="00490D3A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3402" w:type="dxa"/>
          </w:tcPr>
          <w:p w14:paraId="36B4E0A9" w14:textId="77777777" w:rsidR="000075E7" w:rsidRPr="00490D3A" w:rsidRDefault="000075E7" w:rsidP="000075E7">
            <w:pPr>
              <w:pStyle w:val="TableParagraph"/>
              <w:jc w:val="center"/>
              <w:rPr>
                <w:sz w:val="24"/>
                <w:szCs w:val="24"/>
              </w:rPr>
            </w:pPr>
            <w:r w:rsidRPr="00490D3A">
              <w:rPr>
                <w:sz w:val="24"/>
                <w:szCs w:val="24"/>
              </w:rPr>
              <w:t>Количество педагогических работников, прошедших обучение (человек)</w:t>
            </w:r>
          </w:p>
        </w:tc>
        <w:tc>
          <w:tcPr>
            <w:tcW w:w="856" w:type="dxa"/>
          </w:tcPr>
          <w:p w14:paraId="541B79E7" w14:textId="77777777" w:rsidR="000075E7" w:rsidRPr="00CF6AF9" w:rsidRDefault="000075E7" w:rsidP="000075E7">
            <w:pPr>
              <w:pStyle w:val="TableParagraph"/>
              <w:jc w:val="center"/>
              <w:rPr>
                <w:sz w:val="24"/>
                <w:szCs w:val="24"/>
              </w:rPr>
            </w:pPr>
            <w:r w:rsidRPr="00CF6AF9">
              <w:rPr>
                <w:sz w:val="24"/>
                <w:szCs w:val="24"/>
              </w:rPr>
              <w:t>2024 г</w:t>
            </w:r>
          </w:p>
        </w:tc>
      </w:tr>
      <w:tr w:rsidR="003E7D4B" w:rsidRPr="008842DC" w14:paraId="3CD8E55A" w14:textId="77777777" w:rsidTr="00724939">
        <w:trPr>
          <w:trHeight w:val="341"/>
        </w:trPr>
        <w:tc>
          <w:tcPr>
            <w:tcW w:w="1271" w:type="dxa"/>
            <w:vAlign w:val="center"/>
          </w:tcPr>
          <w:p w14:paraId="6A903BEC" w14:textId="3B9E2571" w:rsidR="003E7D4B" w:rsidRDefault="003E7D4B" w:rsidP="003E7D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755" w:type="dxa"/>
            <w:gridSpan w:val="4"/>
          </w:tcPr>
          <w:p w14:paraId="451474FD" w14:textId="45322913" w:rsidR="003E7D4B" w:rsidRPr="00CF6AF9" w:rsidRDefault="00C879DB" w:rsidP="000075E7">
            <w:pPr>
              <w:pStyle w:val="TableParagraph"/>
              <w:jc w:val="center"/>
              <w:rPr>
                <w:sz w:val="24"/>
                <w:szCs w:val="24"/>
              </w:rPr>
            </w:pPr>
            <w:r w:rsidRPr="00C879DB">
              <w:rPr>
                <w:sz w:val="24"/>
                <w:szCs w:val="24"/>
              </w:rPr>
              <w:t>Формирование основ рационального финансового поведения населения</w:t>
            </w:r>
          </w:p>
        </w:tc>
      </w:tr>
      <w:tr w:rsidR="00C879DB" w:rsidRPr="008842DC" w14:paraId="54FC012B" w14:textId="77777777" w:rsidTr="00724939">
        <w:trPr>
          <w:trHeight w:val="460"/>
        </w:trPr>
        <w:tc>
          <w:tcPr>
            <w:tcW w:w="1271" w:type="dxa"/>
            <w:vAlign w:val="center"/>
          </w:tcPr>
          <w:p w14:paraId="1F890532" w14:textId="68B28FB9" w:rsidR="00C879DB" w:rsidRDefault="00C879DB" w:rsidP="003E7D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3.2</w:t>
            </w:r>
          </w:p>
        </w:tc>
        <w:tc>
          <w:tcPr>
            <w:tcW w:w="13755" w:type="dxa"/>
            <w:gridSpan w:val="4"/>
          </w:tcPr>
          <w:p w14:paraId="6A86EB41" w14:textId="01698406" w:rsidR="00C879DB" w:rsidRPr="00CF6AF9" w:rsidRDefault="00916D75" w:rsidP="000075E7">
            <w:pPr>
              <w:pStyle w:val="TableParagraph"/>
              <w:jc w:val="center"/>
              <w:rPr>
                <w:sz w:val="24"/>
                <w:szCs w:val="24"/>
              </w:rPr>
            </w:pPr>
            <w:r w:rsidRPr="00916D75">
              <w:rPr>
                <w:sz w:val="24"/>
                <w:szCs w:val="24"/>
              </w:rPr>
              <w:t>Проведение мероприятий (проектов) для взрослого населения, населения пенсионного возраста, людей с ограниченными возможностями здоровья, прочих социально незащищенных групп населения, в том числе малообеспеченных трудоспособных граждан</w:t>
            </w:r>
          </w:p>
        </w:tc>
      </w:tr>
      <w:tr w:rsidR="00916D75" w:rsidRPr="008842DC" w14:paraId="49B1190A" w14:textId="77777777" w:rsidTr="00724939">
        <w:trPr>
          <w:trHeight w:val="460"/>
        </w:trPr>
        <w:tc>
          <w:tcPr>
            <w:tcW w:w="1271" w:type="dxa"/>
            <w:vAlign w:val="center"/>
          </w:tcPr>
          <w:p w14:paraId="6F9D2013" w14:textId="70EA3B30" w:rsidR="00916D75" w:rsidRDefault="00916D75" w:rsidP="003E7D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3.2.6</w:t>
            </w:r>
          </w:p>
        </w:tc>
        <w:tc>
          <w:tcPr>
            <w:tcW w:w="6379" w:type="dxa"/>
          </w:tcPr>
          <w:p w14:paraId="12EB0904" w14:textId="0C7B20DA" w:rsidR="00916D75" w:rsidRPr="00916D75" w:rsidRDefault="00916D75" w:rsidP="000075E7">
            <w:pPr>
              <w:pStyle w:val="TableParagraph"/>
              <w:jc w:val="center"/>
              <w:rPr>
                <w:sz w:val="24"/>
                <w:szCs w:val="24"/>
              </w:rPr>
            </w:pPr>
            <w:r w:rsidRPr="00916D75">
              <w:rPr>
                <w:sz w:val="24"/>
                <w:szCs w:val="24"/>
              </w:rPr>
              <w:t>Проведение Недели финансовой грамотности населения в информационно – библиотечной среде</w:t>
            </w:r>
          </w:p>
        </w:tc>
        <w:tc>
          <w:tcPr>
            <w:tcW w:w="3118" w:type="dxa"/>
          </w:tcPr>
          <w:p w14:paraId="5DC5A99B" w14:textId="5BF7BD38" w:rsidR="00916D75" w:rsidRPr="00916D75" w:rsidRDefault="00916D75" w:rsidP="000075E7">
            <w:pPr>
              <w:pStyle w:val="TableParagraph"/>
              <w:jc w:val="center"/>
              <w:rPr>
                <w:sz w:val="24"/>
                <w:szCs w:val="24"/>
              </w:rPr>
            </w:pPr>
            <w:r w:rsidRPr="00916D75">
              <w:rPr>
                <w:sz w:val="24"/>
                <w:szCs w:val="24"/>
              </w:rPr>
              <w:t>Управление социально-культурной деятельности</w:t>
            </w:r>
          </w:p>
        </w:tc>
        <w:tc>
          <w:tcPr>
            <w:tcW w:w="3402" w:type="dxa"/>
          </w:tcPr>
          <w:p w14:paraId="03088045" w14:textId="57F182EC" w:rsidR="00916D75" w:rsidRPr="00916D75" w:rsidRDefault="00916D75" w:rsidP="000075E7">
            <w:pPr>
              <w:pStyle w:val="TableParagraph"/>
              <w:jc w:val="center"/>
              <w:rPr>
                <w:sz w:val="24"/>
                <w:szCs w:val="24"/>
              </w:rPr>
            </w:pPr>
            <w:r w:rsidRPr="00916D75">
              <w:rPr>
                <w:sz w:val="24"/>
                <w:szCs w:val="24"/>
              </w:rPr>
              <w:t xml:space="preserve">Проведение мероприятия </w:t>
            </w:r>
          </w:p>
        </w:tc>
        <w:tc>
          <w:tcPr>
            <w:tcW w:w="856" w:type="dxa"/>
          </w:tcPr>
          <w:p w14:paraId="79E462D9" w14:textId="27B4F6D6" w:rsidR="00916D75" w:rsidRPr="00916D75" w:rsidRDefault="00916D75" w:rsidP="000075E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E257C5">
              <w:rPr>
                <w:sz w:val="24"/>
                <w:szCs w:val="24"/>
              </w:rPr>
              <w:t xml:space="preserve"> г</w:t>
            </w:r>
          </w:p>
        </w:tc>
      </w:tr>
      <w:tr w:rsidR="00804952" w:rsidRPr="008842DC" w14:paraId="5C9BBE7A" w14:textId="77777777" w:rsidTr="00724939">
        <w:trPr>
          <w:trHeight w:val="460"/>
        </w:trPr>
        <w:tc>
          <w:tcPr>
            <w:tcW w:w="1271" w:type="dxa"/>
            <w:vAlign w:val="center"/>
          </w:tcPr>
          <w:p w14:paraId="2691402A" w14:textId="665054AD" w:rsidR="00804952" w:rsidRDefault="00804952" w:rsidP="003E7D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13755" w:type="dxa"/>
            <w:gridSpan w:val="4"/>
          </w:tcPr>
          <w:p w14:paraId="02C50D4C" w14:textId="09FCCEC1" w:rsidR="00804952" w:rsidRDefault="00804952" w:rsidP="000075E7">
            <w:pPr>
              <w:pStyle w:val="TableParagraph"/>
              <w:jc w:val="center"/>
              <w:rPr>
                <w:sz w:val="24"/>
                <w:szCs w:val="24"/>
              </w:rPr>
            </w:pPr>
            <w:r w:rsidRPr="00804952">
              <w:rPr>
                <w:sz w:val="24"/>
                <w:szCs w:val="24"/>
              </w:rPr>
              <w:t>Проведение мероприятий (проектов), затрагивающих смешанные целевые аудитории</w:t>
            </w:r>
          </w:p>
        </w:tc>
      </w:tr>
      <w:tr w:rsidR="00BA02EC" w:rsidRPr="008842DC" w14:paraId="66ED56F9" w14:textId="77777777" w:rsidTr="00724939">
        <w:trPr>
          <w:trHeight w:val="460"/>
        </w:trPr>
        <w:tc>
          <w:tcPr>
            <w:tcW w:w="1271" w:type="dxa"/>
            <w:vAlign w:val="center"/>
          </w:tcPr>
          <w:p w14:paraId="328EC07A" w14:textId="5CD0E075" w:rsidR="00BA02EC" w:rsidRDefault="00F81227" w:rsidP="003E7D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3.3.7</w:t>
            </w:r>
          </w:p>
        </w:tc>
        <w:tc>
          <w:tcPr>
            <w:tcW w:w="6379" w:type="dxa"/>
          </w:tcPr>
          <w:p w14:paraId="627BF042" w14:textId="385A57B8" w:rsidR="00BA02EC" w:rsidRPr="00804952" w:rsidRDefault="00F81227" w:rsidP="000075E7">
            <w:pPr>
              <w:pStyle w:val="TableParagraph"/>
              <w:jc w:val="center"/>
              <w:rPr>
                <w:sz w:val="24"/>
                <w:szCs w:val="24"/>
              </w:rPr>
            </w:pPr>
            <w:r w:rsidRPr="00F81227">
              <w:rPr>
                <w:sz w:val="24"/>
                <w:szCs w:val="24"/>
              </w:rPr>
              <w:t>Информационные часы по финансовой грамотности для всех категорий граждан с привлечением специалистов российских банков в муниципальных библиотеках Приморского края</w:t>
            </w:r>
          </w:p>
        </w:tc>
        <w:tc>
          <w:tcPr>
            <w:tcW w:w="3118" w:type="dxa"/>
          </w:tcPr>
          <w:p w14:paraId="47BCF229" w14:textId="32B298F4" w:rsidR="00BA02EC" w:rsidRPr="00804952" w:rsidRDefault="00F81227" w:rsidP="000075E7">
            <w:pPr>
              <w:pStyle w:val="TableParagraph"/>
              <w:jc w:val="center"/>
              <w:rPr>
                <w:sz w:val="24"/>
                <w:szCs w:val="24"/>
              </w:rPr>
            </w:pPr>
            <w:r w:rsidRPr="00F81227">
              <w:rPr>
                <w:sz w:val="24"/>
                <w:szCs w:val="24"/>
              </w:rPr>
              <w:t>Управление социально-культурной деятельности</w:t>
            </w:r>
          </w:p>
        </w:tc>
        <w:tc>
          <w:tcPr>
            <w:tcW w:w="3402" w:type="dxa"/>
          </w:tcPr>
          <w:p w14:paraId="36A2F519" w14:textId="21F30B59" w:rsidR="00BA02EC" w:rsidRPr="00804952" w:rsidRDefault="00F81227" w:rsidP="000075E7">
            <w:pPr>
              <w:pStyle w:val="TableParagraph"/>
              <w:jc w:val="center"/>
              <w:rPr>
                <w:sz w:val="24"/>
                <w:szCs w:val="24"/>
              </w:rPr>
            </w:pPr>
            <w:r w:rsidRPr="00F81227">
              <w:rPr>
                <w:sz w:val="24"/>
                <w:szCs w:val="24"/>
              </w:rPr>
              <w:t>Проведение мероприятия</w:t>
            </w:r>
            <w:r w:rsidR="00312266">
              <w:rPr>
                <w:sz w:val="24"/>
                <w:szCs w:val="24"/>
              </w:rPr>
              <w:t xml:space="preserve"> (да/нет)</w:t>
            </w:r>
          </w:p>
        </w:tc>
        <w:tc>
          <w:tcPr>
            <w:tcW w:w="856" w:type="dxa"/>
          </w:tcPr>
          <w:p w14:paraId="297ACBE8" w14:textId="74FE56D3" w:rsidR="00BA02EC" w:rsidRPr="00804952" w:rsidRDefault="00F81227" w:rsidP="000075E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E257C5">
              <w:rPr>
                <w:sz w:val="24"/>
                <w:szCs w:val="24"/>
              </w:rPr>
              <w:t xml:space="preserve"> г</w:t>
            </w:r>
          </w:p>
        </w:tc>
      </w:tr>
      <w:tr w:rsidR="005E11CA" w:rsidRPr="008842DC" w14:paraId="233A7EFD" w14:textId="77777777" w:rsidTr="00724939">
        <w:trPr>
          <w:trHeight w:val="460"/>
        </w:trPr>
        <w:tc>
          <w:tcPr>
            <w:tcW w:w="1271" w:type="dxa"/>
            <w:vAlign w:val="center"/>
          </w:tcPr>
          <w:p w14:paraId="60C45EA2" w14:textId="6CF17BF5" w:rsidR="005E11CA" w:rsidRDefault="005E11CA" w:rsidP="003E7D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3755" w:type="dxa"/>
            <w:gridSpan w:val="4"/>
          </w:tcPr>
          <w:p w14:paraId="323480B5" w14:textId="360B029E" w:rsidR="005E11CA" w:rsidRDefault="005E11CA" w:rsidP="000075E7">
            <w:pPr>
              <w:pStyle w:val="TableParagraph"/>
              <w:jc w:val="center"/>
              <w:rPr>
                <w:sz w:val="24"/>
                <w:szCs w:val="24"/>
              </w:rPr>
            </w:pPr>
            <w:r w:rsidRPr="005E11CA">
              <w:rPr>
                <w:sz w:val="24"/>
                <w:szCs w:val="24"/>
              </w:rPr>
              <w:t>Развитие и популяризация инструментов участия граждан в бюджетном процессе (в том числе механизма инициативного бюджетирования), а также обеспечение размещения актуальной бюджетной информации в открытом и понятном формате для широкого круга лиц</w:t>
            </w:r>
          </w:p>
        </w:tc>
      </w:tr>
      <w:tr w:rsidR="005E11CA" w:rsidRPr="008842DC" w14:paraId="7B73AD42" w14:textId="77777777" w:rsidTr="00724939">
        <w:trPr>
          <w:trHeight w:val="460"/>
        </w:trPr>
        <w:tc>
          <w:tcPr>
            <w:tcW w:w="1271" w:type="dxa"/>
            <w:vAlign w:val="center"/>
          </w:tcPr>
          <w:p w14:paraId="09255316" w14:textId="42D0F405" w:rsidR="005E11CA" w:rsidRPr="005E11CA" w:rsidRDefault="005E11CA" w:rsidP="003E7D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6379" w:type="dxa"/>
          </w:tcPr>
          <w:p w14:paraId="77F11B3A" w14:textId="29FFE9FE" w:rsidR="005E11CA" w:rsidRPr="005E11CA" w:rsidRDefault="005E11CA" w:rsidP="000075E7">
            <w:pPr>
              <w:pStyle w:val="TableParagraph"/>
              <w:jc w:val="center"/>
              <w:rPr>
                <w:sz w:val="24"/>
                <w:szCs w:val="24"/>
              </w:rPr>
            </w:pPr>
            <w:r w:rsidRPr="005E11CA">
              <w:rPr>
                <w:rFonts w:eastAsia="Calibri"/>
                <w:sz w:val="24"/>
                <w:szCs w:val="24"/>
              </w:rPr>
              <w:t xml:space="preserve">Проведение </w:t>
            </w:r>
            <w:r>
              <w:rPr>
                <w:rFonts w:eastAsia="Calibri"/>
                <w:sz w:val="24"/>
                <w:szCs w:val="24"/>
              </w:rPr>
              <w:t>слушаний</w:t>
            </w:r>
            <w:r w:rsidRPr="005E11CA">
              <w:rPr>
                <w:rFonts w:eastAsia="Calibri"/>
                <w:sz w:val="24"/>
                <w:szCs w:val="24"/>
              </w:rPr>
              <w:t xml:space="preserve"> по проекту бюджета на очередной финансовый год и плановый период</w:t>
            </w:r>
            <w:r>
              <w:rPr>
                <w:rFonts w:eastAsia="Calibri"/>
                <w:sz w:val="24"/>
                <w:szCs w:val="24"/>
              </w:rPr>
              <w:t xml:space="preserve"> Тернейского муниципального округа</w:t>
            </w:r>
          </w:p>
        </w:tc>
        <w:tc>
          <w:tcPr>
            <w:tcW w:w="3118" w:type="dxa"/>
          </w:tcPr>
          <w:p w14:paraId="77AE6EA9" w14:textId="1C9BA15D" w:rsidR="005E11CA" w:rsidRPr="00F81227" w:rsidRDefault="005E11CA" w:rsidP="000075E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Дума Тернейс</w:t>
            </w:r>
            <w:r w:rsidR="00D673DE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ого муниципального округа, иные заинтересованные структуры</w:t>
            </w:r>
          </w:p>
        </w:tc>
        <w:tc>
          <w:tcPr>
            <w:tcW w:w="3402" w:type="dxa"/>
          </w:tcPr>
          <w:p w14:paraId="79D84D7D" w14:textId="7924AD66" w:rsidR="005E11CA" w:rsidRPr="00F81227" w:rsidRDefault="005E11CA" w:rsidP="000075E7">
            <w:pPr>
              <w:pStyle w:val="TableParagraph"/>
              <w:jc w:val="center"/>
              <w:rPr>
                <w:sz w:val="24"/>
                <w:szCs w:val="24"/>
              </w:rPr>
            </w:pPr>
            <w:r w:rsidRPr="005E11CA">
              <w:rPr>
                <w:sz w:val="24"/>
                <w:szCs w:val="24"/>
              </w:rPr>
              <w:t>общественные обсуждения проведены (да/нет)</w:t>
            </w:r>
          </w:p>
        </w:tc>
        <w:tc>
          <w:tcPr>
            <w:tcW w:w="856" w:type="dxa"/>
          </w:tcPr>
          <w:p w14:paraId="7A21BD9A" w14:textId="14D75B54" w:rsidR="005E11CA" w:rsidRDefault="005E11CA" w:rsidP="000075E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</w:t>
            </w:r>
          </w:p>
        </w:tc>
      </w:tr>
      <w:tr w:rsidR="005E11CA" w:rsidRPr="008842DC" w14:paraId="21991537" w14:textId="77777777" w:rsidTr="00724939">
        <w:trPr>
          <w:trHeight w:val="460"/>
        </w:trPr>
        <w:tc>
          <w:tcPr>
            <w:tcW w:w="1271" w:type="dxa"/>
            <w:vAlign w:val="center"/>
          </w:tcPr>
          <w:p w14:paraId="32655A7D" w14:textId="37BF520C" w:rsidR="005E11CA" w:rsidRDefault="00312266" w:rsidP="003E7D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6379" w:type="dxa"/>
          </w:tcPr>
          <w:p w14:paraId="754D3AF5" w14:textId="6658647E" w:rsidR="005E11CA" w:rsidRPr="00F81227" w:rsidRDefault="00312266" w:rsidP="000075E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 заявок на получение</w:t>
            </w:r>
            <w:r w:rsidRPr="00312266">
              <w:rPr>
                <w:sz w:val="24"/>
                <w:szCs w:val="24"/>
              </w:rPr>
              <w:t xml:space="preserve"> субсидии из краевого бюджета на реализацию проектов инициативного бюджетирования по направлению "Твой проект"</w:t>
            </w:r>
            <w:r>
              <w:rPr>
                <w:sz w:val="24"/>
                <w:szCs w:val="24"/>
              </w:rPr>
              <w:t>,</w:t>
            </w:r>
            <w:r w:rsidRPr="00312266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</w:t>
            </w:r>
            <w:r w:rsidRPr="00312266">
              <w:rPr>
                <w:sz w:val="24"/>
                <w:szCs w:val="24"/>
              </w:rPr>
              <w:t xml:space="preserve">проведение технического анализа </w:t>
            </w:r>
            <w:r>
              <w:rPr>
                <w:sz w:val="24"/>
                <w:szCs w:val="24"/>
              </w:rPr>
              <w:t>проектов</w:t>
            </w:r>
          </w:p>
        </w:tc>
        <w:tc>
          <w:tcPr>
            <w:tcW w:w="3118" w:type="dxa"/>
          </w:tcPr>
          <w:p w14:paraId="2EDBC922" w14:textId="4916E247" w:rsidR="005E11CA" w:rsidRPr="00F81227" w:rsidRDefault="00312266" w:rsidP="000075E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Тернейского муниципального округа</w:t>
            </w:r>
          </w:p>
        </w:tc>
        <w:tc>
          <w:tcPr>
            <w:tcW w:w="3402" w:type="dxa"/>
          </w:tcPr>
          <w:p w14:paraId="40BFE835" w14:textId="243B1D22" w:rsidR="005E11CA" w:rsidRPr="00F81227" w:rsidRDefault="00312266" w:rsidP="000075E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 проектов для участия в конкурсном отборе</w:t>
            </w:r>
          </w:p>
        </w:tc>
        <w:tc>
          <w:tcPr>
            <w:tcW w:w="856" w:type="dxa"/>
          </w:tcPr>
          <w:p w14:paraId="1D3BFE57" w14:textId="25E4E979" w:rsidR="005E11CA" w:rsidRDefault="00312266" w:rsidP="000075E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</w:t>
            </w:r>
          </w:p>
        </w:tc>
      </w:tr>
      <w:tr w:rsidR="00312266" w:rsidRPr="008842DC" w14:paraId="784783A4" w14:textId="77777777" w:rsidTr="00724939">
        <w:trPr>
          <w:trHeight w:val="460"/>
        </w:trPr>
        <w:tc>
          <w:tcPr>
            <w:tcW w:w="1271" w:type="dxa"/>
            <w:vAlign w:val="center"/>
          </w:tcPr>
          <w:p w14:paraId="75CC0AAC" w14:textId="10B64531" w:rsidR="00312266" w:rsidRDefault="00312266" w:rsidP="003122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6379" w:type="dxa"/>
          </w:tcPr>
          <w:p w14:paraId="2FC26085" w14:textId="68142CFB" w:rsidR="00312266" w:rsidRPr="00F81227" w:rsidRDefault="00312266" w:rsidP="00312266">
            <w:pPr>
              <w:pStyle w:val="TableParagraph"/>
              <w:jc w:val="center"/>
              <w:rPr>
                <w:sz w:val="24"/>
                <w:szCs w:val="24"/>
              </w:rPr>
            </w:pPr>
            <w:r w:rsidRPr="00312266">
              <w:rPr>
                <w:sz w:val="24"/>
                <w:szCs w:val="24"/>
              </w:rPr>
              <w:t>Приём заявок на получение субсидии из краевого бюджета на реализацию проектов инициативного бюджетирования по направлению "</w:t>
            </w:r>
            <w:r>
              <w:rPr>
                <w:sz w:val="24"/>
                <w:szCs w:val="24"/>
              </w:rPr>
              <w:t>Молодёжный бюджет</w:t>
            </w:r>
            <w:r w:rsidRPr="00312266">
              <w:rPr>
                <w:sz w:val="24"/>
                <w:szCs w:val="24"/>
              </w:rPr>
              <w:t>", проведение технического анализа</w:t>
            </w:r>
            <w:r>
              <w:rPr>
                <w:sz w:val="24"/>
                <w:szCs w:val="24"/>
              </w:rPr>
              <w:t xml:space="preserve"> </w:t>
            </w:r>
            <w:r w:rsidRPr="00312266">
              <w:rPr>
                <w:sz w:val="24"/>
                <w:szCs w:val="24"/>
              </w:rPr>
              <w:t>проектов</w:t>
            </w:r>
          </w:p>
        </w:tc>
        <w:tc>
          <w:tcPr>
            <w:tcW w:w="3118" w:type="dxa"/>
          </w:tcPr>
          <w:p w14:paraId="4EFDA7DB" w14:textId="0762CA18" w:rsidR="00312266" w:rsidRPr="00F81227" w:rsidRDefault="00312266" w:rsidP="00312266">
            <w:pPr>
              <w:pStyle w:val="TableParagraph"/>
              <w:jc w:val="center"/>
              <w:rPr>
                <w:sz w:val="24"/>
                <w:szCs w:val="24"/>
              </w:rPr>
            </w:pPr>
            <w:r w:rsidRPr="007077A2">
              <w:t>Администрация Тернейского муниципального округа</w:t>
            </w:r>
          </w:p>
        </w:tc>
        <w:tc>
          <w:tcPr>
            <w:tcW w:w="3402" w:type="dxa"/>
          </w:tcPr>
          <w:p w14:paraId="741D58B8" w14:textId="73EFA906" w:rsidR="00312266" w:rsidRPr="00F81227" w:rsidRDefault="00312266" w:rsidP="00312266">
            <w:pPr>
              <w:pStyle w:val="TableParagraph"/>
              <w:jc w:val="center"/>
              <w:rPr>
                <w:sz w:val="24"/>
                <w:szCs w:val="24"/>
              </w:rPr>
            </w:pPr>
            <w:r w:rsidRPr="007077A2">
              <w:t>Отбор проектов для участия в конкурсном отборе</w:t>
            </w:r>
          </w:p>
        </w:tc>
        <w:tc>
          <w:tcPr>
            <w:tcW w:w="856" w:type="dxa"/>
          </w:tcPr>
          <w:p w14:paraId="24E174B8" w14:textId="4C342EC2" w:rsidR="00312266" w:rsidRDefault="00312266" w:rsidP="00312266">
            <w:pPr>
              <w:pStyle w:val="TableParagraph"/>
              <w:jc w:val="center"/>
              <w:rPr>
                <w:sz w:val="24"/>
                <w:szCs w:val="24"/>
              </w:rPr>
            </w:pPr>
            <w:r w:rsidRPr="007077A2">
              <w:t>2024 г</w:t>
            </w:r>
          </w:p>
        </w:tc>
      </w:tr>
      <w:tr w:rsidR="005E11CA" w:rsidRPr="008842DC" w14:paraId="6D9A0470" w14:textId="77777777" w:rsidTr="00724939">
        <w:trPr>
          <w:trHeight w:val="460"/>
        </w:trPr>
        <w:tc>
          <w:tcPr>
            <w:tcW w:w="1271" w:type="dxa"/>
            <w:vAlign w:val="center"/>
          </w:tcPr>
          <w:p w14:paraId="072EBE77" w14:textId="54DA8130" w:rsidR="005E11CA" w:rsidRDefault="00A2053B" w:rsidP="003E7D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6379" w:type="dxa"/>
          </w:tcPr>
          <w:p w14:paraId="274D8425" w14:textId="02642B20" w:rsidR="005E11CA" w:rsidRPr="00F81227" w:rsidRDefault="005C690B" w:rsidP="000075E7">
            <w:pPr>
              <w:pStyle w:val="TableParagraph"/>
              <w:jc w:val="center"/>
              <w:rPr>
                <w:sz w:val="24"/>
                <w:szCs w:val="24"/>
              </w:rPr>
            </w:pPr>
            <w:r w:rsidRPr="005C690B">
              <w:rPr>
                <w:sz w:val="24"/>
                <w:szCs w:val="24"/>
              </w:rPr>
              <w:t>Размещение на</w:t>
            </w:r>
            <w:r w:rsidR="00217879">
              <w:rPr>
                <w:sz w:val="24"/>
                <w:szCs w:val="24"/>
              </w:rPr>
              <w:t xml:space="preserve"> сайте Тернейского муниципального округа</w:t>
            </w:r>
            <w:r w:rsidRPr="005C690B">
              <w:rPr>
                <w:sz w:val="24"/>
                <w:szCs w:val="24"/>
              </w:rPr>
              <w:t xml:space="preserve"> </w:t>
            </w:r>
            <w:r w:rsidR="00217879">
              <w:rPr>
                <w:sz w:val="24"/>
                <w:szCs w:val="24"/>
              </w:rPr>
              <w:t>в разделе</w:t>
            </w:r>
            <w:r w:rsidRPr="005C690B">
              <w:rPr>
                <w:sz w:val="24"/>
                <w:szCs w:val="24"/>
              </w:rPr>
              <w:t xml:space="preserve"> </w:t>
            </w:r>
            <w:r w:rsidR="00217879">
              <w:rPr>
                <w:sz w:val="24"/>
                <w:szCs w:val="24"/>
              </w:rPr>
              <w:t>«открытые бюджетные данные»</w:t>
            </w:r>
            <w:r w:rsidRPr="005C690B">
              <w:rPr>
                <w:sz w:val="24"/>
                <w:szCs w:val="24"/>
              </w:rPr>
              <w:t xml:space="preserve"> брошюры "Бюджет для граждан" к проекту </w:t>
            </w:r>
            <w:r w:rsidR="00217879">
              <w:rPr>
                <w:sz w:val="24"/>
                <w:szCs w:val="24"/>
              </w:rPr>
              <w:t>решения Тернейского муниципального округа</w:t>
            </w:r>
            <w:r w:rsidRPr="005C690B">
              <w:rPr>
                <w:sz w:val="24"/>
                <w:szCs w:val="24"/>
              </w:rPr>
              <w:t xml:space="preserve"> "О бюджете</w:t>
            </w:r>
            <w:r w:rsidR="00217879">
              <w:rPr>
                <w:sz w:val="24"/>
                <w:szCs w:val="24"/>
              </w:rPr>
              <w:t xml:space="preserve"> Тернейского муниципального округа</w:t>
            </w:r>
            <w:r w:rsidRPr="005C690B">
              <w:rPr>
                <w:sz w:val="24"/>
                <w:szCs w:val="24"/>
              </w:rPr>
              <w:t xml:space="preserve"> на очередной финансовый год и плановый период"</w:t>
            </w:r>
          </w:p>
        </w:tc>
        <w:tc>
          <w:tcPr>
            <w:tcW w:w="3118" w:type="dxa"/>
          </w:tcPr>
          <w:p w14:paraId="63D339A9" w14:textId="0E2C682E" w:rsidR="005E11CA" w:rsidRPr="00F81227" w:rsidRDefault="00A2053B" w:rsidP="000075E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 администрации Тернейского муниципального округа</w:t>
            </w:r>
          </w:p>
        </w:tc>
        <w:tc>
          <w:tcPr>
            <w:tcW w:w="3402" w:type="dxa"/>
          </w:tcPr>
          <w:p w14:paraId="3957E768" w14:textId="3ADA345D" w:rsidR="005E11CA" w:rsidRPr="00F81227" w:rsidRDefault="00217879" w:rsidP="000075E7">
            <w:pPr>
              <w:pStyle w:val="TableParagraph"/>
              <w:jc w:val="center"/>
              <w:rPr>
                <w:sz w:val="24"/>
                <w:szCs w:val="24"/>
              </w:rPr>
            </w:pPr>
            <w:r w:rsidRPr="00217879">
              <w:rPr>
                <w:sz w:val="24"/>
                <w:szCs w:val="24"/>
              </w:rPr>
              <w:t>брошюра "Бюджет для граждан" размещена (да/нет)</w:t>
            </w:r>
          </w:p>
        </w:tc>
        <w:tc>
          <w:tcPr>
            <w:tcW w:w="856" w:type="dxa"/>
          </w:tcPr>
          <w:p w14:paraId="7C55408B" w14:textId="5FEC2C16" w:rsidR="005E11CA" w:rsidRDefault="00217879" w:rsidP="000075E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</w:t>
            </w:r>
          </w:p>
        </w:tc>
      </w:tr>
      <w:tr w:rsidR="005E11CA" w:rsidRPr="008842DC" w14:paraId="15E63ADD" w14:textId="77777777" w:rsidTr="00724939">
        <w:trPr>
          <w:trHeight w:val="460"/>
        </w:trPr>
        <w:tc>
          <w:tcPr>
            <w:tcW w:w="1271" w:type="dxa"/>
            <w:vAlign w:val="center"/>
          </w:tcPr>
          <w:p w14:paraId="3885F964" w14:textId="0278438A" w:rsidR="005E11CA" w:rsidRDefault="005315EA" w:rsidP="003E7D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6379" w:type="dxa"/>
          </w:tcPr>
          <w:p w14:paraId="06BD4BFF" w14:textId="48758E4C" w:rsidR="005E11CA" w:rsidRPr="00F81227" w:rsidRDefault="005315EA" w:rsidP="000075E7">
            <w:pPr>
              <w:pStyle w:val="TableParagraph"/>
              <w:jc w:val="center"/>
              <w:rPr>
                <w:sz w:val="24"/>
                <w:szCs w:val="24"/>
              </w:rPr>
            </w:pPr>
            <w:r w:rsidRPr="005315EA">
              <w:rPr>
                <w:sz w:val="24"/>
                <w:szCs w:val="24"/>
              </w:rPr>
              <w:t>Размещение на сайте Тернейского муниципального округа в разделе «открытые бюджетные данные» брошюры "Бюджет для граждан" к проекту решения Тернейского муниципального округа "О</w:t>
            </w:r>
            <w:r>
              <w:rPr>
                <w:sz w:val="24"/>
                <w:szCs w:val="24"/>
              </w:rPr>
              <w:t>тчёт об исполнении</w:t>
            </w:r>
            <w:r w:rsidRPr="005315EA">
              <w:rPr>
                <w:sz w:val="24"/>
                <w:szCs w:val="24"/>
              </w:rPr>
              <w:t xml:space="preserve"> бюджет</w:t>
            </w:r>
            <w:r>
              <w:rPr>
                <w:sz w:val="24"/>
                <w:szCs w:val="24"/>
              </w:rPr>
              <w:t>а</w:t>
            </w:r>
            <w:r w:rsidRPr="005315EA">
              <w:rPr>
                <w:sz w:val="24"/>
                <w:szCs w:val="24"/>
              </w:rPr>
              <w:t xml:space="preserve"> Тернейского муниципального округа </w:t>
            </w:r>
            <w:r>
              <w:rPr>
                <w:sz w:val="24"/>
                <w:szCs w:val="24"/>
              </w:rPr>
              <w:t>за отчётный финансовый год</w:t>
            </w:r>
            <w:r w:rsidRPr="005315EA">
              <w:rPr>
                <w:sz w:val="24"/>
                <w:szCs w:val="24"/>
              </w:rPr>
              <w:t>"</w:t>
            </w:r>
          </w:p>
        </w:tc>
        <w:tc>
          <w:tcPr>
            <w:tcW w:w="3118" w:type="dxa"/>
          </w:tcPr>
          <w:p w14:paraId="271920DF" w14:textId="3B7A8B36" w:rsidR="005E11CA" w:rsidRPr="00F81227" w:rsidRDefault="005315EA" w:rsidP="000075E7">
            <w:pPr>
              <w:pStyle w:val="TableParagraph"/>
              <w:jc w:val="center"/>
              <w:rPr>
                <w:sz w:val="24"/>
                <w:szCs w:val="24"/>
              </w:rPr>
            </w:pPr>
            <w:r w:rsidRPr="005315EA">
              <w:rPr>
                <w:sz w:val="24"/>
                <w:szCs w:val="24"/>
              </w:rPr>
              <w:t>Финансовое управление администрации Тернейского муниципального округа</w:t>
            </w:r>
          </w:p>
        </w:tc>
        <w:tc>
          <w:tcPr>
            <w:tcW w:w="3402" w:type="dxa"/>
          </w:tcPr>
          <w:p w14:paraId="0A0EDD70" w14:textId="5DAD5114" w:rsidR="005E11CA" w:rsidRPr="00F81227" w:rsidRDefault="005315EA" w:rsidP="000075E7">
            <w:pPr>
              <w:pStyle w:val="TableParagraph"/>
              <w:jc w:val="center"/>
              <w:rPr>
                <w:sz w:val="24"/>
                <w:szCs w:val="24"/>
              </w:rPr>
            </w:pPr>
            <w:r w:rsidRPr="005315EA">
              <w:rPr>
                <w:sz w:val="24"/>
                <w:szCs w:val="24"/>
              </w:rPr>
              <w:t>брошюра "Бюджет для граждан" размещена (да/нет)</w:t>
            </w:r>
          </w:p>
        </w:tc>
        <w:tc>
          <w:tcPr>
            <w:tcW w:w="856" w:type="dxa"/>
          </w:tcPr>
          <w:p w14:paraId="7751BDAB" w14:textId="226141AB" w:rsidR="005E11CA" w:rsidRDefault="005315EA" w:rsidP="000075E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</w:t>
            </w:r>
          </w:p>
        </w:tc>
      </w:tr>
    </w:tbl>
    <w:p w14:paraId="65C50908" w14:textId="5A17ADC0" w:rsidR="0049159F" w:rsidRPr="00213794" w:rsidRDefault="00654A75" w:rsidP="000075E7">
      <w:pPr>
        <w:tabs>
          <w:tab w:val="left" w:pos="3990"/>
        </w:tabs>
        <w:spacing w:after="0"/>
      </w:pPr>
      <w:r>
        <w:rPr>
          <w:rFonts w:ascii="Times New Roman" w:eastAsia="Times New Roman" w:hAnsi="Times New Roman" w:cs="Times New Roman"/>
          <w:b/>
          <w:color w:val="181818"/>
          <w:spacing w:val="-2"/>
          <w:sz w:val="28"/>
          <w:szCs w:val="28"/>
        </w:rPr>
        <w:lastRenderedPageBreak/>
        <w:tab/>
      </w:r>
    </w:p>
    <w:sectPr w:rsidR="0049159F" w:rsidRPr="00213794" w:rsidSect="00F8319C">
      <w:headerReference w:type="default" r:id="rId7"/>
      <w:pgSz w:w="16838" w:h="11906" w:orient="landscape"/>
      <w:pgMar w:top="289" w:right="1134" w:bottom="851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ED244" w14:textId="77777777" w:rsidR="00CF7AB8" w:rsidRDefault="00CF7AB8" w:rsidP="008842DC">
      <w:pPr>
        <w:spacing w:after="0" w:line="240" w:lineRule="auto"/>
      </w:pPr>
      <w:r>
        <w:separator/>
      </w:r>
    </w:p>
  </w:endnote>
  <w:endnote w:type="continuationSeparator" w:id="0">
    <w:p w14:paraId="1D69242B" w14:textId="77777777" w:rsidR="00CF7AB8" w:rsidRDefault="00CF7AB8" w:rsidP="00884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4F010" w14:textId="77777777" w:rsidR="00CF7AB8" w:rsidRDefault="00CF7AB8" w:rsidP="008842DC">
      <w:pPr>
        <w:spacing w:after="0" w:line="240" w:lineRule="auto"/>
      </w:pPr>
      <w:r>
        <w:separator/>
      </w:r>
    </w:p>
  </w:footnote>
  <w:footnote w:type="continuationSeparator" w:id="0">
    <w:p w14:paraId="77EFB52A" w14:textId="77777777" w:rsidR="00CF7AB8" w:rsidRDefault="00CF7AB8" w:rsidP="00884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F178A" w14:textId="77777777" w:rsidR="008842DC" w:rsidRPr="008842DC" w:rsidRDefault="008842DC" w:rsidP="008842DC">
    <w:pPr>
      <w:pStyle w:val="a5"/>
      <w:jc w:val="center"/>
      <w:rPr>
        <w:rFonts w:ascii="Times New Roman" w:hAnsi="Times New Roman" w:cs="Times New Roman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765"/>
    <w:rsid w:val="000075E7"/>
    <w:rsid w:val="0008486A"/>
    <w:rsid w:val="000A169B"/>
    <w:rsid w:val="0015205B"/>
    <w:rsid w:val="001D410E"/>
    <w:rsid w:val="001E2765"/>
    <w:rsid w:val="00213794"/>
    <w:rsid w:val="00217879"/>
    <w:rsid w:val="002427A3"/>
    <w:rsid w:val="002B2091"/>
    <w:rsid w:val="002C2C5D"/>
    <w:rsid w:val="002D3E07"/>
    <w:rsid w:val="00312266"/>
    <w:rsid w:val="003E7D4B"/>
    <w:rsid w:val="003F027F"/>
    <w:rsid w:val="00453CC8"/>
    <w:rsid w:val="00490D3A"/>
    <w:rsid w:val="0049159F"/>
    <w:rsid w:val="005315EA"/>
    <w:rsid w:val="00595179"/>
    <w:rsid w:val="005C690B"/>
    <w:rsid w:val="005D7082"/>
    <w:rsid w:val="005E11CA"/>
    <w:rsid w:val="00643D29"/>
    <w:rsid w:val="00647624"/>
    <w:rsid w:val="00654A75"/>
    <w:rsid w:val="00685BA2"/>
    <w:rsid w:val="00724939"/>
    <w:rsid w:val="00733153"/>
    <w:rsid w:val="007C1E0E"/>
    <w:rsid w:val="00804952"/>
    <w:rsid w:val="00835750"/>
    <w:rsid w:val="00852965"/>
    <w:rsid w:val="008842DC"/>
    <w:rsid w:val="008C3191"/>
    <w:rsid w:val="00916D75"/>
    <w:rsid w:val="00A2053B"/>
    <w:rsid w:val="00A71B75"/>
    <w:rsid w:val="00AD6354"/>
    <w:rsid w:val="00B70CC8"/>
    <w:rsid w:val="00B94642"/>
    <w:rsid w:val="00BA02EC"/>
    <w:rsid w:val="00BA611E"/>
    <w:rsid w:val="00C879DB"/>
    <w:rsid w:val="00CF6AF9"/>
    <w:rsid w:val="00CF7AB8"/>
    <w:rsid w:val="00D673DE"/>
    <w:rsid w:val="00E257C5"/>
    <w:rsid w:val="00F0171F"/>
    <w:rsid w:val="00F5012D"/>
    <w:rsid w:val="00F81227"/>
    <w:rsid w:val="00F8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632FF9"/>
  <w15:chartTrackingRefBased/>
  <w15:docId w15:val="{5AD4F092-82DE-4A12-9B57-E05477CD0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453C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884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42D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84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42DC"/>
  </w:style>
  <w:style w:type="paragraph" w:styleId="a7">
    <w:name w:val="footer"/>
    <w:basedOn w:val="a"/>
    <w:link w:val="a8"/>
    <w:uiPriority w:val="99"/>
    <w:unhideWhenUsed/>
    <w:rsid w:val="00884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42DC"/>
  </w:style>
  <w:style w:type="character" w:styleId="a9">
    <w:name w:val="Hyperlink"/>
    <w:basedOn w:val="a0"/>
    <w:uiPriority w:val="99"/>
    <w:unhideWhenUsed/>
    <w:rsid w:val="005C690B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C690B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5C69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BD6D3-49CB-4079-ADE6-F13583BC4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27</cp:revision>
  <cp:lastPrinted>2024-12-18T02:02:00Z</cp:lastPrinted>
  <dcterms:created xsi:type="dcterms:W3CDTF">2024-12-11T03:13:00Z</dcterms:created>
  <dcterms:modified xsi:type="dcterms:W3CDTF">2024-12-18T02:02:00Z</dcterms:modified>
</cp:coreProperties>
</file>