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F49" w:rsidRDefault="00EA2F49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noProof/>
          <w:sz w:val="24"/>
          <w:szCs w:val="2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2538730</wp:posOffset>
            </wp:positionH>
            <wp:positionV relativeFrom="paragraph">
              <wp:posOffset>47588</wp:posOffset>
            </wp:positionV>
            <wp:extent cx="869315" cy="9207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2F49" w:rsidRDefault="00EA2F49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</w:p>
    <w:p w:rsidR="00EA2F49" w:rsidRDefault="00EA2F49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</w:p>
    <w:p w:rsidR="00EA2F49" w:rsidRDefault="00EA2F49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</w:p>
    <w:p w:rsidR="00EA2F49" w:rsidRPr="00EA2F49" w:rsidRDefault="00EA2F49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A2F49" w:rsidRPr="00EA2F49" w:rsidRDefault="00EA2F49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C12B9" w:rsidRPr="00EA2F49" w:rsidRDefault="005C12B9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A2F49">
        <w:rPr>
          <w:rFonts w:ascii="Times New Roman" w:hAnsi="Times New Roman" w:cs="Times New Roman"/>
          <w:b/>
          <w:sz w:val="26"/>
          <w:szCs w:val="26"/>
        </w:rPr>
        <w:t>АДМИНИСТРАЦИЯ</w:t>
      </w:r>
    </w:p>
    <w:p w:rsidR="005C12B9" w:rsidRPr="00EA2F49" w:rsidRDefault="005C12B9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A2F49">
        <w:rPr>
          <w:rFonts w:ascii="Times New Roman" w:hAnsi="Times New Roman" w:cs="Times New Roman"/>
          <w:b/>
          <w:sz w:val="26"/>
          <w:szCs w:val="26"/>
        </w:rPr>
        <w:t>ТЕРНЕЙСКОГО МУНИЦИПАЛЬНОГО ОКРУГА</w:t>
      </w:r>
    </w:p>
    <w:p w:rsidR="005C12B9" w:rsidRPr="00EA2F49" w:rsidRDefault="005C12B9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A2F49">
        <w:rPr>
          <w:rFonts w:ascii="Times New Roman" w:hAnsi="Times New Roman" w:cs="Times New Roman"/>
          <w:b/>
          <w:sz w:val="26"/>
          <w:szCs w:val="26"/>
        </w:rPr>
        <w:t>ПРИМОРСКОГО КРАЯ</w:t>
      </w:r>
    </w:p>
    <w:p w:rsidR="005C12B9" w:rsidRPr="00EA2F49" w:rsidRDefault="005C12B9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C12B9" w:rsidRPr="00EA2F49" w:rsidRDefault="0055490E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A2F49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5C12B9" w:rsidRPr="00EA2F49" w:rsidRDefault="005C12B9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5C12B9" w:rsidRPr="00EA2F49" w:rsidTr="00B83484">
        <w:tc>
          <w:tcPr>
            <w:tcW w:w="3190" w:type="dxa"/>
            <w:hideMark/>
          </w:tcPr>
          <w:p w:rsidR="005C12B9" w:rsidRPr="00EA2F49" w:rsidRDefault="00EA2F49" w:rsidP="00EA2F4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EA2F4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25 января </w:t>
            </w:r>
            <w:r w:rsidR="00480738" w:rsidRPr="00EA2F4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</w:t>
            </w:r>
            <w:r w:rsidRPr="00EA2F4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3</w:t>
            </w:r>
            <w:r w:rsidR="005C12B9" w:rsidRPr="00EA2F4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года</w:t>
            </w:r>
          </w:p>
        </w:tc>
        <w:tc>
          <w:tcPr>
            <w:tcW w:w="3190" w:type="dxa"/>
          </w:tcPr>
          <w:p w:rsidR="005C12B9" w:rsidRPr="00EA2F49" w:rsidRDefault="005C12B9" w:rsidP="005C1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 w:rsidRPr="00EA2F4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 пгт. Терней</w:t>
            </w:r>
          </w:p>
          <w:p w:rsidR="005C12B9" w:rsidRPr="00EA2F49" w:rsidRDefault="005C12B9" w:rsidP="005C1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190" w:type="dxa"/>
            <w:hideMark/>
          </w:tcPr>
          <w:p w:rsidR="005C12B9" w:rsidRPr="00EA2F49" w:rsidRDefault="005C12B9" w:rsidP="005C12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EA2F4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№</w:t>
            </w:r>
            <w:r w:rsidR="00EA2F49" w:rsidRPr="00EA2F4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76</w:t>
            </w:r>
            <w:r w:rsidRPr="00EA2F4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</w:p>
        </w:tc>
      </w:tr>
    </w:tbl>
    <w:p w:rsidR="00EA2F49" w:rsidRPr="00EA2F49" w:rsidRDefault="00CE501B" w:rsidP="00CE501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EA2F49">
        <w:rPr>
          <w:rFonts w:ascii="Times New Roman" w:hAnsi="Times New Roman"/>
          <w:b/>
          <w:color w:val="000000" w:themeColor="text1"/>
          <w:sz w:val="26"/>
          <w:szCs w:val="26"/>
        </w:rPr>
        <w:t xml:space="preserve">Об утверждении </w:t>
      </w:r>
      <w:r w:rsidRPr="00EA2F4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административного регламента администрации </w:t>
      </w:r>
    </w:p>
    <w:p w:rsidR="00CE501B" w:rsidRPr="00EA2F49" w:rsidRDefault="00CE501B" w:rsidP="00CE501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lang w:eastAsia="en-US"/>
        </w:rPr>
      </w:pPr>
      <w:r w:rsidRPr="00EA2F4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Тернейского муниципального округа Приморского края по предоставлению муниципальной услуги "Предоставление земельных участков гражданам, имеющим трех и более детей, для индивидуального жилищного строительства»</w:t>
      </w:r>
    </w:p>
    <w:p w:rsidR="005C12B9" w:rsidRPr="00EA2F49" w:rsidRDefault="005C12B9" w:rsidP="005C12B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5C12B9" w:rsidRPr="00EA2F49" w:rsidRDefault="005C12B9" w:rsidP="005C12B9">
      <w:pPr>
        <w:widowControl w:val="0"/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2F49">
        <w:rPr>
          <w:rFonts w:ascii="Times New Roman" w:hAnsi="Times New Roman" w:cs="Times New Roman"/>
          <w:sz w:val="26"/>
          <w:szCs w:val="26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ст.13 Федерального закона от 27.07.2010 № 210-ФЗ «Об организации предоставления государственных и муниципальных услуг», Уставом Тернейского муниципального округа, администрация Тернейского муниципального округа</w:t>
      </w:r>
    </w:p>
    <w:p w:rsidR="005C12B9" w:rsidRPr="00EA2F49" w:rsidRDefault="005C12B9" w:rsidP="005C12B9">
      <w:pPr>
        <w:widowControl w:val="0"/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C12B9" w:rsidRPr="00EA2F49" w:rsidRDefault="005C12B9" w:rsidP="005C12B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A2F49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5C12B9" w:rsidRPr="00EA2F49" w:rsidRDefault="005C12B9" w:rsidP="005C12B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E501B" w:rsidRPr="00EA2F49" w:rsidRDefault="000F5CF1" w:rsidP="00CE501B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EA2F49">
        <w:rPr>
          <w:rFonts w:ascii="Times New Roman" w:hAnsi="Times New Roman" w:cs="Times New Roman"/>
          <w:sz w:val="26"/>
          <w:szCs w:val="26"/>
        </w:rPr>
        <w:t xml:space="preserve">1. </w:t>
      </w:r>
      <w:r w:rsidR="00CE501B" w:rsidRPr="00EA2F4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Утвердить административный регламент администрации Тернейского муниципального округа </w:t>
      </w:r>
      <w:r w:rsidR="00EA2F49">
        <w:rPr>
          <w:rFonts w:ascii="Times New Roman" w:eastAsia="Calibri" w:hAnsi="Times New Roman" w:cs="Times New Roman"/>
          <w:sz w:val="26"/>
          <w:szCs w:val="26"/>
          <w:lang w:eastAsia="en-US"/>
        </w:rPr>
        <w:t>Приморского края по предоставлению</w:t>
      </w:r>
      <w:r w:rsidR="00CE501B" w:rsidRPr="00EA2F4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муниципальной услуги «</w:t>
      </w:r>
      <w:r w:rsidR="00CE501B" w:rsidRPr="00EA2F49">
        <w:rPr>
          <w:rFonts w:ascii="Times New Roman" w:hAnsi="Times New Roman" w:cs="Times New Roman"/>
          <w:color w:val="000000" w:themeColor="text1"/>
          <w:sz w:val="26"/>
          <w:szCs w:val="26"/>
        </w:rPr>
        <w:t>Предоставление земельных участков гражданам, имеющим трех и более детей, для индивидуального жилищного строительства»</w:t>
      </w:r>
      <w:r w:rsidR="00CE501B" w:rsidRPr="00EA2F4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(прилагается).</w:t>
      </w:r>
    </w:p>
    <w:p w:rsidR="003411D1" w:rsidRPr="00EA2F49" w:rsidRDefault="003411D1" w:rsidP="00CE501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2F49">
        <w:rPr>
          <w:rFonts w:ascii="Times New Roman" w:hAnsi="Times New Roman" w:cs="Times New Roman"/>
          <w:sz w:val="26"/>
          <w:szCs w:val="26"/>
        </w:rPr>
        <w:t xml:space="preserve">2. МКУ «Хозяйственное управление Тернейского муниципального округа» (Виноградова) обеспечить: </w:t>
      </w:r>
    </w:p>
    <w:p w:rsidR="003411D1" w:rsidRPr="00EA2F49" w:rsidRDefault="003411D1" w:rsidP="003411D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2F49">
        <w:rPr>
          <w:rFonts w:ascii="Times New Roman" w:hAnsi="Times New Roman" w:cs="Times New Roman"/>
          <w:sz w:val="26"/>
          <w:szCs w:val="26"/>
        </w:rPr>
        <w:t>2.1 обнародование настоящего муниципального правового акта путём его размещения на официальном сайте Тернейского муниципального округа в информационно- телекоммуникационной сети Интернет и рассылки в МКУ «Центральная районная библиотека» Тернейского муниципального округа и населённые пункты, входящие в состав территории Тернейского муниципального округа;</w:t>
      </w:r>
    </w:p>
    <w:p w:rsidR="003411D1" w:rsidRPr="00EA2F49" w:rsidRDefault="003411D1" w:rsidP="00EA2F49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2F49">
        <w:rPr>
          <w:rFonts w:ascii="Times New Roman" w:hAnsi="Times New Roman" w:cs="Times New Roman"/>
          <w:sz w:val="26"/>
          <w:szCs w:val="26"/>
        </w:rPr>
        <w:t xml:space="preserve">2.2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3411D1" w:rsidRPr="00EA2F49" w:rsidRDefault="003411D1" w:rsidP="003411D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2F49">
        <w:rPr>
          <w:rFonts w:ascii="Times New Roman" w:hAnsi="Times New Roman" w:cs="Times New Roman"/>
          <w:sz w:val="26"/>
          <w:szCs w:val="26"/>
        </w:rPr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905DBC" w:rsidRPr="00EA2F49" w:rsidRDefault="00CE501B" w:rsidP="00EA2F4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EA2F49">
        <w:rPr>
          <w:rFonts w:ascii="Times New Roman" w:eastAsia="Calibri" w:hAnsi="Times New Roman" w:cs="Times New Roman"/>
          <w:sz w:val="26"/>
          <w:szCs w:val="26"/>
          <w:lang w:eastAsia="en-US"/>
        </w:rPr>
        <w:t>4. Контроль за исполнением настоящего постановления возлагаю на заместителя главы администрации Тернейского муниципального округа Д.А. Максимова</w:t>
      </w:r>
    </w:p>
    <w:p w:rsidR="00905DBC" w:rsidRPr="00EA2F49" w:rsidRDefault="00905DBC" w:rsidP="005C12B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bookmarkStart w:id="0" w:name="_GoBack"/>
      <w:bookmarkEnd w:id="0"/>
    </w:p>
    <w:p w:rsidR="005C12B9" w:rsidRPr="00EA2F49" w:rsidRDefault="00EA2F49" w:rsidP="005C12B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И.о. главы</w:t>
      </w:r>
      <w:r w:rsidR="005C12B9" w:rsidRPr="00EA2F49">
        <w:rPr>
          <w:rFonts w:ascii="Times New Roman" w:hAnsi="Times New Roman" w:cs="Times New Roman"/>
          <w:sz w:val="26"/>
          <w:szCs w:val="26"/>
        </w:rPr>
        <w:t xml:space="preserve"> Тернейского муниципального округа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В.В. Гриценко</w:t>
      </w:r>
      <w:r w:rsidR="005C12B9" w:rsidRPr="00EA2F49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CE501B" w:rsidRPr="00EA2F49">
        <w:rPr>
          <w:rFonts w:ascii="Times New Roman" w:hAnsi="Times New Roman" w:cs="Times New Roman"/>
          <w:sz w:val="26"/>
          <w:szCs w:val="26"/>
        </w:rPr>
        <w:t xml:space="preserve">         </w:t>
      </w:r>
      <w:r w:rsidR="005C12B9" w:rsidRPr="00EA2F49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905DBC" w:rsidRPr="00EA2F49">
        <w:rPr>
          <w:rFonts w:ascii="Times New Roman" w:hAnsi="Times New Roman" w:cs="Times New Roman"/>
          <w:sz w:val="26"/>
          <w:szCs w:val="26"/>
        </w:rPr>
        <w:t xml:space="preserve">          </w:t>
      </w:r>
      <w:r w:rsidR="005C12B9" w:rsidRPr="00EA2F49"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0F5CF1" w:rsidRPr="00EA2F49" w:rsidRDefault="000F5CF1" w:rsidP="00E24E0E">
      <w:pPr>
        <w:rPr>
          <w:rFonts w:ascii="Times New Roman" w:hAnsi="Times New Roman" w:cs="Times New Roman"/>
          <w:sz w:val="26"/>
          <w:szCs w:val="26"/>
        </w:rPr>
      </w:pPr>
    </w:p>
    <w:sectPr w:rsidR="000F5CF1" w:rsidRPr="00EA2F49" w:rsidSect="00EA2F49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7F70" w:rsidRDefault="00CF7F70" w:rsidP="00C619CD">
      <w:pPr>
        <w:spacing w:after="0" w:line="240" w:lineRule="auto"/>
      </w:pPr>
      <w:r>
        <w:separator/>
      </w:r>
    </w:p>
  </w:endnote>
  <w:endnote w:type="continuationSeparator" w:id="0">
    <w:p w:rsidR="00CF7F70" w:rsidRDefault="00CF7F70" w:rsidP="00C6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7F70" w:rsidRDefault="00CF7F70" w:rsidP="00C619CD">
      <w:pPr>
        <w:spacing w:after="0" w:line="240" w:lineRule="auto"/>
      </w:pPr>
      <w:r>
        <w:separator/>
      </w:r>
    </w:p>
  </w:footnote>
  <w:footnote w:type="continuationSeparator" w:id="0">
    <w:p w:rsidR="00CF7F70" w:rsidRDefault="00CF7F70" w:rsidP="00C6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1777AD"/>
    <w:multiLevelType w:val="hybridMultilevel"/>
    <w:tmpl w:val="06485D0A"/>
    <w:lvl w:ilvl="0" w:tplc="C554B37A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30F12"/>
    <w:multiLevelType w:val="hybridMultilevel"/>
    <w:tmpl w:val="6F102CEE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7A262A"/>
    <w:multiLevelType w:val="hybridMultilevel"/>
    <w:tmpl w:val="373667C6"/>
    <w:lvl w:ilvl="0" w:tplc="736C6684">
      <w:start w:val="1"/>
      <w:numFmt w:val="decimal"/>
      <w:lvlText w:val="%1."/>
      <w:lvlJc w:val="left"/>
      <w:pPr>
        <w:ind w:left="1293" w:hanging="58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2F66EC3"/>
    <w:multiLevelType w:val="hybridMultilevel"/>
    <w:tmpl w:val="FFC2494C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D60"/>
    <w:rsid w:val="0000085C"/>
    <w:rsid w:val="000A341A"/>
    <w:rsid w:val="000C70D9"/>
    <w:rsid w:val="000F5CF1"/>
    <w:rsid w:val="0011098E"/>
    <w:rsid w:val="00112636"/>
    <w:rsid w:val="0018214E"/>
    <w:rsid w:val="001838F2"/>
    <w:rsid w:val="001C65AE"/>
    <w:rsid w:val="00227E5F"/>
    <w:rsid w:val="002460BE"/>
    <w:rsid w:val="00247FE1"/>
    <w:rsid w:val="00261330"/>
    <w:rsid w:val="002A33D9"/>
    <w:rsid w:val="00314314"/>
    <w:rsid w:val="003408FA"/>
    <w:rsid w:val="003411D1"/>
    <w:rsid w:val="0035398A"/>
    <w:rsid w:val="003C4079"/>
    <w:rsid w:val="003C5C33"/>
    <w:rsid w:val="00406F37"/>
    <w:rsid w:val="004234DC"/>
    <w:rsid w:val="00431B35"/>
    <w:rsid w:val="004355D2"/>
    <w:rsid w:val="00451A94"/>
    <w:rsid w:val="0046711A"/>
    <w:rsid w:val="00480738"/>
    <w:rsid w:val="005150B1"/>
    <w:rsid w:val="00525368"/>
    <w:rsid w:val="0055490E"/>
    <w:rsid w:val="00556B86"/>
    <w:rsid w:val="00580950"/>
    <w:rsid w:val="005C12B9"/>
    <w:rsid w:val="006825DD"/>
    <w:rsid w:val="006A4934"/>
    <w:rsid w:val="006A7A46"/>
    <w:rsid w:val="006F46BE"/>
    <w:rsid w:val="0070206F"/>
    <w:rsid w:val="007116CB"/>
    <w:rsid w:val="00786165"/>
    <w:rsid w:val="00792873"/>
    <w:rsid w:val="007B0BB0"/>
    <w:rsid w:val="007C2B95"/>
    <w:rsid w:val="007D5B8E"/>
    <w:rsid w:val="0082278F"/>
    <w:rsid w:val="008476D2"/>
    <w:rsid w:val="008A1881"/>
    <w:rsid w:val="008B1CB4"/>
    <w:rsid w:val="00905DBC"/>
    <w:rsid w:val="009203F3"/>
    <w:rsid w:val="00922A95"/>
    <w:rsid w:val="00973914"/>
    <w:rsid w:val="00996DC1"/>
    <w:rsid w:val="009B02E9"/>
    <w:rsid w:val="00A55EB5"/>
    <w:rsid w:val="00A65A98"/>
    <w:rsid w:val="00A77195"/>
    <w:rsid w:val="00A92427"/>
    <w:rsid w:val="00AC5669"/>
    <w:rsid w:val="00AD3D2C"/>
    <w:rsid w:val="00B36DAE"/>
    <w:rsid w:val="00B83484"/>
    <w:rsid w:val="00BB1F54"/>
    <w:rsid w:val="00BE274F"/>
    <w:rsid w:val="00C01FD9"/>
    <w:rsid w:val="00C202F0"/>
    <w:rsid w:val="00C619CD"/>
    <w:rsid w:val="00CC5458"/>
    <w:rsid w:val="00CE501B"/>
    <w:rsid w:val="00CE5D60"/>
    <w:rsid w:val="00CF7F70"/>
    <w:rsid w:val="00DA4EC3"/>
    <w:rsid w:val="00DD4600"/>
    <w:rsid w:val="00E05B3D"/>
    <w:rsid w:val="00E174A2"/>
    <w:rsid w:val="00E24E0E"/>
    <w:rsid w:val="00E333C1"/>
    <w:rsid w:val="00E55DF6"/>
    <w:rsid w:val="00E81679"/>
    <w:rsid w:val="00E92D21"/>
    <w:rsid w:val="00EA2F49"/>
    <w:rsid w:val="00EC783B"/>
    <w:rsid w:val="00EE13C1"/>
    <w:rsid w:val="00EF3603"/>
    <w:rsid w:val="00EF41D1"/>
    <w:rsid w:val="00F51364"/>
    <w:rsid w:val="00F857FB"/>
    <w:rsid w:val="00F94224"/>
    <w:rsid w:val="00FA5E3C"/>
    <w:rsid w:val="00FD7A32"/>
    <w:rsid w:val="00FF1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914E2-1CC8-4AF2-9EC3-A96FBEB7F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4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E5D6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ConsPlusNormal0">
    <w:name w:val="ConsPlusNormal Знак"/>
    <w:link w:val="ConsPlusNormal"/>
    <w:locked/>
    <w:rsid w:val="00CE5D60"/>
    <w:rPr>
      <w:rFonts w:ascii="Times New Roman" w:eastAsia="Calibri" w:hAnsi="Times New Roman" w:cs="Times New Roman"/>
      <w:sz w:val="2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E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D6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58095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6">
    <w:name w:val="Верхний колонтитул Знак"/>
    <w:basedOn w:val="a0"/>
    <w:link w:val="a5"/>
    <w:rsid w:val="00580950"/>
    <w:rPr>
      <w:rFonts w:ascii="Calibri" w:eastAsia="Calibri" w:hAnsi="Calibri" w:cs="Times New Roman"/>
      <w:sz w:val="20"/>
      <w:szCs w:val="20"/>
      <w:lang w:eastAsia="en-US"/>
    </w:rPr>
  </w:style>
  <w:style w:type="character" w:styleId="a7">
    <w:name w:val="Hyperlink"/>
    <w:rsid w:val="00580950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905DB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8">
    <w:name w:val="List Paragraph"/>
    <w:basedOn w:val="a"/>
    <w:uiPriority w:val="34"/>
    <w:qFormat/>
    <w:rsid w:val="00EE13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A6E6B-94CF-4C76-A1E3-55B92BCD3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2023-01-25T05:23:00Z</cp:lastPrinted>
  <dcterms:created xsi:type="dcterms:W3CDTF">2023-01-25T05:24:00Z</dcterms:created>
  <dcterms:modified xsi:type="dcterms:W3CDTF">2023-01-25T05:24:00Z</dcterms:modified>
</cp:coreProperties>
</file>