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F35574" w:rsidRDefault="00F35574" w:rsidP="00580950">
      <w:pPr>
        <w:pStyle w:val="ConsPlusNormal"/>
        <w:ind w:firstLine="709"/>
        <w:rPr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2530475</wp:posOffset>
            </wp:positionH>
            <wp:positionV relativeFrom="paragraph">
              <wp:posOffset>81670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574" w:rsidRDefault="00F35574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35574" w:rsidRDefault="00F35574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35574" w:rsidRDefault="00F35574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35574" w:rsidRDefault="00F35574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35574" w:rsidRDefault="00F35574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F35574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F35574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F35574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F35574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F35574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F35574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F35574" w:rsidRDefault="00F35574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</w:t>
      </w:r>
      <w:r w:rsidR="00D82B63"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пгт. Терней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№ 177</w:t>
      </w:r>
    </w:p>
    <w:p w:rsidR="00D82B63" w:rsidRPr="00F35574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240F7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административного регламента </w:t>
      </w:r>
      <w:r w:rsidR="000240F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</w:t>
      </w:r>
      <w:r w:rsidR="00F35574"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D82B63" w:rsidRPr="00F35574" w:rsidRDefault="00F35574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  <w:r w:rsidR="000240F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</w:t>
      </w: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0240F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предоставлению</w:t>
      </w:r>
      <w:r w:rsidR="00403223"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="00F2561D"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«Перевод земель или земельных участков в составе таких земель из </w:t>
      </w:r>
      <w:bookmarkStart w:id="0" w:name="_GoBack"/>
      <w:bookmarkEnd w:id="0"/>
      <w:r w:rsidR="00F2561D"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одной категории в другую»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240F7" w:rsidRPr="00F35574" w:rsidRDefault="000240F7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F35574" w:rsidRDefault="00D82B63" w:rsidP="000240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</w:t>
      </w:r>
      <w:r w:rsidR="000240F7">
        <w:rPr>
          <w:rFonts w:ascii="Times New Roman" w:eastAsia="Calibri" w:hAnsi="Times New Roman" w:cs="Times New Roman"/>
          <w:sz w:val="26"/>
          <w:szCs w:val="26"/>
          <w:lang w:eastAsia="en-US"/>
        </w:rPr>
        <w:t>ения», п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F35574" w:rsidRDefault="00D82B63" w:rsidP="000240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F35574" w:rsidRDefault="00D82B63" w:rsidP="000240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F35574" w:rsidRDefault="00D82B63" w:rsidP="000240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F35574" w:rsidRDefault="00D82B63" w:rsidP="000240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0240F7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F2561D"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«Перевод земель или земельных участков в составе таких земель из одной категории в другую» 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D82B63" w:rsidRPr="00F35574" w:rsidRDefault="00B371D5" w:rsidP="000240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D82B63"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16240F" w:rsidRPr="00F35574" w:rsidRDefault="0016240F" w:rsidP="000240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2.1</w:t>
      </w:r>
      <w:r w:rsidR="000240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края», администрациям городских и сельских поселений, образованных в границах Тернейского муниципального района;</w:t>
      </w:r>
    </w:p>
    <w:p w:rsidR="0016240F" w:rsidRPr="00F35574" w:rsidRDefault="0016240F" w:rsidP="000240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2.2</w:t>
      </w:r>
      <w:r w:rsidR="000240F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0240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16240F" w:rsidRPr="00F35574" w:rsidRDefault="0016240F" w:rsidP="000240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D82B63" w:rsidRPr="00F35574" w:rsidRDefault="00B371D5" w:rsidP="000240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D82B63" w:rsidRPr="00F35574">
        <w:rPr>
          <w:rFonts w:ascii="Times New Roman" w:eastAsia="Calibri" w:hAnsi="Times New Roman" w:cs="Times New Roman"/>
          <w:sz w:val="26"/>
          <w:szCs w:val="26"/>
          <w:lang w:eastAsia="en-US"/>
        </w:rPr>
        <w:t>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F35574" w:rsidRDefault="00D82B63" w:rsidP="000240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F35574" w:rsidRDefault="00D82B63" w:rsidP="000240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F35574" w:rsidRDefault="000240F7" w:rsidP="000240F7">
      <w:pPr>
        <w:pStyle w:val="ConsPlusNormal"/>
        <w:rPr>
          <w:sz w:val="26"/>
          <w:szCs w:val="26"/>
        </w:rPr>
      </w:pPr>
      <w:r>
        <w:rPr>
          <w:sz w:val="26"/>
          <w:szCs w:val="26"/>
          <w:lang w:eastAsia="en-US"/>
        </w:rPr>
        <w:t>И.о. г</w:t>
      </w:r>
      <w:r w:rsidR="00D82B63" w:rsidRPr="00F35574">
        <w:rPr>
          <w:sz w:val="26"/>
          <w:szCs w:val="26"/>
          <w:lang w:eastAsia="en-US"/>
        </w:rPr>
        <w:t>лав</w:t>
      </w:r>
      <w:r>
        <w:rPr>
          <w:sz w:val="26"/>
          <w:szCs w:val="26"/>
          <w:lang w:eastAsia="en-US"/>
        </w:rPr>
        <w:t>ы</w:t>
      </w:r>
      <w:r w:rsidR="00D82B63" w:rsidRPr="00F35574">
        <w:rPr>
          <w:sz w:val="26"/>
          <w:szCs w:val="26"/>
          <w:lang w:eastAsia="en-US"/>
        </w:rPr>
        <w:t xml:space="preserve"> Тернейского муниципального район</w:t>
      </w:r>
      <w:r>
        <w:rPr>
          <w:sz w:val="26"/>
          <w:szCs w:val="26"/>
          <w:lang w:eastAsia="en-US"/>
        </w:rPr>
        <w:t xml:space="preserve">а                          </w:t>
      </w:r>
      <w:r w:rsidR="00D82B63" w:rsidRPr="00F35574">
        <w:rPr>
          <w:sz w:val="26"/>
          <w:szCs w:val="26"/>
          <w:lang w:eastAsia="en-US"/>
        </w:rPr>
        <w:t xml:space="preserve">       </w:t>
      </w:r>
      <w:r>
        <w:rPr>
          <w:sz w:val="26"/>
          <w:szCs w:val="26"/>
          <w:lang w:eastAsia="en-US"/>
        </w:rPr>
        <w:t>Е.П. Курашкина</w:t>
      </w:r>
    </w:p>
    <w:sectPr w:rsidR="00580950" w:rsidRPr="00F35574" w:rsidSect="00F35574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95F" w:rsidRDefault="0085295F" w:rsidP="00C619CD">
      <w:pPr>
        <w:spacing w:after="0" w:line="240" w:lineRule="auto"/>
      </w:pPr>
      <w:r>
        <w:separator/>
      </w:r>
    </w:p>
  </w:endnote>
  <w:endnote w:type="continuationSeparator" w:id="0">
    <w:p w:rsidR="0085295F" w:rsidRDefault="0085295F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95F" w:rsidRDefault="0085295F" w:rsidP="00C619CD">
      <w:pPr>
        <w:spacing w:after="0" w:line="240" w:lineRule="auto"/>
      </w:pPr>
      <w:r>
        <w:separator/>
      </w:r>
    </w:p>
  </w:footnote>
  <w:footnote w:type="continuationSeparator" w:id="0">
    <w:p w:rsidR="0085295F" w:rsidRDefault="0085295F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6B8"/>
    <w:rsid w:val="000240F7"/>
    <w:rsid w:val="000C70D9"/>
    <w:rsid w:val="000F44A4"/>
    <w:rsid w:val="0011098E"/>
    <w:rsid w:val="0016240F"/>
    <w:rsid w:val="0018214E"/>
    <w:rsid w:val="00403223"/>
    <w:rsid w:val="00406F37"/>
    <w:rsid w:val="00431B35"/>
    <w:rsid w:val="004355D2"/>
    <w:rsid w:val="0046711A"/>
    <w:rsid w:val="0050316C"/>
    <w:rsid w:val="00556B86"/>
    <w:rsid w:val="00580950"/>
    <w:rsid w:val="006670C4"/>
    <w:rsid w:val="006825DD"/>
    <w:rsid w:val="006A4934"/>
    <w:rsid w:val="0070206F"/>
    <w:rsid w:val="007D5B8E"/>
    <w:rsid w:val="007F2423"/>
    <w:rsid w:val="0085295F"/>
    <w:rsid w:val="008B1CB4"/>
    <w:rsid w:val="0090658B"/>
    <w:rsid w:val="009203F3"/>
    <w:rsid w:val="009B02E9"/>
    <w:rsid w:val="00AC5669"/>
    <w:rsid w:val="00AD0B03"/>
    <w:rsid w:val="00B10666"/>
    <w:rsid w:val="00B168BA"/>
    <w:rsid w:val="00B371D5"/>
    <w:rsid w:val="00BB1F54"/>
    <w:rsid w:val="00C01FD9"/>
    <w:rsid w:val="00C619CD"/>
    <w:rsid w:val="00CB30BD"/>
    <w:rsid w:val="00CC5458"/>
    <w:rsid w:val="00CE5D60"/>
    <w:rsid w:val="00D82B63"/>
    <w:rsid w:val="00DA4EC3"/>
    <w:rsid w:val="00E333C1"/>
    <w:rsid w:val="00E4373E"/>
    <w:rsid w:val="00E55DF6"/>
    <w:rsid w:val="00E81679"/>
    <w:rsid w:val="00F2561D"/>
    <w:rsid w:val="00F35574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BBB83-1F73-43EC-8280-7434036D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2020-03-26T23:35:00Z</cp:lastPrinted>
  <dcterms:created xsi:type="dcterms:W3CDTF">2019-01-15T00:32:00Z</dcterms:created>
  <dcterms:modified xsi:type="dcterms:W3CDTF">2020-03-26T23:46:00Z</dcterms:modified>
</cp:coreProperties>
</file>