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1A52D7" w:rsidTr="001A52D7">
        <w:tc>
          <w:tcPr>
            <w:tcW w:w="4075" w:type="dxa"/>
          </w:tcPr>
          <w:p w:rsidR="001A52D7" w:rsidRDefault="001A52D7" w:rsidP="001A52D7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1A52D7" w:rsidRPr="001A52D7" w:rsidRDefault="001A52D7" w:rsidP="001A52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09.02.2023 № 153</w:t>
            </w:r>
          </w:p>
        </w:tc>
      </w:tr>
    </w:tbl>
    <w:p w:rsidR="005C72B2" w:rsidRPr="00FD4FBB" w:rsidRDefault="005C72B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5"/>
      <w:bookmarkEnd w:id="0"/>
      <w:r w:rsidRPr="00800D08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5C72B2" w:rsidRPr="00800D08" w:rsidRDefault="001A52D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FD4FBB" w:rsidRPr="00800D08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</w:t>
      </w:r>
    </w:p>
    <w:p w:rsidR="001A52D7" w:rsidRDefault="001A52D7" w:rsidP="001A52D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Pr="00800D08">
        <w:rPr>
          <w:rFonts w:ascii="Times New Roman" w:hAnsi="Times New Roman" w:cs="Times New Roman"/>
          <w:sz w:val="26"/>
          <w:szCs w:val="26"/>
        </w:rPr>
        <w:t xml:space="preserve"> </w:t>
      </w:r>
      <w:r w:rsidR="005C72B2" w:rsidRPr="00800D08">
        <w:rPr>
          <w:rFonts w:ascii="Times New Roman" w:hAnsi="Times New Roman" w:cs="Times New Roman"/>
          <w:sz w:val="26"/>
          <w:szCs w:val="26"/>
        </w:rPr>
        <w:t xml:space="preserve">МУНИЦИПАЛЬНОЙ УСЛУГИ "ПРИНЯТИЕ </w:t>
      </w:r>
    </w:p>
    <w:p w:rsidR="005C72B2" w:rsidRPr="00800D08" w:rsidRDefault="005C72B2" w:rsidP="001A52D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НА УЧЕТ ГРАЖДАН В КАЧЕСТВЕНУЖДАЮЩИХСЯ В ЖИЛЫХ ПОМЕЩЕНИЯХ"</w:t>
      </w:r>
    </w:p>
    <w:p w:rsidR="005C72B2" w:rsidRPr="00800D08" w:rsidRDefault="005C72B2" w:rsidP="00731B1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 w:rsidP="00731B1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5C72B2" w:rsidRPr="00800D08" w:rsidRDefault="005C72B2" w:rsidP="00731B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1.1. Административный регламент предоставления администрацией </w:t>
      </w:r>
      <w:r w:rsidR="00FD4FBB" w:rsidRPr="00800D08">
        <w:rPr>
          <w:rFonts w:ascii="Times New Roman" w:hAnsi="Times New Roman" w:cs="Times New Roman"/>
          <w:sz w:val="26"/>
          <w:szCs w:val="26"/>
        </w:rPr>
        <w:t>Тернейского муниципального округа Приморского края</w:t>
      </w:r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муниципальной услуги "Принятие на учет граждан в качестве нуждающихся в жилых помещениях" (далее - административный регламент, муниципальная услуга) разработан в целях повышения качества и доступности по предоставлению муниципальной услуги и определяет административные процедуры и действия, а также сроки и порядок принятия на учет граждан в качестве нуждающихся в жилых помещениях, предоставляемых по договорам социального найма на территории </w:t>
      </w:r>
      <w:r w:rsidR="00FD4FBB" w:rsidRPr="00800D08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>, ведению учета, снятию с учета при предоставлении муниципальной услуги.</w:t>
      </w:r>
    </w:p>
    <w:p w:rsidR="005C72B2" w:rsidRPr="00800D08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1.2. Муниципальная услуга предоставляется малоимущим гражданам, а также иным категориям граждан, имеющим право на получение жилого помещения по договорам социального найма (далее - заявители) в соответствии с действующим законодательством Российской Федерации.</w:t>
      </w:r>
    </w:p>
    <w:p w:rsidR="005C72B2" w:rsidRPr="00800D08" w:rsidRDefault="005C72B2" w:rsidP="00731B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 w:rsidP="00731B1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 Стандарт предоставления муниципальной услуги</w:t>
      </w:r>
    </w:p>
    <w:p w:rsidR="005C72B2" w:rsidRPr="00800D08" w:rsidRDefault="005C72B2" w:rsidP="00731B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2.1. Наименование муниципальной услуги - "Принятие на учет граждан в качестве нуждающихся в жилых помещениях".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2.2. Наименование органа, предоставляющего муниципальную услугу, - администрация </w:t>
      </w:r>
      <w:r w:rsidR="00FD4FBB" w:rsidRPr="00800D08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 xml:space="preserve"> в лице </w:t>
      </w:r>
      <w:r w:rsidR="008F7EDA">
        <w:rPr>
          <w:rFonts w:ascii="Times New Roman" w:hAnsi="Times New Roman" w:cs="Times New Roman"/>
          <w:sz w:val="26"/>
          <w:szCs w:val="26"/>
        </w:rPr>
        <w:t>отдела земельных и имущественных отношений</w:t>
      </w:r>
      <w:r w:rsidR="00FD4FBB" w:rsidRPr="00800D08">
        <w:rPr>
          <w:rFonts w:ascii="Times New Roman" w:hAnsi="Times New Roman" w:cs="Times New Roman"/>
          <w:sz w:val="26"/>
          <w:szCs w:val="26"/>
        </w:rPr>
        <w:t xml:space="preserve"> администрации Тернейского 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 xml:space="preserve"> </w:t>
      </w:r>
      <w:r w:rsidRPr="00731B1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FD4FBB" w:rsidRPr="00731B15">
        <w:rPr>
          <w:rFonts w:ascii="Times New Roman" w:hAnsi="Times New Roman" w:cs="Times New Roman"/>
          <w:sz w:val="26"/>
          <w:szCs w:val="26"/>
        </w:rPr>
        <w:t xml:space="preserve">– </w:t>
      </w:r>
      <w:r w:rsidR="008F7EDA" w:rsidRPr="00731B15">
        <w:rPr>
          <w:rFonts w:ascii="Times New Roman" w:hAnsi="Times New Roman" w:cs="Times New Roman"/>
          <w:sz w:val="26"/>
          <w:szCs w:val="26"/>
        </w:rPr>
        <w:t>Отдел</w:t>
      </w:r>
      <w:r w:rsidRPr="00731B15">
        <w:rPr>
          <w:rFonts w:ascii="Times New Roman" w:hAnsi="Times New Roman" w:cs="Times New Roman"/>
          <w:sz w:val="26"/>
          <w:szCs w:val="26"/>
        </w:rPr>
        <w:t>).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2.2.1. Обеспечение предоставления муниципальной услуги осуществляется специалистами </w:t>
      </w:r>
      <w:r w:rsidR="008F7EDA" w:rsidRPr="00731B15">
        <w:rPr>
          <w:rFonts w:ascii="Times New Roman" w:hAnsi="Times New Roman" w:cs="Times New Roman"/>
          <w:sz w:val="26"/>
          <w:szCs w:val="26"/>
        </w:rPr>
        <w:t>Отдела</w:t>
      </w:r>
      <w:r w:rsidRPr="00731B15">
        <w:rPr>
          <w:rFonts w:ascii="Times New Roman" w:hAnsi="Times New Roman" w:cs="Times New Roman"/>
          <w:sz w:val="26"/>
          <w:szCs w:val="26"/>
        </w:rPr>
        <w:t>.</w:t>
      </w:r>
    </w:p>
    <w:p w:rsidR="002F3AC3" w:rsidRPr="00731B15" w:rsidRDefault="002F3AC3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2.2.2. В предоставлении муниципальной услуги участвуют Территориальные отделы администрации Тернейского муниципального округа (далее – Территориальные отделы) в выполнении административной процедуры «Прием заявления и документов, предусмотренных </w:t>
      </w:r>
      <w:hyperlink w:anchor="P99" w:history="1">
        <w:r w:rsidRPr="00731B15">
          <w:rPr>
            <w:rFonts w:ascii="Times New Roman" w:hAnsi="Times New Roman" w:cs="Times New Roman"/>
            <w:sz w:val="26"/>
            <w:szCs w:val="26"/>
          </w:rPr>
          <w:t>пунктом 2.6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регистрация заявления».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>2.3. Результатами предоставления муниципальной услуги являются: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</w:t>
      </w:r>
      <w:r w:rsidR="008F7EDA" w:rsidRPr="00731B15">
        <w:rPr>
          <w:rFonts w:ascii="Times New Roman" w:hAnsi="Times New Roman" w:cs="Times New Roman"/>
          <w:sz w:val="26"/>
          <w:szCs w:val="26"/>
        </w:rPr>
        <w:t>Уведомление</w:t>
      </w:r>
      <w:r w:rsidRPr="00731B15">
        <w:rPr>
          <w:rFonts w:ascii="Times New Roman" w:hAnsi="Times New Roman" w:cs="Times New Roman"/>
          <w:sz w:val="26"/>
          <w:szCs w:val="26"/>
        </w:rPr>
        <w:t xml:space="preserve"> о принятии на учет в качестве нуждающегося в жилом помещении;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</w:t>
      </w:r>
      <w:r w:rsidR="008F7EDA" w:rsidRPr="00731B15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 w:rsidRPr="00731B15">
        <w:rPr>
          <w:rFonts w:ascii="Times New Roman" w:hAnsi="Times New Roman" w:cs="Times New Roman"/>
          <w:sz w:val="26"/>
          <w:szCs w:val="26"/>
        </w:rPr>
        <w:t>об отказе в принятии на учет в качестве нуждающегося в жилом помещении.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2.4. Срок предоставления муниципальной услуги составляет 30 </w:t>
      </w:r>
      <w:r w:rsidR="002131B1" w:rsidRPr="00731B15">
        <w:rPr>
          <w:rFonts w:ascii="Times New Roman" w:hAnsi="Times New Roman" w:cs="Times New Roman"/>
          <w:sz w:val="26"/>
          <w:szCs w:val="26"/>
        </w:rPr>
        <w:t>календарных</w:t>
      </w:r>
      <w:r w:rsidRPr="00731B15">
        <w:rPr>
          <w:rFonts w:ascii="Times New Roman" w:hAnsi="Times New Roman" w:cs="Times New Roman"/>
          <w:sz w:val="26"/>
          <w:szCs w:val="26"/>
        </w:rPr>
        <w:t xml:space="preserve"> дней со дня представления заявителем заявления и всех необходимых документов.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>2.5. Правовые основания для предоставления муниципальной услуги: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731B15">
          <w:rPr>
            <w:rFonts w:ascii="Times New Roman" w:hAnsi="Times New Roman" w:cs="Times New Roman"/>
            <w:sz w:val="26"/>
            <w:szCs w:val="26"/>
          </w:rPr>
          <w:t>Конституция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Российской Федерации (источник официального </w:t>
      </w:r>
      <w:r w:rsidRPr="00731B15">
        <w:rPr>
          <w:rFonts w:ascii="Times New Roman" w:hAnsi="Times New Roman" w:cs="Times New Roman"/>
          <w:sz w:val="26"/>
          <w:szCs w:val="26"/>
        </w:rPr>
        <w:lastRenderedPageBreak/>
        <w:t>опубликования - "Российская газета" от 25.12.1993 N 237);</w:t>
      </w:r>
    </w:p>
    <w:p w:rsidR="005C72B2" w:rsidRPr="00731B15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Гражданский </w:t>
      </w:r>
      <w:hyperlink r:id="rId8" w:history="1">
        <w:r w:rsidRPr="00731B15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Российской Федерации: часть первая от 30.11.1994 N 51-ФЗ (источник официального опубликования - "Собрание законодательства </w:t>
      </w:r>
      <w:r w:rsidRPr="00800D08">
        <w:rPr>
          <w:rFonts w:ascii="Times New Roman" w:hAnsi="Times New Roman" w:cs="Times New Roman"/>
          <w:sz w:val="26"/>
          <w:szCs w:val="26"/>
        </w:rPr>
        <w:t xml:space="preserve">Российской Федерации" от 05.12.1994 N 32, ст. 3301); часть вторая от 26.01.1996 N 14-ФЗ (источник официального опубликования - "Собрание законодательства Российской Федерации" от 29.01.1996 N 5, ст. 410); часть третья от 26.11.2001 N 146-ФЗ (источник официального опубликования - "Парламентская газета" от </w:t>
      </w:r>
      <w:r w:rsidRPr="00731B15">
        <w:rPr>
          <w:rFonts w:ascii="Times New Roman" w:hAnsi="Times New Roman" w:cs="Times New Roman"/>
          <w:sz w:val="26"/>
          <w:szCs w:val="26"/>
        </w:rPr>
        <w:t>28.11.2001 N 224); часть четвертая от 18.12.2006 N 230-ФЗ (источник официального опубликования - "Парламентская газета" от 21.12.2006 NN 214 - 215);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Жилищный </w:t>
      </w:r>
      <w:hyperlink r:id="rId9" w:history="1">
        <w:r w:rsidRPr="00731B15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Российской Федерации (источник официального опубликования - "Собрание законодательства Российской Федерации" от 03.01.2005 N 1 (часть 1), ст. 14);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Федеральный </w:t>
      </w:r>
      <w:hyperlink r:id="rId10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 (источник официального опубликования - "Собрание законодательства Российской Федерации" от 06.10.2003 N 40, ст. 3822);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Федеральный </w:t>
      </w:r>
      <w:hyperlink r:id="rId11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от 27.07.2010 N 210-ФЗ "Об организации предоставления государственных и муниципальных услуг" (источник официального опубликования - "Российская газета" от 30.07.2010 N 168);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Федеральный </w:t>
      </w:r>
      <w:hyperlink r:id="rId12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от 25.10.2002 N 125-ФЗ "О жилищных субсидиях гражданам, выезжающим из районов Крайнего Севера и приравненным к ним местностей" (источник официального опубликования - "Собрание законодательства Российской Федерации" от 28.10.2002 N 43, ст. 4188);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Федеральный </w:t>
      </w:r>
      <w:hyperlink r:id="rId13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от 12.01.1995 N 5-ФЗ "О ветеранах" (источник официального опубликования - "Собрание законодательства Российской Федерации" от 16.01.1995 N 3, ст. 168);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Федеральный </w:t>
      </w:r>
      <w:hyperlink r:id="rId14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от 27.05.1998 N 76-ФЗ "О статусе военнослужащих" (источник официального опубликования - "Российская газета" от 02.06.1998 N 104);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</w:t>
      </w:r>
      <w:hyperlink r:id="rId15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(источник официального опубликования - "Ведомости СНД и ВС РСФСР" от 1991 N 21, ст. 699);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</w:t>
      </w:r>
      <w:hyperlink r:id="rId16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Приморского края от 11.11.2005 N 297-КЗ "О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найма" (источник официального опубликования - "Ведомости Законодательного Собрания Приморского края" от 11.11.2005 N 110);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</w:t>
      </w:r>
      <w:hyperlink r:id="rId17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Приморского края от 26.06.2006 N 389-КЗ "Об обеспечении жилыми помещениями ветеранов, инвалидов и семей, имеющих детей-инвалидов, на территории Приморского края" (источник официального опубликования - "Ведомости Законодательного Собрания Приморского края" от 06.07.2006, N 135);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 xml:space="preserve">- </w:t>
      </w:r>
      <w:hyperlink r:id="rId18" w:history="1">
        <w:r w:rsidRPr="00731B1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31B15">
        <w:rPr>
          <w:rFonts w:ascii="Times New Roman" w:hAnsi="Times New Roman" w:cs="Times New Roman"/>
          <w:sz w:val="26"/>
          <w:szCs w:val="26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 (источник официального опубликования - "Ведомости Законодательного Собрания Приморского края" от 16.05.2006 N 129);</w:t>
      </w:r>
    </w:p>
    <w:p w:rsidR="005C72B2" w:rsidRPr="00731B15" w:rsidRDefault="005C72B2" w:rsidP="00731B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99"/>
      <w:bookmarkEnd w:id="1"/>
      <w:r w:rsidRPr="00731B15">
        <w:rPr>
          <w:rFonts w:ascii="Times New Roman" w:hAnsi="Times New Roman" w:cs="Times New Roman"/>
          <w:sz w:val="26"/>
          <w:szCs w:val="26"/>
        </w:rPr>
        <w:t>2.6. Перечень документов, необходимых для предоставления муниципальной услуги.</w:t>
      </w:r>
    </w:p>
    <w:p w:rsidR="005C72B2" w:rsidRPr="00800D08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1B15">
        <w:rPr>
          <w:rFonts w:ascii="Times New Roman" w:hAnsi="Times New Roman" w:cs="Times New Roman"/>
          <w:sz w:val="26"/>
          <w:szCs w:val="26"/>
        </w:rPr>
        <w:t>Для принятия на учет в качестве нуждающегося в жилом помещении по договору социального найма заявитель подает заявление с указанием совместно</w:t>
      </w:r>
      <w:r w:rsidR="00B52240" w:rsidRPr="00731B15">
        <w:rPr>
          <w:rFonts w:ascii="Times New Roman" w:hAnsi="Times New Roman" w:cs="Times New Roman"/>
          <w:sz w:val="26"/>
          <w:szCs w:val="26"/>
        </w:rPr>
        <w:t xml:space="preserve"> проживающих с ним членов семьи по форме согласно Приложению №3, к </w:t>
      </w:r>
      <w:r w:rsidR="00B52240" w:rsidRPr="00800D08">
        <w:rPr>
          <w:rFonts w:ascii="Times New Roman" w:hAnsi="Times New Roman" w:cs="Times New Roman"/>
          <w:sz w:val="26"/>
          <w:szCs w:val="26"/>
        </w:rPr>
        <w:t>настоящему административному регламенту</w:t>
      </w:r>
      <w:r w:rsidR="00B52240">
        <w:rPr>
          <w:rFonts w:ascii="Times New Roman" w:hAnsi="Times New Roman" w:cs="Times New Roman"/>
          <w:sz w:val="26"/>
          <w:szCs w:val="26"/>
        </w:rPr>
        <w:t>.</w:t>
      </w:r>
    </w:p>
    <w:p w:rsidR="005C72B2" w:rsidRPr="00800D08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lastRenderedPageBreak/>
        <w:t>Заявление подписывается всеми проживающими совместно с заявителем совершеннолетними членами семьи, в том числе временно отсутствующими.</w:t>
      </w:r>
    </w:p>
    <w:p w:rsidR="005C72B2" w:rsidRPr="00800D08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Принятие на указанный учет недееспособных граждан осуществляется на основании заявлений о принятии на учет, поданных их законными представителями.</w:t>
      </w:r>
    </w:p>
    <w:p w:rsidR="005C72B2" w:rsidRPr="00800D08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03"/>
      <w:bookmarkEnd w:id="2"/>
      <w:r w:rsidRPr="00800D08">
        <w:rPr>
          <w:rFonts w:ascii="Times New Roman" w:hAnsi="Times New Roman" w:cs="Times New Roman"/>
          <w:sz w:val="26"/>
          <w:szCs w:val="26"/>
        </w:rPr>
        <w:t>При подаче заявления заявителем предъявляется паспорт гражданина Российской Федерации либо иной документ, удостоверяющий личность, а также паспорта членов его семьи или документы, заменяющие паспорт гражданина Российской Федерации.</w:t>
      </w:r>
    </w:p>
    <w:p w:rsidR="005C72B2" w:rsidRPr="00800D08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Документы, прилагаемые к заявлению, предоставляются в оригиналах либо копиях, заверенных в порядке, установленном действующим законодательством Российской Федерации.</w:t>
      </w:r>
    </w:p>
    <w:p w:rsidR="005C72B2" w:rsidRPr="00800D08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В случае если за предоставлением муниципальной услуги обращается представитель заявителей, дополнительно предоставляется паспорт либо иной документ, удостоверяющий его личность, а также документ, подтверждающий полномочие представителя действовать от имени заявителей.</w:t>
      </w:r>
    </w:p>
    <w:p w:rsidR="005C72B2" w:rsidRPr="00800D08" w:rsidRDefault="005C72B2" w:rsidP="00731B1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2.6.1. Перечень документов, необходимых для предоставления муниципальной услуги, которые заявитель должен предоставить самостоятельно:</w:t>
      </w:r>
    </w:p>
    <w:p w:rsidR="00947F1B" w:rsidRPr="00800D08" w:rsidRDefault="00947F1B" w:rsidP="00731B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08"/>
      <w:bookmarkStart w:id="4" w:name="P124"/>
      <w:bookmarkEnd w:id="3"/>
      <w:bookmarkEnd w:id="4"/>
      <w:r w:rsidRPr="00800D08">
        <w:rPr>
          <w:rFonts w:ascii="Times New Roman" w:hAnsi="Times New Roman" w:cs="Times New Roman"/>
          <w:sz w:val="26"/>
          <w:szCs w:val="26"/>
        </w:rPr>
        <w:t>1) копию документа, удостоверяющего личность гражданина, а также копии документов, удостоверяющих личность членов семьи;</w:t>
      </w:r>
    </w:p>
    <w:p w:rsidR="00947F1B" w:rsidRPr="00800D08" w:rsidRDefault="00947F1B" w:rsidP="00731B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2) 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компетентными органами иностранного государства, и их нотариально удостоверенного перевода на русский язык (в случае наличия таких изменений и регистрации актов гражданского состояния на территории иностранного государства);</w:t>
      </w:r>
    </w:p>
    <w:p w:rsidR="00947F1B" w:rsidRPr="00800D08" w:rsidRDefault="00947F1B" w:rsidP="00731B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3) копии свидетельств об усыновлении (удочерении), выданных органами записи актов гражданского состояния или консульскими учреждениями Российской Федерации (в случае усыновления (удочерения);</w:t>
      </w:r>
    </w:p>
    <w:p w:rsidR="00947F1B" w:rsidRDefault="00947F1B" w:rsidP="00731B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4) копию судебного решения о признании членом семьи (в случае отсутствия иных документов, подтверждающих состав семьи).</w:t>
      </w:r>
    </w:p>
    <w:p w:rsidR="00EC6D8E" w:rsidRDefault="00EC6D8E" w:rsidP="00731B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копию судебного решения об установлении факта проживания гражданина и (или) членов его семьи на территории того муниципального образования, в орган местного самоуправления которого подается заявление о принятии на учет (в случае отсутствия информации о регистрации по месту жительства гражданина и членов его семьи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Федерации).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2.6.2. Документы, подлежащие предоставлению в рамках межведомственного информационного взаимодействия, которые заявители вправе предоставить по собственной инициативе: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25"/>
      <w:bookmarkEnd w:id="5"/>
      <w:r w:rsidRPr="00800D08">
        <w:rPr>
          <w:rFonts w:ascii="Times New Roman" w:hAnsi="Times New Roman" w:cs="Times New Roman"/>
          <w:sz w:val="26"/>
          <w:szCs w:val="26"/>
        </w:rPr>
        <w:t>1) документы, подтверждающие состав семьи (копии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органами записи актов гражданского состояния или консульскими учреждениями Российской Федерации);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2) документы, подтверждающие регистрацию гражданина и членов его семьи в системе индивидуального (персонифицированного) учета, на бумажном носителе или в форме электронного документа;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3) решение уполномоченного органа местного самоуправления о признании гражданина малоимущим (при постановке на учет в качестве малоимущего);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lastRenderedPageBreak/>
        <w:t>4)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т.п.);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5) документы, подтверждающие право быть признанным нуждающимся в жилом помещении, а именно: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а) информация о регистрации по месту жительства гражданина и членов его семьи,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предоставленная территориальным органом Министерства внутренних дел Российской Федерации;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б) выписка из Единого государственного реестра недвижимости о правах отдельного лица (гражданина и (или) членов его семьи) на имевшиеся (имеющиеся) объекты недвижимости;</w:t>
      </w:r>
    </w:p>
    <w:p w:rsidR="00947F1B" w:rsidRPr="00800D08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в) справка, выданная государственным учреждением Приморского края, уполномоченным на постоянное хранение технических паспортов, оценочной и учетно-технической документации, о наличии (отсутствии) права собственности гражданина и (или) членов его семьи на объекты недвижимости;</w:t>
      </w:r>
    </w:p>
    <w:p w:rsidR="00947F1B" w:rsidRPr="00345A1B" w:rsidRDefault="00947F1B" w:rsidP="00345A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6) документы, подтверждающие факт отнесения гражданина к категории граждан, имеющих право на получение жилого помещения по договору социального найма в соответствии с федеральным законом или законом </w:t>
      </w:r>
      <w:r w:rsidRPr="00345A1B">
        <w:rPr>
          <w:rFonts w:ascii="Times New Roman" w:hAnsi="Times New Roman" w:cs="Times New Roman"/>
          <w:sz w:val="26"/>
          <w:szCs w:val="26"/>
        </w:rPr>
        <w:t>Приморского края (при постановке на учет в случаях, предусмотренных законодательством);</w:t>
      </w:r>
    </w:p>
    <w:p w:rsidR="00EC6D8E" w:rsidRPr="00345A1B" w:rsidRDefault="00947F1B" w:rsidP="00345A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7) копию технического паспорта занимаемого жилого помещения, выданную Центром технической инвентаризации и кадастровых работ Дальневосточного филиала акционерного общества "</w:t>
      </w:r>
      <w:proofErr w:type="spellStart"/>
      <w:r w:rsidRPr="00345A1B">
        <w:rPr>
          <w:rFonts w:ascii="Times New Roman" w:hAnsi="Times New Roman" w:cs="Times New Roman"/>
          <w:sz w:val="26"/>
          <w:szCs w:val="26"/>
        </w:rPr>
        <w:t>Ростехинвентаризация</w:t>
      </w:r>
      <w:proofErr w:type="spellEnd"/>
      <w:r w:rsidRPr="00345A1B">
        <w:rPr>
          <w:rFonts w:ascii="Times New Roman" w:hAnsi="Times New Roman" w:cs="Times New Roman"/>
          <w:sz w:val="26"/>
          <w:szCs w:val="26"/>
        </w:rPr>
        <w:t xml:space="preserve"> - Федеральное БТИ" по Приморскому краю либо государственным учреждением Приморского края, уполномоченным на постоянное хранение технических паспортов, оценочной и учетно-технической документации, с поэтажным планом (при наличии) и экспликацией или технический план занимаемого жилого помещения. В случае регистрации гражданина (заявителя) и членов его семьи по различным адресам вышеперечисленные документы представляются с места их регистрации.</w:t>
      </w:r>
    </w:p>
    <w:p w:rsidR="00EC6D8E" w:rsidRPr="00345A1B" w:rsidRDefault="00EC6D8E" w:rsidP="00345A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Документы, указанные  в </w:t>
      </w:r>
      <w:hyperlink w:anchor="P125" w:history="1">
        <w:r w:rsidRPr="00345A1B">
          <w:rPr>
            <w:rFonts w:ascii="Times New Roman" w:hAnsi="Times New Roman" w:cs="Times New Roman"/>
            <w:sz w:val="26"/>
            <w:szCs w:val="26"/>
          </w:rPr>
          <w:t>подпунктах "1"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33" w:history="1">
        <w:r w:rsidRPr="00345A1B">
          <w:rPr>
            <w:rFonts w:ascii="Times New Roman" w:hAnsi="Times New Roman" w:cs="Times New Roman"/>
            <w:sz w:val="26"/>
            <w:szCs w:val="26"/>
          </w:rPr>
          <w:t>"7" подпункта 2.6.2 пункта 2.6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могут представляться гражданами, по их выбору, непосредственно в органы местного самоуправления по месту жительства, либо через многофункциональные центры предоставления государственных и муниципальных услуг (далее - многофункциональный центр) в соответствии с заключенным в установленном Правительством Российской Федерации порядке соглашением о взаимодействии между органом местного самоуправления и многофункциональным центром, либо направляться в эти органы в электронной форме в порядке, установленном </w:t>
      </w:r>
      <w:hyperlink r:id="rId19" w:history="1">
        <w:r w:rsidRPr="00345A1B">
          <w:rPr>
            <w:rFonts w:ascii="Times New Roman" w:hAnsi="Times New Roman" w:cs="Times New Roman"/>
            <w:sz w:val="26"/>
            <w:szCs w:val="26"/>
          </w:rPr>
          <w:t>статьей 4(1)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Закона Приморского края от 11.11.2005 N 297-КЗ (ред. от 21.12.2022) "О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найма"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2.7. 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2.8. Основаниями для отказа в предоставлении муниципальной услуги являются: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- в заявлении не указаны фамилия, имя, отчество (при наличии) заявителей, почтовый адрес или адрес электронной почты для направления ответа. Отказ в предоставлении муниципальной услуги на основании отсутствия почтового адреса или адреса электронной почты не допускается в случае, если заявление поступило в форме электронного документа через Единый портал государственных и </w:t>
      </w:r>
      <w:r w:rsidRPr="00345A1B">
        <w:rPr>
          <w:rFonts w:ascii="Times New Roman" w:hAnsi="Times New Roman" w:cs="Times New Roman"/>
          <w:sz w:val="26"/>
          <w:szCs w:val="26"/>
        </w:rPr>
        <w:lastRenderedPageBreak/>
        <w:t>муниципальных услуг (функций), Региональный портал государственных и муниципальных услуг Приморского края;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- текст письменного заявления не поддается прочтению;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- обращение за предоставлением муниципальной услуги представителем заявителей, не подтвердившим свои полномочия;</w:t>
      </w:r>
    </w:p>
    <w:p w:rsidR="00947F1B" w:rsidRPr="00345A1B" w:rsidRDefault="00947F1B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- не представлены все необходимые для принятия на учет документы, обязанность по предоставлению которых возложена на заявителя;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- недостоверность сведений, содержащихся в документах, предоставленных заявителями;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- представление документов, которые не подтверждают право заявителей состоять на учете в качестве нуждающихся в жилых помещениях, предоставляемых по договорам социального найма;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345A1B">
        <w:rPr>
          <w:rFonts w:ascii="Times New Roman" w:hAnsi="Times New Roman" w:cs="Times New Roman"/>
          <w:sz w:val="26"/>
          <w:szCs w:val="26"/>
        </w:rPr>
        <w:t>неистечение</w:t>
      </w:r>
      <w:proofErr w:type="spellEnd"/>
      <w:r w:rsidRPr="00345A1B">
        <w:rPr>
          <w:rFonts w:ascii="Times New Roman" w:hAnsi="Times New Roman" w:cs="Times New Roman"/>
          <w:sz w:val="26"/>
          <w:szCs w:val="26"/>
        </w:rPr>
        <w:t xml:space="preserve"> предусмотренного </w:t>
      </w:r>
      <w:hyperlink r:id="rId20" w:history="1">
        <w:r w:rsidRPr="00345A1B">
          <w:rPr>
            <w:rFonts w:ascii="Times New Roman" w:hAnsi="Times New Roman" w:cs="Times New Roman"/>
            <w:sz w:val="26"/>
            <w:szCs w:val="26"/>
          </w:rPr>
          <w:t>статьей 53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Жилищного кодекса Российской Федерации срока;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2.9. Муниципальная услуга предоставляется бесплатно.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2.11. Срок регистрации запроса заявителя о предоставлении муниципальной услуги не должен превышать 15 минут.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2.12. Требования к местам предоставления муниципальной услуги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2.12.1. Требования к размещению и оформлению помещения </w:t>
      </w:r>
      <w:r w:rsidR="00947F1B" w:rsidRPr="00345A1B">
        <w:rPr>
          <w:rFonts w:ascii="Times New Roman" w:hAnsi="Times New Roman" w:cs="Times New Roman"/>
          <w:sz w:val="26"/>
          <w:szCs w:val="26"/>
        </w:rPr>
        <w:t>территориальных отделов</w:t>
      </w:r>
      <w:r w:rsidRPr="00345A1B">
        <w:rPr>
          <w:rFonts w:ascii="Times New Roman" w:hAnsi="Times New Roman" w:cs="Times New Roman"/>
          <w:sz w:val="26"/>
          <w:szCs w:val="26"/>
        </w:rPr>
        <w:t>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Для работы специалиста </w:t>
      </w:r>
      <w:r w:rsidR="00947F1B" w:rsidRPr="00800D08">
        <w:rPr>
          <w:rFonts w:ascii="Times New Roman" w:hAnsi="Times New Roman" w:cs="Times New Roman"/>
          <w:sz w:val="26"/>
          <w:szCs w:val="26"/>
        </w:rPr>
        <w:t>территориального одела</w:t>
      </w:r>
      <w:r w:rsidRPr="00800D08">
        <w:rPr>
          <w:rFonts w:ascii="Times New Roman" w:hAnsi="Times New Roman" w:cs="Times New Roman"/>
          <w:sz w:val="26"/>
          <w:szCs w:val="26"/>
        </w:rPr>
        <w:t xml:space="preserve"> помещение должно быть оснащено стульями, столами, персональным компьютером с возможностью доступа к информационным базам данных, печатающим устройствам.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2.12.2. Требования к размещению и оформлению визуальной, текстовой информации.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2.12.3. Требования к оборудованию мест ожидания.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Места ожидания должны соответствовать комфортным условиям для заявителей, оборудованы мебелью (стол, стулья).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2.12.4. Требования к оформлению входа в здание.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Вход в здание должен быть оборудован вывеской с полным наименованием </w:t>
      </w:r>
      <w:r w:rsidR="00947F1B" w:rsidRPr="00800D08">
        <w:rPr>
          <w:rFonts w:ascii="Times New Roman" w:hAnsi="Times New Roman" w:cs="Times New Roman"/>
          <w:sz w:val="26"/>
          <w:szCs w:val="26"/>
        </w:rPr>
        <w:t>организации</w:t>
      </w:r>
      <w:r w:rsidRPr="00800D08">
        <w:rPr>
          <w:rFonts w:ascii="Times New Roman" w:hAnsi="Times New Roman" w:cs="Times New Roman"/>
          <w:sz w:val="26"/>
          <w:szCs w:val="26"/>
        </w:rPr>
        <w:t>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2.12.6. Требования к местам информирования заявителей, получения информации и заполнения необходимых документов.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Места информирования оборудуются информационным стендом, стульями и столом для возможности оформления документов.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2.12.7. Помещения, зал ожидания, места для заполнения запросов, информационные стенды, вход в здание </w:t>
      </w:r>
      <w:r w:rsidR="003B22CE">
        <w:rPr>
          <w:rFonts w:ascii="Times New Roman" w:hAnsi="Times New Roman" w:cs="Times New Roman"/>
          <w:sz w:val="26"/>
          <w:szCs w:val="26"/>
        </w:rPr>
        <w:t>территориального отдела</w:t>
      </w:r>
      <w:r w:rsidRPr="00800D08">
        <w:rPr>
          <w:rFonts w:ascii="Times New Roman" w:hAnsi="Times New Roman" w:cs="Times New Roman"/>
          <w:sz w:val="26"/>
          <w:szCs w:val="26"/>
        </w:rPr>
        <w:t xml:space="preserve"> должны быть доступны для инвалидов в соответствии с законодательством Российской Федерации о социальной защите инвалидов.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Территория, прилегающая к зданию, оборудуется по возможности местами для парковки автотранспортных средств, включая автот</w:t>
      </w:r>
      <w:r w:rsidR="00345A1B">
        <w:rPr>
          <w:rFonts w:ascii="Times New Roman" w:hAnsi="Times New Roman" w:cs="Times New Roman"/>
          <w:sz w:val="26"/>
          <w:szCs w:val="26"/>
        </w:rPr>
        <w:t>ранспортные средства инвалидов.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Инвалиды I и II групп, дети-инвалиды и лица, сопровождающие таких детей, обслуживаются вне очереди.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2.13. Показатели доступности и качества муниципальной услуги.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2.13.1. Информация о правилах предоставления услуги является открытой и предоставляется путем: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а) размещения на официальном сайте администрации </w:t>
      </w:r>
      <w:r w:rsidR="00E4291A" w:rsidRPr="00800D08">
        <w:rPr>
          <w:rFonts w:ascii="Times New Roman" w:hAnsi="Times New Roman" w:cs="Times New Roman"/>
          <w:sz w:val="26"/>
          <w:szCs w:val="26"/>
        </w:rPr>
        <w:t xml:space="preserve">Тернейского </w:t>
      </w:r>
      <w:r w:rsidR="00E4291A" w:rsidRPr="00800D08">
        <w:rPr>
          <w:rFonts w:ascii="Times New Roman" w:hAnsi="Times New Roman" w:cs="Times New Roman"/>
          <w:sz w:val="26"/>
          <w:szCs w:val="26"/>
        </w:rPr>
        <w:lastRenderedPageBreak/>
        <w:t>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 xml:space="preserve"> (</w:t>
      </w:r>
      <w:r w:rsidR="00E4291A" w:rsidRPr="00800D08">
        <w:rPr>
          <w:rFonts w:ascii="Times New Roman" w:hAnsi="Times New Roman" w:cs="Times New Roman"/>
          <w:sz w:val="26"/>
          <w:szCs w:val="26"/>
        </w:rPr>
        <w:t>https://primorsky.ru/authorities/local-government/terneisky/</w:t>
      </w:r>
      <w:r w:rsidRPr="00800D08">
        <w:rPr>
          <w:rFonts w:ascii="Times New Roman" w:hAnsi="Times New Roman" w:cs="Times New Roman"/>
          <w:sz w:val="26"/>
          <w:szCs w:val="26"/>
        </w:rPr>
        <w:t>);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б) размещения на информационных стендах, расположенных в помещении </w:t>
      </w:r>
      <w:r w:rsidR="00E4291A" w:rsidRPr="00800D08">
        <w:rPr>
          <w:rFonts w:ascii="Times New Roman" w:hAnsi="Times New Roman" w:cs="Times New Roman"/>
          <w:sz w:val="26"/>
          <w:szCs w:val="26"/>
        </w:rPr>
        <w:t>территориальных отделов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в) проведения консультаций специалистами</w:t>
      </w:r>
      <w:r w:rsidR="00345A1B">
        <w:rPr>
          <w:rFonts w:ascii="Times New Roman" w:hAnsi="Times New Roman" w:cs="Times New Roman"/>
          <w:sz w:val="26"/>
          <w:szCs w:val="26"/>
        </w:rPr>
        <w:t xml:space="preserve"> О</w:t>
      </w:r>
      <w:r w:rsidR="002F3AC3">
        <w:rPr>
          <w:rFonts w:ascii="Times New Roman" w:hAnsi="Times New Roman" w:cs="Times New Roman"/>
          <w:sz w:val="26"/>
          <w:szCs w:val="26"/>
        </w:rPr>
        <w:t>тдела и</w:t>
      </w:r>
      <w:r w:rsidRPr="00800D08">
        <w:rPr>
          <w:rFonts w:ascii="Times New Roman" w:hAnsi="Times New Roman" w:cs="Times New Roman"/>
          <w:sz w:val="26"/>
          <w:szCs w:val="26"/>
        </w:rPr>
        <w:t xml:space="preserve"> </w:t>
      </w:r>
      <w:r w:rsidR="00345A1B">
        <w:rPr>
          <w:rFonts w:ascii="Times New Roman" w:hAnsi="Times New Roman" w:cs="Times New Roman"/>
          <w:sz w:val="26"/>
          <w:szCs w:val="26"/>
        </w:rPr>
        <w:t>Т</w:t>
      </w:r>
      <w:r w:rsidR="00E4291A" w:rsidRPr="00800D08">
        <w:rPr>
          <w:rFonts w:ascii="Times New Roman" w:hAnsi="Times New Roman" w:cs="Times New Roman"/>
          <w:sz w:val="26"/>
          <w:szCs w:val="26"/>
        </w:rPr>
        <w:t>ерриториальных отделов</w:t>
      </w:r>
      <w:r w:rsidRPr="00800D08">
        <w:rPr>
          <w:rFonts w:ascii="Times New Roman" w:hAnsi="Times New Roman" w:cs="Times New Roman"/>
          <w:sz w:val="26"/>
          <w:szCs w:val="26"/>
        </w:rPr>
        <w:t>.</w:t>
      </w:r>
    </w:p>
    <w:p w:rsidR="005C72B2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2.13.2. Место нахождения </w:t>
      </w:r>
      <w:r w:rsidR="00E4291A" w:rsidRPr="00800D08">
        <w:rPr>
          <w:rFonts w:ascii="Times New Roman" w:hAnsi="Times New Roman" w:cs="Times New Roman"/>
          <w:sz w:val="26"/>
          <w:szCs w:val="26"/>
        </w:rPr>
        <w:t>администрации Тернейского 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>: 69</w:t>
      </w:r>
      <w:r w:rsidR="00E4291A" w:rsidRPr="00800D08">
        <w:rPr>
          <w:rFonts w:ascii="Times New Roman" w:hAnsi="Times New Roman" w:cs="Times New Roman"/>
          <w:sz w:val="26"/>
          <w:szCs w:val="26"/>
        </w:rPr>
        <w:t>2150</w:t>
      </w:r>
      <w:r w:rsidRPr="00800D0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4291A"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E4291A" w:rsidRPr="00800D08">
        <w:rPr>
          <w:rFonts w:ascii="Times New Roman" w:hAnsi="Times New Roman" w:cs="Times New Roman"/>
          <w:sz w:val="26"/>
          <w:szCs w:val="26"/>
        </w:rPr>
        <w:t>. Терней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ул. </w:t>
      </w:r>
      <w:r w:rsidR="00E4291A" w:rsidRPr="00800D08">
        <w:rPr>
          <w:rFonts w:ascii="Times New Roman" w:hAnsi="Times New Roman" w:cs="Times New Roman"/>
          <w:sz w:val="26"/>
          <w:szCs w:val="26"/>
        </w:rPr>
        <w:t>Ивановская, д. 2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="00E4291A" w:rsidRPr="00800D08">
        <w:rPr>
          <w:rFonts w:ascii="Times New Roman" w:hAnsi="Times New Roman" w:cs="Times New Roman"/>
          <w:sz w:val="26"/>
          <w:szCs w:val="26"/>
        </w:rPr>
        <w:t>8 (42374) 31401</w:t>
      </w:r>
      <w:r w:rsidRPr="00800D08">
        <w:rPr>
          <w:rFonts w:ascii="Times New Roman" w:hAnsi="Times New Roman" w:cs="Times New Roman"/>
          <w:sz w:val="26"/>
          <w:szCs w:val="26"/>
        </w:rPr>
        <w:t>.</w:t>
      </w:r>
    </w:p>
    <w:p w:rsidR="002F3AC3" w:rsidRPr="00800D08" w:rsidRDefault="002F3AC3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Место нахождения </w:t>
      </w:r>
      <w:r>
        <w:rPr>
          <w:rFonts w:ascii="Times New Roman" w:hAnsi="Times New Roman" w:cs="Times New Roman"/>
          <w:sz w:val="26"/>
          <w:szCs w:val="26"/>
        </w:rPr>
        <w:t xml:space="preserve">Отдела земельных и имущественных отношений </w:t>
      </w:r>
      <w:r w:rsidRPr="00800D08">
        <w:rPr>
          <w:rFonts w:ascii="Times New Roman" w:hAnsi="Times New Roman" w:cs="Times New Roman"/>
          <w:sz w:val="26"/>
          <w:szCs w:val="26"/>
        </w:rPr>
        <w:t xml:space="preserve">администрации Тернейского муниципального округа: 692150,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. Терней, ул. Ивановская, д. 2, тел. </w:t>
      </w:r>
      <w:r>
        <w:rPr>
          <w:rFonts w:ascii="Times New Roman" w:hAnsi="Times New Roman" w:cs="Times New Roman"/>
          <w:sz w:val="26"/>
          <w:szCs w:val="26"/>
        </w:rPr>
        <w:t>8 (42374) 31300</w:t>
      </w:r>
      <w:r w:rsidRPr="00800D08">
        <w:rPr>
          <w:rFonts w:ascii="Times New Roman" w:hAnsi="Times New Roman" w:cs="Times New Roman"/>
          <w:sz w:val="26"/>
          <w:szCs w:val="26"/>
        </w:rPr>
        <w:t>.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Места нахождения специалистов </w:t>
      </w:r>
      <w:r w:rsidR="00E4291A" w:rsidRPr="00800D08">
        <w:rPr>
          <w:rFonts w:ascii="Times New Roman" w:hAnsi="Times New Roman" w:cs="Times New Roman"/>
          <w:sz w:val="26"/>
          <w:szCs w:val="26"/>
        </w:rPr>
        <w:t>территориальных отделов</w:t>
      </w:r>
      <w:r w:rsidRPr="00800D08">
        <w:rPr>
          <w:rFonts w:ascii="Times New Roman" w:hAnsi="Times New Roman" w:cs="Times New Roman"/>
          <w:sz w:val="26"/>
          <w:szCs w:val="26"/>
        </w:rPr>
        <w:t xml:space="preserve"> </w:t>
      </w:r>
      <w:r w:rsidR="00E4291A" w:rsidRPr="00800D08">
        <w:rPr>
          <w:rFonts w:ascii="Times New Roman" w:hAnsi="Times New Roman" w:cs="Times New Roman"/>
          <w:sz w:val="26"/>
          <w:szCs w:val="26"/>
        </w:rPr>
        <w:t>в населенных пунктах Тернейского 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>: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r w:rsidR="00E4291A" w:rsidRPr="00800D08">
        <w:rPr>
          <w:rFonts w:ascii="Times New Roman" w:hAnsi="Times New Roman" w:cs="Times New Roman"/>
          <w:sz w:val="26"/>
          <w:szCs w:val="26"/>
        </w:rPr>
        <w:t>Пластунского территориального отдела</w:t>
      </w:r>
      <w:r w:rsidRPr="00800D08">
        <w:rPr>
          <w:rFonts w:ascii="Times New Roman" w:hAnsi="Times New Roman" w:cs="Times New Roman"/>
          <w:sz w:val="26"/>
          <w:szCs w:val="26"/>
        </w:rPr>
        <w:t xml:space="preserve">: </w:t>
      </w:r>
      <w:r w:rsidR="00E4291A" w:rsidRPr="00800D08">
        <w:rPr>
          <w:rFonts w:ascii="Times New Roman" w:hAnsi="Times New Roman" w:cs="Times New Roman"/>
          <w:sz w:val="26"/>
          <w:szCs w:val="26"/>
        </w:rPr>
        <w:t xml:space="preserve">692152, </w:t>
      </w:r>
      <w:proofErr w:type="spellStart"/>
      <w:r w:rsidR="00E4291A"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E4291A" w:rsidRPr="00800D08">
        <w:rPr>
          <w:rFonts w:ascii="Times New Roman" w:hAnsi="Times New Roman" w:cs="Times New Roman"/>
          <w:sz w:val="26"/>
          <w:szCs w:val="26"/>
        </w:rPr>
        <w:t>. Пластун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ул. </w:t>
      </w:r>
      <w:r w:rsidR="00E4291A" w:rsidRPr="00800D08">
        <w:rPr>
          <w:rFonts w:ascii="Times New Roman" w:hAnsi="Times New Roman" w:cs="Times New Roman"/>
          <w:sz w:val="26"/>
          <w:szCs w:val="26"/>
        </w:rPr>
        <w:t>Гидростроителей, д. 1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="00E4291A" w:rsidRPr="00800D08">
        <w:rPr>
          <w:rFonts w:ascii="Times New Roman" w:hAnsi="Times New Roman" w:cs="Times New Roman"/>
          <w:sz w:val="26"/>
          <w:szCs w:val="26"/>
        </w:rPr>
        <w:t xml:space="preserve">8 </w:t>
      </w:r>
      <w:r w:rsidR="00E4291A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(42374)34648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r w:rsidR="00E4291A" w:rsidRPr="00800D08">
        <w:rPr>
          <w:rFonts w:ascii="Times New Roman" w:hAnsi="Times New Roman" w:cs="Times New Roman"/>
          <w:sz w:val="26"/>
          <w:szCs w:val="26"/>
        </w:rPr>
        <w:t>Тернейского территориального отдела</w:t>
      </w:r>
      <w:r w:rsidRPr="00800D08">
        <w:rPr>
          <w:rFonts w:ascii="Times New Roman" w:hAnsi="Times New Roman" w:cs="Times New Roman"/>
          <w:sz w:val="26"/>
          <w:szCs w:val="26"/>
        </w:rPr>
        <w:t xml:space="preserve">: </w:t>
      </w:r>
      <w:r w:rsidR="00E4291A" w:rsidRPr="00800D08">
        <w:rPr>
          <w:rFonts w:ascii="Times New Roman" w:hAnsi="Times New Roman" w:cs="Times New Roman"/>
          <w:sz w:val="26"/>
          <w:szCs w:val="26"/>
        </w:rPr>
        <w:t xml:space="preserve">692150, </w:t>
      </w:r>
      <w:proofErr w:type="spellStart"/>
      <w:r w:rsidR="00E4291A"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E4291A" w:rsidRPr="00800D08">
        <w:rPr>
          <w:rFonts w:ascii="Times New Roman" w:hAnsi="Times New Roman" w:cs="Times New Roman"/>
          <w:sz w:val="26"/>
          <w:szCs w:val="26"/>
        </w:rPr>
        <w:t>. Терней, ул. Ивановская, д. 2, тел. 8 (42374) 31136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  <w:r w:rsidR="00E4291A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692160, с. Малая </w:t>
      </w:r>
      <w:proofErr w:type="spellStart"/>
      <w:r w:rsidR="00E4291A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Кема</w:t>
      </w:r>
      <w:proofErr w:type="spellEnd"/>
      <w:r w:rsidR="00E4291A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, ул. Спортивная 10,</w:t>
      </w:r>
      <w:r w:rsidR="00E4291A" w:rsidRPr="00800D08">
        <w:rPr>
          <w:rFonts w:ascii="Times New Roman" w:hAnsi="Times New Roman" w:cs="Times New Roman"/>
          <w:sz w:val="26"/>
          <w:szCs w:val="26"/>
        </w:rPr>
        <w:t xml:space="preserve"> тел. 8 (42374) 39269;</w:t>
      </w:r>
    </w:p>
    <w:p w:rsidR="00E4291A" w:rsidRPr="00800D08" w:rsidRDefault="00E4291A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Амгунского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территориального отдела: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692162,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с.Амгу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ул.Молодежная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8(42374) 38-1-99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692164,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с.Усть-Соболевка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ул.Советская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16,</w:t>
      </w:r>
      <w:r w:rsidRPr="00800D08">
        <w:rPr>
          <w:rFonts w:ascii="Times New Roman" w:hAnsi="Times New Roman" w:cs="Times New Roman"/>
          <w:sz w:val="26"/>
          <w:szCs w:val="26"/>
        </w:rPr>
        <w:t xml:space="preserve"> тел.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8(42374)35-7-16; 692163,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с.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Максимовка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, ул. Лесная 2/1</w:t>
      </w:r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, тел. 8(42374)35-6-10;</w:t>
      </w:r>
    </w:p>
    <w:p w:rsidR="004C4BBF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 </w:t>
      </w:r>
      <w:r w:rsidR="004C4BBF"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proofErr w:type="spellStart"/>
      <w:r w:rsidR="004C4BBF" w:rsidRPr="00800D08">
        <w:rPr>
          <w:rFonts w:ascii="Times New Roman" w:hAnsi="Times New Roman" w:cs="Times New Roman"/>
          <w:sz w:val="26"/>
          <w:szCs w:val="26"/>
        </w:rPr>
        <w:t>Светлинского</w:t>
      </w:r>
      <w:proofErr w:type="spellEnd"/>
      <w:r w:rsidR="004C4BBF" w:rsidRPr="00800D08">
        <w:rPr>
          <w:rFonts w:ascii="Times New Roman" w:hAnsi="Times New Roman" w:cs="Times New Roman"/>
          <w:sz w:val="26"/>
          <w:szCs w:val="26"/>
        </w:rPr>
        <w:t xml:space="preserve"> территориального отдела: </w:t>
      </w:r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692166, Приморский край, </w:t>
      </w:r>
      <w:proofErr w:type="spellStart"/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п.Светлая</w:t>
      </w:r>
      <w:proofErr w:type="spellEnd"/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ул.Школьная</w:t>
      </w:r>
      <w:proofErr w:type="spellEnd"/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</w:t>
      </w:r>
      <w:r w:rsidR="004C4BBF"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8(42374) 35-5-</w:t>
      </w:r>
      <w:proofErr w:type="gramStart"/>
      <w:r w:rsidR="004C4BBF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40 </w:t>
      </w:r>
      <w:r w:rsidR="004C4BBF" w:rsidRPr="00800D0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5C72B2" w:rsidRPr="00800D08" w:rsidRDefault="004C4BBF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</w:rPr>
        <w:t>Самаргинского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территориального отдела: </w:t>
      </w:r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692168, Приморский край,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с.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Самарга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, ул. Береговая 13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8(42374)36-2-48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692167, Приморский край,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с.Перетычиха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ул.Школьная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18, тел:8(42374)36-4-41; 692169, Приморский край,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с.Агзу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ул.Крючкова</w:t>
      </w:r>
      <w:proofErr w:type="spellEnd"/>
      <w:r w:rsidR="00765EFE"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1; тел: 8(42374)36-0-36</w:t>
      </w:r>
    </w:p>
    <w:p w:rsidR="005C72B2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Часы работы: понедельник </w:t>
      </w:r>
      <w:r w:rsidR="00765EFE" w:rsidRPr="00800D08">
        <w:rPr>
          <w:rFonts w:ascii="Times New Roman" w:hAnsi="Times New Roman" w:cs="Times New Roman"/>
          <w:sz w:val="26"/>
          <w:szCs w:val="26"/>
        </w:rPr>
        <w:t>- с 08:30 до 17:30</w:t>
      </w:r>
      <w:r w:rsidRPr="00800D08">
        <w:rPr>
          <w:rFonts w:ascii="Times New Roman" w:hAnsi="Times New Roman" w:cs="Times New Roman"/>
          <w:sz w:val="26"/>
          <w:szCs w:val="26"/>
        </w:rPr>
        <w:t xml:space="preserve">; </w:t>
      </w:r>
      <w:r w:rsidR="00765EFE" w:rsidRPr="00800D08">
        <w:rPr>
          <w:rFonts w:ascii="Times New Roman" w:hAnsi="Times New Roman" w:cs="Times New Roman"/>
          <w:sz w:val="26"/>
          <w:szCs w:val="26"/>
        </w:rPr>
        <w:t>вторник-пятница - с 08:30 до 16:30; перерыв на обед - с 12:00 до 13:00</w:t>
      </w:r>
      <w:r w:rsidRPr="00800D08">
        <w:rPr>
          <w:rFonts w:ascii="Times New Roman" w:hAnsi="Times New Roman" w:cs="Times New Roman"/>
          <w:sz w:val="26"/>
          <w:szCs w:val="26"/>
        </w:rPr>
        <w:t>.</w:t>
      </w:r>
    </w:p>
    <w:p w:rsidR="002131B1" w:rsidRPr="00800D08" w:rsidRDefault="002131B1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 заявление осуществляется во вторник и четверг с 13:00 до 16:30.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2.13.3. На официальном сайте администрации </w:t>
      </w:r>
      <w:r w:rsidR="00765EFE" w:rsidRPr="00800D08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="00345A1B">
        <w:rPr>
          <w:rFonts w:ascii="Times New Roman" w:hAnsi="Times New Roman" w:cs="Times New Roman"/>
          <w:sz w:val="26"/>
          <w:szCs w:val="26"/>
        </w:rPr>
        <w:t>, на информационных</w:t>
      </w:r>
      <w:r w:rsidRPr="00800D08">
        <w:rPr>
          <w:rFonts w:ascii="Times New Roman" w:hAnsi="Times New Roman" w:cs="Times New Roman"/>
          <w:sz w:val="26"/>
          <w:szCs w:val="26"/>
        </w:rPr>
        <w:t xml:space="preserve"> стен</w:t>
      </w:r>
      <w:r w:rsidR="00345A1B">
        <w:rPr>
          <w:rFonts w:ascii="Times New Roman" w:hAnsi="Times New Roman" w:cs="Times New Roman"/>
          <w:sz w:val="26"/>
          <w:szCs w:val="26"/>
        </w:rPr>
        <w:t>дах</w:t>
      </w:r>
      <w:r w:rsidRPr="00800D08">
        <w:rPr>
          <w:rFonts w:ascii="Times New Roman" w:hAnsi="Times New Roman" w:cs="Times New Roman"/>
          <w:sz w:val="26"/>
          <w:szCs w:val="26"/>
        </w:rPr>
        <w:t xml:space="preserve"> в по</w:t>
      </w:r>
      <w:r w:rsidR="00345A1B">
        <w:rPr>
          <w:rFonts w:ascii="Times New Roman" w:hAnsi="Times New Roman" w:cs="Times New Roman"/>
          <w:sz w:val="26"/>
          <w:szCs w:val="26"/>
        </w:rPr>
        <w:t>мещениях</w:t>
      </w:r>
      <w:r w:rsidR="004C4BBF" w:rsidRPr="00800D08">
        <w:rPr>
          <w:rFonts w:ascii="Times New Roman" w:hAnsi="Times New Roman" w:cs="Times New Roman"/>
          <w:sz w:val="26"/>
          <w:szCs w:val="26"/>
        </w:rPr>
        <w:t xml:space="preserve"> </w:t>
      </w:r>
      <w:r w:rsidR="00345A1B">
        <w:rPr>
          <w:rFonts w:ascii="Times New Roman" w:hAnsi="Times New Roman" w:cs="Times New Roman"/>
          <w:sz w:val="26"/>
          <w:szCs w:val="26"/>
        </w:rPr>
        <w:t>Территориальных</w:t>
      </w:r>
      <w:r w:rsidR="00765EFE" w:rsidRPr="00800D0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65EFE" w:rsidRPr="00800D08">
        <w:rPr>
          <w:rFonts w:ascii="Times New Roman" w:hAnsi="Times New Roman" w:cs="Times New Roman"/>
          <w:sz w:val="26"/>
          <w:szCs w:val="26"/>
        </w:rPr>
        <w:t>отдела</w:t>
      </w:r>
      <w:r w:rsidR="00345A1B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345A1B">
        <w:rPr>
          <w:rFonts w:ascii="Times New Roman" w:hAnsi="Times New Roman" w:cs="Times New Roman"/>
          <w:sz w:val="26"/>
          <w:szCs w:val="26"/>
        </w:rPr>
        <w:t xml:space="preserve"> </w:t>
      </w:r>
      <w:r w:rsidR="004C4BBF" w:rsidRPr="00800D08">
        <w:rPr>
          <w:rFonts w:ascii="Times New Roman" w:hAnsi="Times New Roman" w:cs="Times New Roman"/>
          <w:sz w:val="26"/>
          <w:szCs w:val="26"/>
        </w:rPr>
        <w:t>размещает</w:t>
      </w:r>
      <w:r w:rsidR="00765EFE" w:rsidRPr="00800D08">
        <w:rPr>
          <w:rFonts w:ascii="Times New Roman" w:hAnsi="Times New Roman" w:cs="Times New Roman"/>
          <w:sz w:val="26"/>
          <w:szCs w:val="26"/>
        </w:rPr>
        <w:t>ся</w:t>
      </w:r>
      <w:r w:rsidR="004C4BBF" w:rsidRPr="00800D08">
        <w:rPr>
          <w:rFonts w:ascii="Times New Roman" w:hAnsi="Times New Roman" w:cs="Times New Roman"/>
          <w:sz w:val="26"/>
          <w:szCs w:val="26"/>
        </w:rPr>
        <w:t xml:space="preserve"> </w:t>
      </w:r>
      <w:r w:rsidRPr="00800D08">
        <w:rPr>
          <w:rFonts w:ascii="Times New Roman" w:hAnsi="Times New Roman" w:cs="Times New Roman"/>
          <w:sz w:val="26"/>
          <w:szCs w:val="26"/>
        </w:rPr>
        <w:t xml:space="preserve">текст настоящего административного регламента (полная версия на официальном сайте администрации </w:t>
      </w:r>
      <w:r w:rsidR="00765EFE" w:rsidRPr="00800D08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части административного регламента на информационном стенде в помещении </w:t>
      </w:r>
      <w:r w:rsidR="00765EFE" w:rsidRPr="00800D08">
        <w:rPr>
          <w:rFonts w:ascii="Times New Roman" w:hAnsi="Times New Roman" w:cs="Times New Roman"/>
          <w:sz w:val="26"/>
          <w:szCs w:val="26"/>
        </w:rPr>
        <w:t>территориального отдела</w:t>
      </w:r>
      <w:r w:rsidRPr="00800D08">
        <w:rPr>
          <w:rFonts w:ascii="Times New Roman" w:hAnsi="Times New Roman" w:cs="Times New Roman"/>
          <w:sz w:val="26"/>
          <w:szCs w:val="26"/>
        </w:rPr>
        <w:t>);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2.13.4. Лица, обратившиеся в </w:t>
      </w:r>
      <w:r w:rsidR="00765EFE" w:rsidRPr="00800D08">
        <w:rPr>
          <w:rFonts w:ascii="Times New Roman" w:hAnsi="Times New Roman" w:cs="Times New Roman"/>
          <w:sz w:val="26"/>
          <w:szCs w:val="26"/>
        </w:rPr>
        <w:t>территориальный отдел</w:t>
      </w:r>
      <w:r w:rsidRPr="00800D08">
        <w:rPr>
          <w:rFonts w:ascii="Times New Roman" w:hAnsi="Times New Roman" w:cs="Times New Roman"/>
          <w:sz w:val="26"/>
          <w:szCs w:val="26"/>
        </w:rPr>
        <w:t>, непосредственно информируются:</w:t>
      </w:r>
    </w:p>
    <w:p w:rsidR="005C72B2" w:rsidRPr="00800D08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а) о перечне документов, необходимых для предоставления муниципальной услуги, их комплектности (достаточности);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б) о правильности оформления документов, необходимых для предоставления муниципальной услуги;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в) об источниках получения документов, необходимых для предоставления муниципальной услуги (сведения об органах администрации </w:t>
      </w:r>
      <w:r w:rsidR="00765EFE" w:rsidRPr="00345A1B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345A1B">
        <w:rPr>
          <w:rFonts w:ascii="Times New Roman" w:hAnsi="Times New Roman" w:cs="Times New Roman"/>
          <w:sz w:val="26"/>
          <w:szCs w:val="26"/>
        </w:rPr>
        <w:t>, органах государственной власти, иных организациях и предприятиях);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г) о порядке, сроках оформления документов, возможности их получения;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д) о правилах и основаниях отказа в предоставлении муниципальной услуги.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2.13.5. 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lastRenderedPageBreak/>
        <w:t>Специалист, осуществляющий прием и консультирование (путем использования средств телефонной связи или лично), должен корректно и внимательно относится к заявителям.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При обращении заявителя специалист дает ответ самостоятельно.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В случае необходимости привлечения иных специалистов, должностных лиц органов администрации </w:t>
      </w:r>
      <w:r w:rsidR="008217BA" w:rsidRPr="00345A1B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345A1B">
        <w:rPr>
          <w:rFonts w:ascii="Times New Roman" w:hAnsi="Times New Roman" w:cs="Times New Roman"/>
          <w:sz w:val="26"/>
          <w:szCs w:val="26"/>
        </w:rPr>
        <w:t xml:space="preserve"> для предоставления полного ответа специалист может предложить обратиться с поставленным вопросом в письменной форме.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2.14. Показателем доступности муниципальной услуги является возможность ее получения путем письменного или личного обращения.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Показателем качества муниципальной услуги является возможность предоставления муниципальной услуги в порядке, установленном действующим законодательством.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2.15. Предоставление муниципальной услуги возможно в электронной форме через Единый портал государственных и муниципальных услуг (функций), Региональный портал государственных и муниципальных услуг Приморского края и в многофункциональных центрах предоставления государственных и муниципальных услуг (далее - МФЦ) в соответствии с действующим законодательством Российской Федерации.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2.16. При обращении за предоставлением муниципальной услуги в электронной форме через Единый портал государственных и муниципальных услуг (функций), Региональный портал государственных и муниципальных услуг Приморского края заявители организуют создание электронных копий (электронных образов) документов и прилагают их к заявлению либо прилагают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</w:t>
      </w:r>
      <w:r w:rsidR="008217BA" w:rsidRPr="00345A1B">
        <w:rPr>
          <w:rFonts w:ascii="Times New Roman" w:hAnsi="Times New Roman" w:cs="Times New Roman"/>
          <w:sz w:val="26"/>
          <w:szCs w:val="26"/>
        </w:rPr>
        <w:t>.</w:t>
      </w:r>
    </w:p>
    <w:p w:rsidR="005C72B2" w:rsidRPr="00345A1B" w:rsidRDefault="008F7EDA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/>
          <w:bCs/>
          <w:iCs/>
          <w:sz w:val="26"/>
          <w:szCs w:val="26"/>
        </w:rPr>
        <w:t xml:space="preserve">Запрещается требовать от заявителя </w:t>
      </w:r>
      <w:r w:rsidRPr="00345A1B">
        <w:rPr>
          <w:rFonts w:ascii="Times New Roman" w:hAnsi="Times New Roman"/>
          <w:sz w:val="26"/>
          <w:szCs w:val="26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1" w:history="1">
        <w:r w:rsidRPr="00345A1B">
          <w:rPr>
            <w:rFonts w:ascii="Times New Roman" w:hAnsi="Times New Roman"/>
            <w:sz w:val="26"/>
            <w:szCs w:val="26"/>
          </w:rPr>
          <w:t>пунктом 7.2 части 1 статьи 16</w:t>
        </w:r>
      </w:hyperlink>
      <w:r w:rsidRPr="00345A1B">
        <w:rPr>
          <w:rFonts w:ascii="Times New Roman" w:hAnsi="Times New Roman"/>
          <w:sz w:val="26"/>
          <w:szCs w:val="26"/>
        </w:rPr>
        <w:t xml:space="preserve">  Федерального закон</w:t>
      </w:r>
      <w:bookmarkStart w:id="6" w:name="_Hlk95998249"/>
      <w:r w:rsidRPr="00345A1B">
        <w:rPr>
          <w:rFonts w:ascii="Times New Roman" w:hAnsi="Times New Roman"/>
          <w:sz w:val="26"/>
          <w:szCs w:val="26"/>
        </w:rPr>
        <w:t xml:space="preserve">а № 210-ФЗ, </w:t>
      </w:r>
      <w:bookmarkEnd w:id="6"/>
      <w:r w:rsidRPr="00345A1B">
        <w:rPr>
          <w:rFonts w:ascii="Times New Roman" w:hAnsi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2.17. При формировании межведомственно</w:t>
      </w:r>
      <w:r w:rsidR="00967A63" w:rsidRPr="00345A1B">
        <w:rPr>
          <w:rFonts w:ascii="Times New Roman" w:hAnsi="Times New Roman" w:cs="Times New Roman"/>
          <w:sz w:val="26"/>
          <w:szCs w:val="26"/>
        </w:rPr>
        <w:t xml:space="preserve">го запроса </w:t>
      </w:r>
      <w:r w:rsidRPr="00345A1B">
        <w:rPr>
          <w:rFonts w:ascii="Times New Roman" w:hAnsi="Times New Roman" w:cs="Times New Roman"/>
          <w:sz w:val="26"/>
          <w:szCs w:val="26"/>
        </w:rPr>
        <w:t>использует</w:t>
      </w:r>
      <w:r w:rsidR="008F7EDA" w:rsidRPr="00345A1B">
        <w:rPr>
          <w:rFonts w:ascii="Times New Roman" w:hAnsi="Times New Roman" w:cs="Times New Roman"/>
          <w:sz w:val="26"/>
          <w:szCs w:val="26"/>
        </w:rPr>
        <w:t>ся</w:t>
      </w:r>
      <w:r w:rsidRPr="00345A1B">
        <w:rPr>
          <w:rFonts w:ascii="Times New Roman" w:hAnsi="Times New Roman" w:cs="Times New Roman"/>
          <w:sz w:val="26"/>
          <w:szCs w:val="26"/>
        </w:rPr>
        <w:t xml:space="preserve"> страховой номер индивидуального лицевого счета для идентификации и аутентифика</w:t>
      </w:r>
      <w:r w:rsidR="00345A1B">
        <w:rPr>
          <w:rFonts w:ascii="Times New Roman" w:hAnsi="Times New Roman" w:cs="Times New Roman"/>
          <w:sz w:val="26"/>
          <w:szCs w:val="26"/>
        </w:rPr>
        <w:t>ции сведений о физическом лице.</w:t>
      </w:r>
    </w:p>
    <w:p w:rsidR="008F7EDA" w:rsidRDefault="005C72B2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Документы, указанные в </w:t>
      </w:r>
      <w:hyperlink w:anchor="P125" w:history="1">
        <w:r w:rsidRPr="00345A1B">
          <w:rPr>
            <w:rFonts w:ascii="Times New Roman" w:hAnsi="Times New Roman" w:cs="Times New Roman"/>
            <w:sz w:val="26"/>
            <w:szCs w:val="26"/>
          </w:rPr>
          <w:t>по</w:t>
        </w:r>
        <w:r w:rsidR="00967A63" w:rsidRPr="00345A1B">
          <w:rPr>
            <w:rFonts w:ascii="Times New Roman" w:hAnsi="Times New Roman" w:cs="Times New Roman"/>
            <w:sz w:val="26"/>
            <w:szCs w:val="26"/>
          </w:rPr>
          <w:t>дпунктах "1</w:t>
        </w:r>
        <w:r w:rsidRPr="00345A1B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33" w:history="1">
        <w:r w:rsidR="00967A63" w:rsidRPr="00345A1B">
          <w:rPr>
            <w:rFonts w:ascii="Times New Roman" w:hAnsi="Times New Roman" w:cs="Times New Roman"/>
            <w:sz w:val="26"/>
            <w:szCs w:val="26"/>
          </w:rPr>
          <w:t>"7</w:t>
        </w:r>
        <w:r w:rsidRPr="00345A1B">
          <w:rPr>
            <w:rFonts w:ascii="Times New Roman" w:hAnsi="Times New Roman" w:cs="Times New Roman"/>
            <w:sz w:val="26"/>
            <w:szCs w:val="26"/>
          </w:rPr>
          <w:t>" подпункта 2.6.2 пункта 2.6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предоставляются заявителем </w:t>
      </w:r>
      <w:r w:rsidRPr="00800D08">
        <w:rPr>
          <w:rFonts w:ascii="Times New Roman" w:hAnsi="Times New Roman" w:cs="Times New Roman"/>
          <w:sz w:val="26"/>
          <w:szCs w:val="26"/>
        </w:rPr>
        <w:t>самостоятельно, если указанные документы или содержащаяся в них информация отсутствуют в органах и (или) организациях, участвующих в предоставлении госуда</w:t>
      </w:r>
      <w:r w:rsidR="008F7EDA">
        <w:rPr>
          <w:rFonts w:ascii="Times New Roman" w:hAnsi="Times New Roman" w:cs="Times New Roman"/>
          <w:sz w:val="26"/>
          <w:szCs w:val="26"/>
        </w:rPr>
        <w:t>рственных (муниципальных) услуг, на основании письменного запроса органа местного самоуправления, осуществляющего учет граждан.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Межведомственный запрос может быть сформирован: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1) в форме документа на бумажном носителе, представляемого (направляемого) непосредственно в органы, предоставляющие государственные услуги, органы, предоставляющие муниципальные услуги, подведомственные государственным органам или органам местного самоуправления организации, участвующие в предоставлении государственных или муниципальных услуг, иные государственные органы, органы местного самоуправления, осуществляющие исполнительно-распорядительные полномочия, МФЦ, в распоряжении которых находятся документы и информация, используемые в рамках государственных (муниципальных) услуг в соответствии с нормативными правовыми актами Российской Федерации, муниципальными правовыми актами </w:t>
      </w:r>
      <w:r w:rsidR="00967A63" w:rsidRPr="00800D08">
        <w:rPr>
          <w:rFonts w:ascii="Times New Roman" w:hAnsi="Times New Roman" w:cs="Times New Roman"/>
          <w:sz w:val="26"/>
          <w:szCs w:val="26"/>
        </w:rPr>
        <w:t xml:space="preserve">Тернейского </w:t>
      </w:r>
      <w:r w:rsidR="00967A63" w:rsidRPr="00800D08">
        <w:rPr>
          <w:rFonts w:ascii="Times New Roman" w:hAnsi="Times New Roman" w:cs="Times New Roman"/>
          <w:sz w:val="26"/>
          <w:szCs w:val="26"/>
        </w:rPr>
        <w:lastRenderedPageBreak/>
        <w:t>муниципального</w:t>
      </w:r>
      <w:r w:rsidRPr="00800D08">
        <w:rPr>
          <w:rFonts w:ascii="Times New Roman" w:hAnsi="Times New Roman" w:cs="Times New Roman"/>
          <w:sz w:val="26"/>
          <w:szCs w:val="26"/>
        </w:rPr>
        <w:t xml:space="preserve"> округа;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2) в форме электронного документа.</w:t>
      </w:r>
    </w:p>
    <w:p w:rsidR="005C72B2" w:rsidRPr="00800D08" w:rsidRDefault="005C72B2" w:rsidP="00345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 w:rsidP="00345A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3. Состав, последовательность и сроки</w:t>
      </w:r>
      <w:r w:rsidR="00345A1B">
        <w:rPr>
          <w:rFonts w:ascii="Times New Roman" w:hAnsi="Times New Roman" w:cs="Times New Roman"/>
          <w:sz w:val="26"/>
          <w:szCs w:val="26"/>
        </w:rPr>
        <w:t xml:space="preserve"> </w:t>
      </w:r>
      <w:r w:rsidRPr="00800D08">
        <w:rPr>
          <w:rFonts w:ascii="Times New Roman" w:hAnsi="Times New Roman" w:cs="Times New Roman"/>
          <w:sz w:val="26"/>
          <w:szCs w:val="26"/>
        </w:rPr>
        <w:t>выполнения административных процедур, требования</w:t>
      </w:r>
      <w:r w:rsidR="00345A1B">
        <w:rPr>
          <w:rFonts w:ascii="Times New Roman" w:hAnsi="Times New Roman" w:cs="Times New Roman"/>
          <w:sz w:val="26"/>
          <w:szCs w:val="26"/>
        </w:rPr>
        <w:t xml:space="preserve"> </w:t>
      </w:r>
      <w:r w:rsidRPr="00800D08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 выполнения</w:t>
      </w:r>
      <w:r w:rsidR="00345A1B">
        <w:rPr>
          <w:rFonts w:ascii="Times New Roman" w:hAnsi="Times New Roman" w:cs="Times New Roman"/>
          <w:sz w:val="26"/>
          <w:szCs w:val="26"/>
        </w:rPr>
        <w:t xml:space="preserve"> </w:t>
      </w:r>
      <w:r w:rsidRPr="00800D08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форме, а также</w:t>
      </w:r>
    </w:p>
    <w:p w:rsidR="005C72B2" w:rsidRPr="00800D08" w:rsidRDefault="005C72B2" w:rsidP="00345A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 в МФЦ</w:t>
      </w:r>
    </w:p>
    <w:p w:rsidR="005C72B2" w:rsidRPr="00800D08" w:rsidRDefault="005C72B2" w:rsidP="00345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43"/>
      <w:bookmarkEnd w:id="7"/>
      <w:r w:rsidRPr="00800D08">
        <w:rPr>
          <w:rFonts w:ascii="Times New Roman" w:hAnsi="Times New Roman" w:cs="Times New Roman"/>
          <w:sz w:val="26"/>
          <w:szCs w:val="26"/>
        </w:rPr>
        <w:t>3.1. Исчерпывающий перечень административных процедур при предоставлении муниципальной услуги:</w:t>
      </w:r>
    </w:p>
    <w:p w:rsidR="005C72B2" w:rsidRPr="00800D08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прием заявления и документов, </w:t>
      </w:r>
      <w:r w:rsidRPr="00345A1B">
        <w:rPr>
          <w:rFonts w:ascii="Times New Roman" w:hAnsi="Times New Roman" w:cs="Times New Roman"/>
          <w:sz w:val="26"/>
          <w:szCs w:val="26"/>
        </w:rPr>
        <w:t xml:space="preserve">предусмотренных </w:t>
      </w:r>
      <w:hyperlink w:anchor="P99" w:history="1">
        <w:r w:rsidRPr="00345A1B">
          <w:rPr>
            <w:rFonts w:ascii="Times New Roman" w:hAnsi="Times New Roman" w:cs="Times New Roman"/>
            <w:sz w:val="26"/>
            <w:szCs w:val="26"/>
          </w:rPr>
          <w:t>пунктом 2.6</w:t>
        </w:r>
      </w:hyperlink>
      <w:r w:rsidRPr="00800D08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регистрация заявления;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регистрация заявления в книге регистрации заявлений граждан о принятии на учет в качестве нуждающихся в жилых помещениях, предоставляемых по </w:t>
      </w:r>
      <w:r w:rsidRPr="00345A1B">
        <w:rPr>
          <w:rFonts w:ascii="Times New Roman" w:hAnsi="Times New Roman" w:cs="Times New Roman"/>
          <w:sz w:val="26"/>
          <w:szCs w:val="26"/>
        </w:rPr>
        <w:t>договору социального найма (далее - Книга регистрации);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- принятие решения о принятии или об отказе в принятии на учет заявителей в качестве нуждающихся в жилом помещении комиссией по жилищным вопросам при администрации </w:t>
      </w:r>
      <w:r w:rsidR="00967A63" w:rsidRPr="00345A1B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345A1B">
        <w:rPr>
          <w:rFonts w:ascii="Times New Roman" w:hAnsi="Times New Roman" w:cs="Times New Roman"/>
          <w:sz w:val="26"/>
          <w:szCs w:val="26"/>
        </w:rPr>
        <w:t xml:space="preserve"> (далее - Комиссия);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- подготовка и согласование проекта постановления администрации </w:t>
      </w:r>
      <w:r w:rsidR="00967A63" w:rsidRPr="00345A1B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345A1B">
        <w:rPr>
          <w:rFonts w:ascii="Times New Roman" w:hAnsi="Times New Roman" w:cs="Times New Roman"/>
          <w:sz w:val="26"/>
          <w:szCs w:val="26"/>
        </w:rPr>
        <w:t xml:space="preserve"> о принятии или об отказе в принятии на учет заявителей в качестве нуждающихся в жилом помещении;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- выдача или направление заявителям </w:t>
      </w:r>
      <w:r w:rsidR="00DA1C15" w:rsidRPr="00345A1B">
        <w:rPr>
          <w:rFonts w:ascii="Times New Roman" w:hAnsi="Times New Roman" w:cs="Times New Roman"/>
          <w:sz w:val="26"/>
          <w:szCs w:val="26"/>
        </w:rPr>
        <w:t>Уведомления</w:t>
      </w:r>
      <w:r w:rsidRPr="00345A1B">
        <w:rPr>
          <w:rFonts w:ascii="Times New Roman" w:hAnsi="Times New Roman" w:cs="Times New Roman"/>
          <w:sz w:val="26"/>
          <w:szCs w:val="26"/>
        </w:rPr>
        <w:t xml:space="preserve"> о принятии или об отказе в принятии на учет заявителей в качестве нуждающихся в жилом помещении;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- регистрация в книге учета граждан в качестве нуждающихся в жилых помещениях, предоставляемых по договору социального найма (далее - Книга учета).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3.2. Основанием для начала предоставления муниципальной услуги является подача заявителями заявления по </w:t>
      </w:r>
      <w:hyperlink w:anchor="P524" w:history="1">
        <w:r w:rsidRPr="00345A1B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согласно </w:t>
      </w:r>
      <w:proofErr w:type="gramStart"/>
      <w:r w:rsidRPr="00345A1B">
        <w:rPr>
          <w:rFonts w:ascii="Times New Roman" w:hAnsi="Times New Roman" w:cs="Times New Roman"/>
          <w:sz w:val="26"/>
          <w:szCs w:val="26"/>
        </w:rPr>
        <w:t>приложению</w:t>
      </w:r>
      <w:proofErr w:type="gramEnd"/>
      <w:r w:rsidRPr="00345A1B">
        <w:rPr>
          <w:rFonts w:ascii="Times New Roman" w:hAnsi="Times New Roman" w:cs="Times New Roman"/>
          <w:sz w:val="26"/>
          <w:szCs w:val="26"/>
        </w:rPr>
        <w:t xml:space="preserve"> N 3 к настоящему административному регламенту и документов, предусмотренных </w:t>
      </w:r>
      <w:hyperlink w:anchor="P99" w:history="1">
        <w:r w:rsidRPr="00345A1B">
          <w:rPr>
            <w:rFonts w:ascii="Times New Roman" w:hAnsi="Times New Roman" w:cs="Times New Roman"/>
            <w:sz w:val="26"/>
            <w:szCs w:val="26"/>
          </w:rPr>
          <w:t>пунктом 2.6 раздела 2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5C72B2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Заявление о предоставлении мун</w:t>
      </w:r>
      <w:r w:rsidR="008F7EDA" w:rsidRPr="00345A1B">
        <w:rPr>
          <w:rFonts w:ascii="Times New Roman" w:hAnsi="Times New Roman" w:cs="Times New Roman"/>
          <w:sz w:val="26"/>
          <w:szCs w:val="26"/>
        </w:rPr>
        <w:t xml:space="preserve">иципальной услуги, </w:t>
      </w:r>
      <w:r w:rsidR="00DA1C15" w:rsidRPr="00345A1B">
        <w:rPr>
          <w:rFonts w:ascii="Times New Roman" w:hAnsi="Times New Roman" w:cs="Times New Roman"/>
          <w:sz w:val="26"/>
          <w:szCs w:val="26"/>
        </w:rPr>
        <w:t>поступившее через</w:t>
      </w:r>
      <w:r w:rsidRPr="00345A1B">
        <w:rPr>
          <w:rFonts w:ascii="Times New Roman" w:hAnsi="Times New Roman" w:cs="Times New Roman"/>
          <w:sz w:val="26"/>
          <w:szCs w:val="26"/>
        </w:rPr>
        <w:t xml:space="preserve"> </w:t>
      </w:r>
      <w:r w:rsidRPr="00800D08">
        <w:rPr>
          <w:rFonts w:ascii="Times New Roman" w:hAnsi="Times New Roman" w:cs="Times New Roman"/>
          <w:sz w:val="26"/>
          <w:szCs w:val="26"/>
        </w:rPr>
        <w:t>федеральную государственную информационную систему Единый портал государственных и муниципальных услуг (функций), Региональный портал государственных и муниципальных услуг Приморского края в виде электронного документа, регистрируется в течение 1 рабочего дня со дня поступления заявления.</w:t>
      </w:r>
    </w:p>
    <w:p w:rsidR="00DA1C15" w:rsidRPr="00345A1B" w:rsidRDefault="00DA1C15" w:rsidP="0034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 местного самоуправления отказывает в принятии к рассмотрению заявления о принятии на учет, поданного в форме электронного документа, в случаях, предусмотренных ч. 7 ст. 4(1) </w:t>
      </w:r>
      <w:r w:rsidRPr="00DA1C15">
        <w:rPr>
          <w:rFonts w:ascii="Times New Roman" w:hAnsi="Times New Roman" w:cs="Times New Roman"/>
          <w:sz w:val="26"/>
          <w:szCs w:val="26"/>
        </w:rPr>
        <w:t>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A1C15">
        <w:rPr>
          <w:rFonts w:ascii="Times New Roman" w:hAnsi="Times New Roman" w:cs="Times New Roman"/>
          <w:sz w:val="26"/>
          <w:szCs w:val="26"/>
        </w:rPr>
        <w:t xml:space="preserve"> Приморского края от 11.11.2005 N 297-КЗ (ред. от 21.12.2022) "О порядке ведения органами местного самоуправления </w:t>
      </w:r>
      <w:r w:rsidRPr="00345A1B">
        <w:rPr>
          <w:rFonts w:ascii="Times New Roman" w:hAnsi="Times New Roman" w:cs="Times New Roman"/>
          <w:sz w:val="26"/>
          <w:szCs w:val="26"/>
        </w:rPr>
        <w:t>Приморского края учета граждан в качестве нуждающихся в жилых помещениях, предоставляемых по договорам социального найма".</w:t>
      </w:r>
    </w:p>
    <w:p w:rsidR="00A6560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Прием заявления и документов, предусмотренных </w:t>
      </w:r>
      <w:hyperlink w:anchor="P99" w:history="1">
        <w:r w:rsidRPr="00345A1B">
          <w:rPr>
            <w:rFonts w:ascii="Times New Roman" w:hAnsi="Times New Roman" w:cs="Times New Roman"/>
            <w:sz w:val="26"/>
            <w:szCs w:val="26"/>
          </w:rPr>
          <w:t>пунктом 2.6 раздела 2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регистрация заявления осуществляются в день подачи</w:t>
      </w:r>
      <w:r w:rsidR="00A65602" w:rsidRPr="00345A1B">
        <w:rPr>
          <w:rFonts w:ascii="Times New Roman" w:hAnsi="Times New Roman" w:cs="Times New Roman"/>
          <w:sz w:val="26"/>
          <w:szCs w:val="26"/>
        </w:rPr>
        <w:t xml:space="preserve"> в </w:t>
      </w:r>
      <w:hyperlink w:anchor="P390" w:history="1">
        <w:r w:rsidR="00A65602" w:rsidRPr="00345A1B">
          <w:rPr>
            <w:rFonts w:ascii="Times New Roman" w:hAnsi="Times New Roman" w:cs="Times New Roman"/>
            <w:sz w:val="26"/>
            <w:szCs w:val="26"/>
          </w:rPr>
          <w:t>Книге</w:t>
        </w:r>
      </w:hyperlink>
      <w:r w:rsidR="00A65602" w:rsidRPr="00345A1B">
        <w:rPr>
          <w:rFonts w:ascii="Times New Roman" w:hAnsi="Times New Roman" w:cs="Times New Roman"/>
          <w:sz w:val="26"/>
          <w:szCs w:val="26"/>
        </w:rPr>
        <w:t xml:space="preserve"> регистрации </w:t>
      </w:r>
      <w:r w:rsidR="00DA1C15" w:rsidRPr="00345A1B">
        <w:rPr>
          <w:rFonts w:ascii="Times New Roman" w:hAnsi="Times New Roman" w:cs="Times New Roman"/>
          <w:sz w:val="26"/>
          <w:szCs w:val="26"/>
        </w:rPr>
        <w:t xml:space="preserve">заявлений </w:t>
      </w:r>
      <w:r w:rsidRPr="00345A1B">
        <w:rPr>
          <w:rFonts w:ascii="Times New Roman" w:hAnsi="Times New Roman" w:cs="Times New Roman"/>
          <w:sz w:val="26"/>
          <w:szCs w:val="26"/>
        </w:rPr>
        <w:t xml:space="preserve">специалистами </w:t>
      </w:r>
      <w:r w:rsidR="00967A63" w:rsidRPr="00345A1B">
        <w:rPr>
          <w:rFonts w:ascii="Times New Roman" w:hAnsi="Times New Roman" w:cs="Times New Roman"/>
          <w:sz w:val="26"/>
          <w:szCs w:val="26"/>
        </w:rPr>
        <w:t>территориальных отделов.</w:t>
      </w:r>
      <w:r w:rsidR="00A65602" w:rsidRPr="00345A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При приеме заявления и документов, предусмотренных </w:t>
      </w:r>
      <w:hyperlink w:anchor="P99" w:history="1">
        <w:r w:rsidRPr="00345A1B">
          <w:rPr>
            <w:rFonts w:ascii="Times New Roman" w:hAnsi="Times New Roman" w:cs="Times New Roman"/>
            <w:sz w:val="26"/>
            <w:szCs w:val="26"/>
          </w:rPr>
          <w:t>пунктом 2.6 раздела 2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специалист </w:t>
      </w:r>
      <w:r w:rsidR="00967A63" w:rsidRPr="00345A1B">
        <w:rPr>
          <w:rFonts w:ascii="Times New Roman" w:hAnsi="Times New Roman" w:cs="Times New Roman"/>
          <w:sz w:val="26"/>
          <w:szCs w:val="26"/>
        </w:rPr>
        <w:t>территориального отдела</w:t>
      </w:r>
      <w:r w:rsidRPr="00345A1B">
        <w:rPr>
          <w:rFonts w:ascii="Times New Roman" w:hAnsi="Times New Roman" w:cs="Times New Roman"/>
          <w:sz w:val="26"/>
          <w:szCs w:val="26"/>
        </w:rPr>
        <w:t xml:space="preserve"> удостоверяет личность заявителей.</w:t>
      </w:r>
    </w:p>
    <w:p w:rsidR="005C72B2" w:rsidRPr="00345A1B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Заявителям в день подачи заявления и документов, предусмотренных </w:t>
      </w:r>
      <w:hyperlink w:anchor="P99" w:history="1">
        <w:r w:rsidRPr="00345A1B">
          <w:rPr>
            <w:rFonts w:ascii="Times New Roman" w:hAnsi="Times New Roman" w:cs="Times New Roman"/>
            <w:sz w:val="26"/>
            <w:szCs w:val="26"/>
          </w:rPr>
          <w:t>пунктом 2.6 раздела 2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выдается расписка об их получении с указанием перечня таких документов, даты их принятия, а также с указанием перечня документов, которые подлежат получению по межведомственным запросам, в случае если заявитель не предоставил их </w:t>
      </w:r>
      <w:r w:rsidRPr="00345A1B">
        <w:rPr>
          <w:rFonts w:ascii="Times New Roman" w:hAnsi="Times New Roman" w:cs="Times New Roman"/>
          <w:sz w:val="26"/>
          <w:szCs w:val="26"/>
        </w:rPr>
        <w:lastRenderedPageBreak/>
        <w:t xml:space="preserve">самостоятельно </w:t>
      </w:r>
      <w:hyperlink w:anchor="P571" w:history="1">
        <w:r w:rsidRPr="00345A1B">
          <w:rPr>
            <w:rFonts w:ascii="Times New Roman" w:hAnsi="Times New Roman" w:cs="Times New Roman"/>
            <w:sz w:val="26"/>
            <w:szCs w:val="26"/>
          </w:rPr>
          <w:t>(приложение N 3(1))</w:t>
        </w:r>
      </w:hyperlink>
      <w:r w:rsidRPr="00345A1B">
        <w:rPr>
          <w:rFonts w:ascii="Times New Roman" w:hAnsi="Times New Roman" w:cs="Times New Roman"/>
          <w:sz w:val="26"/>
          <w:szCs w:val="26"/>
        </w:rPr>
        <w:t>.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В случае подачи заявителем заявления о предоставлении муниципальной </w:t>
      </w:r>
      <w:r w:rsidRPr="00800D08">
        <w:rPr>
          <w:rFonts w:ascii="Times New Roman" w:hAnsi="Times New Roman" w:cs="Times New Roman"/>
          <w:sz w:val="26"/>
          <w:szCs w:val="26"/>
        </w:rPr>
        <w:t xml:space="preserve">услуги через федеральную государственную информационную систему Единый </w:t>
      </w:r>
      <w:r w:rsidRPr="00345A1B">
        <w:rPr>
          <w:rFonts w:ascii="Times New Roman" w:hAnsi="Times New Roman" w:cs="Times New Roman"/>
          <w:sz w:val="26"/>
          <w:szCs w:val="26"/>
        </w:rPr>
        <w:t>портал государственных и муниципальных услуг (функций), Региональный портал государственных и муниципальных услуг Приморского края расписка не выдается.</w:t>
      </w:r>
    </w:p>
    <w:p w:rsidR="005C72B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 xml:space="preserve">В случае подачи заявления и документов, предусмотренных </w:t>
      </w:r>
      <w:hyperlink w:anchor="P99" w:history="1">
        <w:r w:rsidRPr="00345A1B">
          <w:rPr>
            <w:rFonts w:ascii="Times New Roman" w:hAnsi="Times New Roman" w:cs="Times New Roman"/>
            <w:sz w:val="26"/>
            <w:szCs w:val="26"/>
          </w:rPr>
          <w:t>пунктом 2.6 раздела 2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представителем заявителей специалист </w:t>
      </w:r>
      <w:r w:rsidR="00A81963" w:rsidRPr="00345A1B">
        <w:rPr>
          <w:rFonts w:ascii="Times New Roman" w:hAnsi="Times New Roman" w:cs="Times New Roman"/>
          <w:sz w:val="26"/>
          <w:szCs w:val="26"/>
        </w:rPr>
        <w:t>территориального отдела</w:t>
      </w:r>
      <w:r w:rsidRPr="00345A1B">
        <w:rPr>
          <w:rFonts w:ascii="Times New Roman" w:hAnsi="Times New Roman" w:cs="Times New Roman"/>
          <w:sz w:val="26"/>
          <w:szCs w:val="26"/>
        </w:rPr>
        <w:t xml:space="preserve"> проверяет его полномочия. Помимо документов, указанных в </w:t>
      </w:r>
      <w:hyperlink w:anchor="P99" w:history="1">
        <w:r w:rsidRPr="00345A1B">
          <w:rPr>
            <w:rFonts w:ascii="Times New Roman" w:hAnsi="Times New Roman" w:cs="Times New Roman"/>
            <w:sz w:val="26"/>
            <w:szCs w:val="26"/>
          </w:rPr>
          <w:t>пункте 2.6 раздела 2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представитель заявителей подает копию документа, удостоверяющего личность представителя, и копию документа, подтверждающего его полномочия.</w:t>
      </w:r>
    </w:p>
    <w:p w:rsidR="002131B1" w:rsidRPr="00345A1B" w:rsidRDefault="002131B1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В течении 2 дней со дня регистрации заявления и приложенных документов специалист территориального отдела администрации Тернейского муниципального округа передает заявление и приложенные документы в Отдел.</w:t>
      </w:r>
    </w:p>
    <w:p w:rsidR="00CA4AE2" w:rsidRPr="00345A1B" w:rsidRDefault="005C72B2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3.3.</w:t>
      </w:r>
      <w:r w:rsidR="002131B1" w:rsidRPr="00345A1B">
        <w:rPr>
          <w:rFonts w:ascii="Times New Roman" w:hAnsi="Times New Roman" w:cs="Times New Roman"/>
          <w:sz w:val="26"/>
          <w:szCs w:val="26"/>
        </w:rPr>
        <w:t xml:space="preserve"> Специалист Отдела регистрирует в день получения заявления и приложенных документов в </w:t>
      </w:r>
      <w:hyperlink w:anchor="P390" w:history="1">
        <w:r w:rsidR="002131B1" w:rsidRPr="00345A1B">
          <w:rPr>
            <w:rFonts w:ascii="Times New Roman" w:hAnsi="Times New Roman" w:cs="Times New Roman"/>
            <w:sz w:val="26"/>
            <w:szCs w:val="26"/>
          </w:rPr>
          <w:t>Книге</w:t>
        </w:r>
      </w:hyperlink>
      <w:r w:rsidR="002131B1" w:rsidRPr="00345A1B">
        <w:rPr>
          <w:rFonts w:ascii="Times New Roman" w:hAnsi="Times New Roman" w:cs="Times New Roman"/>
          <w:sz w:val="26"/>
          <w:szCs w:val="26"/>
        </w:rPr>
        <w:t xml:space="preserve"> регистрации (приложение N 1</w:t>
      </w:r>
      <w:proofErr w:type="gramStart"/>
      <w:r w:rsidR="002131B1" w:rsidRPr="00345A1B">
        <w:rPr>
          <w:rFonts w:ascii="Times New Roman" w:hAnsi="Times New Roman" w:cs="Times New Roman"/>
          <w:sz w:val="26"/>
          <w:szCs w:val="26"/>
        </w:rPr>
        <w:t xml:space="preserve">) </w:t>
      </w:r>
      <w:r w:rsidR="00CA4AE2" w:rsidRPr="00345A1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B211A" w:rsidRPr="00824A85" w:rsidRDefault="00DB211A" w:rsidP="00345A1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A1B">
        <w:rPr>
          <w:rFonts w:ascii="Times New Roman" w:hAnsi="Times New Roman" w:cs="Times New Roman"/>
          <w:sz w:val="26"/>
          <w:szCs w:val="26"/>
        </w:rPr>
        <w:t>В срок не позднее двух дней со дня поступления заявления в Отдел о предоставлении муниципальной услуги специалист Отдела формирует и направляет межведомственные запросы о предоставлении документов, указанных в</w:t>
      </w:r>
      <w:hyperlink w:anchor="P135" w:history="1">
        <w:r w:rsidRPr="00345A1B">
          <w:rPr>
            <w:rFonts w:ascii="Times New Roman" w:hAnsi="Times New Roman" w:cs="Times New Roman"/>
            <w:sz w:val="26"/>
            <w:szCs w:val="26"/>
          </w:rPr>
          <w:t xml:space="preserve"> подпункте 2.6.2 пункта 2.6 раздела 2</w:t>
        </w:r>
      </w:hyperlink>
      <w:r w:rsidRPr="00345A1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</w:t>
      </w:r>
      <w:r w:rsidRPr="00824A85">
        <w:rPr>
          <w:rFonts w:ascii="Times New Roman" w:hAnsi="Times New Roman" w:cs="Times New Roman"/>
          <w:sz w:val="26"/>
          <w:szCs w:val="26"/>
        </w:rPr>
        <w:t xml:space="preserve">(или) содержащейся в них информации в органы и (или) организации, участвующие в предоставлении государственных (муниципальных) услуг, в распоряжении которых находятся соответствующие документы и информация, если заявитель не представил указанные документы самостоятельно. </w:t>
      </w:r>
    </w:p>
    <w:p w:rsidR="00DB211A" w:rsidRPr="00B45C9D" w:rsidRDefault="00DB211A" w:rsidP="00345A1B">
      <w:pPr>
        <w:tabs>
          <w:tab w:val="left" w:pos="208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4A85">
        <w:rPr>
          <w:rFonts w:ascii="Times New Roman" w:hAnsi="Times New Roman" w:cs="Times New Roman"/>
          <w:sz w:val="26"/>
          <w:szCs w:val="26"/>
        </w:rPr>
        <w:t>Специалист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Отдела,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ответственный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за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подготовку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документов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по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муниципальной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услуге,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в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течение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3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дней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с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даты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поступления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к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нему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полного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пакета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документов,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предусмотренных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пунктом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2.6. раздела 2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Регламента,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необходимых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для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предоставления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муниципальной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услуги,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формирует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учетное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дело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гражданина,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обратившегося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за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предоставлением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муниципальной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услуги,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и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представляет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его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в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Комиссию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для</w:t>
      </w:r>
      <w:r w:rsidRPr="00824A8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рассмотрения</w:t>
      </w:r>
      <w:r w:rsidRPr="00824A8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на</w:t>
      </w:r>
      <w:r w:rsidRPr="00824A8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очередном</w:t>
      </w:r>
      <w:r w:rsidRPr="00824A8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заседании</w:t>
      </w:r>
      <w:r w:rsidRPr="00824A85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комиссии</w:t>
      </w:r>
      <w:r w:rsidRPr="00824A85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и</w:t>
      </w:r>
      <w:r w:rsidRPr="00824A85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принятия</w:t>
      </w:r>
      <w:r w:rsidRPr="00824A8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решения</w:t>
      </w:r>
      <w:r w:rsidRPr="00824A85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принятии на учет заявителей в качестве </w:t>
      </w:r>
      <w:r w:rsidRPr="00B45C9D">
        <w:rPr>
          <w:rFonts w:ascii="Times New Roman" w:hAnsi="Times New Roman" w:cs="Times New Roman"/>
          <w:sz w:val="26"/>
          <w:szCs w:val="26"/>
        </w:rPr>
        <w:t>нуждающихся или об отказе в принятии на учет заявителей в качестве нуждающихся.</w:t>
      </w:r>
    </w:p>
    <w:p w:rsidR="005C72B2" w:rsidRPr="00B45C9D" w:rsidRDefault="00DB211A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3. 4. </w:t>
      </w:r>
      <w:r w:rsidR="005C72B2" w:rsidRPr="00B45C9D">
        <w:rPr>
          <w:rFonts w:ascii="Times New Roman" w:hAnsi="Times New Roman" w:cs="Times New Roman"/>
          <w:sz w:val="26"/>
          <w:szCs w:val="26"/>
        </w:rPr>
        <w:t xml:space="preserve">Решение о принятии или об отказе в принятии на учет заявителей в качестве нуждающихся в жилом помещении принимается Комиссией по результатам рассмотрения документов, указанных в </w:t>
      </w:r>
      <w:hyperlink w:anchor="P99" w:history="1">
        <w:r w:rsidR="005C72B2" w:rsidRPr="00B45C9D">
          <w:rPr>
            <w:rFonts w:ascii="Times New Roman" w:hAnsi="Times New Roman" w:cs="Times New Roman"/>
            <w:sz w:val="26"/>
            <w:szCs w:val="26"/>
          </w:rPr>
          <w:t>пункте 2.6</w:t>
        </w:r>
      </w:hyperlink>
      <w:r w:rsidR="005C72B2" w:rsidRPr="00B45C9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 позднее чем через </w:t>
      </w:r>
      <w:r w:rsidR="002131B1" w:rsidRPr="00B45C9D">
        <w:rPr>
          <w:rFonts w:ascii="Times New Roman" w:hAnsi="Times New Roman" w:cs="Times New Roman"/>
          <w:sz w:val="26"/>
          <w:szCs w:val="26"/>
        </w:rPr>
        <w:t>15</w:t>
      </w:r>
      <w:r w:rsidR="005C72B2" w:rsidRPr="00B45C9D">
        <w:rPr>
          <w:rFonts w:ascii="Times New Roman" w:hAnsi="Times New Roman" w:cs="Times New Roman"/>
          <w:sz w:val="26"/>
          <w:szCs w:val="26"/>
        </w:rPr>
        <w:t xml:space="preserve"> дней со дня их </w:t>
      </w:r>
      <w:r w:rsidR="002131B1" w:rsidRPr="00B45C9D">
        <w:rPr>
          <w:rFonts w:ascii="Times New Roman" w:hAnsi="Times New Roman" w:cs="Times New Roman"/>
          <w:sz w:val="26"/>
          <w:szCs w:val="26"/>
        </w:rPr>
        <w:t>получения</w:t>
      </w:r>
      <w:r w:rsidR="005C72B2" w:rsidRPr="00B45C9D">
        <w:rPr>
          <w:rFonts w:ascii="Times New Roman" w:hAnsi="Times New Roman" w:cs="Times New Roman"/>
          <w:sz w:val="26"/>
          <w:szCs w:val="26"/>
        </w:rPr>
        <w:t>.</w:t>
      </w:r>
    </w:p>
    <w:p w:rsidR="005C72B2" w:rsidRPr="00B45C9D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На основании принятого на заседании Комиссии решения о принятии на учет заявителей в качестве нуждающихся в жилом помещении </w:t>
      </w:r>
      <w:r w:rsidR="00DB211A" w:rsidRPr="00B45C9D">
        <w:rPr>
          <w:rFonts w:ascii="Times New Roman" w:hAnsi="Times New Roman" w:cs="Times New Roman"/>
          <w:sz w:val="26"/>
          <w:szCs w:val="26"/>
        </w:rPr>
        <w:t>специалист Отдела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D46C9B" w:rsidRPr="00B45C9D">
        <w:rPr>
          <w:rFonts w:ascii="Times New Roman" w:hAnsi="Times New Roman" w:cs="Times New Roman"/>
          <w:sz w:val="26"/>
          <w:szCs w:val="26"/>
        </w:rPr>
        <w:t>пяти</w:t>
      </w:r>
      <w:r w:rsidRPr="00B45C9D">
        <w:rPr>
          <w:rFonts w:ascii="Times New Roman" w:hAnsi="Times New Roman" w:cs="Times New Roman"/>
          <w:sz w:val="26"/>
          <w:szCs w:val="26"/>
        </w:rPr>
        <w:t xml:space="preserve"> дней:</w:t>
      </w:r>
    </w:p>
    <w:p w:rsidR="005C72B2" w:rsidRPr="00B45C9D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- готовит проект постановления администрации </w:t>
      </w:r>
      <w:r w:rsidR="00A81963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о принятии</w:t>
      </w:r>
      <w:r w:rsidR="00DB211A" w:rsidRPr="00B45C9D">
        <w:rPr>
          <w:rFonts w:ascii="Times New Roman" w:hAnsi="Times New Roman" w:cs="Times New Roman"/>
          <w:sz w:val="26"/>
          <w:szCs w:val="26"/>
        </w:rPr>
        <w:t xml:space="preserve"> или об отказе в принятии</w:t>
      </w:r>
      <w:r w:rsidRPr="00B45C9D">
        <w:rPr>
          <w:rFonts w:ascii="Times New Roman" w:hAnsi="Times New Roman" w:cs="Times New Roman"/>
          <w:sz w:val="26"/>
          <w:szCs w:val="26"/>
        </w:rPr>
        <w:t xml:space="preserve"> на учет заявителей в качеств</w:t>
      </w:r>
      <w:r w:rsidR="00DB211A" w:rsidRPr="00B45C9D">
        <w:rPr>
          <w:rFonts w:ascii="Times New Roman" w:hAnsi="Times New Roman" w:cs="Times New Roman"/>
          <w:sz w:val="26"/>
          <w:szCs w:val="26"/>
        </w:rPr>
        <w:t>е нуждающихся в жилом помещении.</w:t>
      </w:r>
    </w:p>
    <w:p w:rsidR="00E12718" w:rsidRPr="00B45C9D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3.5. Специалист </w:t>
      </w:r>
      <w:r w:rsidR="00DB211A" w:rsidRPr="00B45C9D">
        <w:rPr>
          <w:rFonts w:ascii="Times New Roman" w:hAnsi="Times New Roman" w:cs="Times New Roman"/>
          <w:sz w:val="26"/>
          <w:szCs w:val="26"/>
        </w:rPr>
        <w:t>Отдела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выдает или направляет заявителям </w:t>
      </w:r>
      <w:r w:rsidR="00E12718" w:rsidRPr="00B45C9D">
        <w:rPr>
          <w:rFonts w:ascii="Times New Roman" w:hAnsi="Times New Roman" w:cs="Times New Roman"/>
          <w:sz w:val="26"/>
          <w:szCs w:val="26"/>
        </w:rPr>
        <w:t xml:space="preserve">в течение трех дней со дня </w:t>
      </w:r>
      <w:r w:rsidR="00DB211A" w:rsidRPr="00B45C9D">
        <w:rPr>
          <w:rFonts w:ascii="Times New Roman" w:hAnsi="Times New Roman" w:cs="Times New Roman"/>
          <w:sz w:val="26"/>
          <w:szCs w:val="26"/>
        </w:rPr>
        <w:t>принятия решения</w:t>
      </w:r>
      <w:r w:rsidR="00E12718" w:rsidRPr="00B45C9D">
        <w:rPr>
          <w:rFonts w:ascii="Times New Roman" w:hAnsi="Times New Roman" w:cs="Times New Roman"/>
          <w:sz w:val="26"/>
          <w:szCs w:val="26"/>
        </w:rPr>
        <w:t>:</w:t>
      </w:r>
    </w:p>
    <w:p w:rsidR="00D46C9B" w:rsidRPr="00B45C9D" w:rsidRDefault="00D46C9B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- в случае принятии на учет заявителей в качестве нуждающихся в жилом помещении, </w:t>
      </w:r>
      <w:r w:rsidR="00DB211A" w:rsidRPr="00B45C9D">
        <w:rPr>
          <w:rFonts w:ascii="Times New Roman" w:hAnsi="Times New Roman" w:cs="Times New Roman"/>
          <w:sz w:val="26"/>
          <w:szCs w:val="26"/>
        </w:rPr>
        <w:t>Уведомление о</w:t>
      </w:r>
      <w:r w:rsidR="00E12718" w:rsidRPr="00B45C9D">
        <w:rPr>
          <w:rFonts w:ascii="Times New Roman" w:hAnsi="Times New Roman" w:cs="Times New Roman"/>
          <w:sz w:val="26"/>
          <w:szCs w:val="26"/>
        </w:rPr>
        <w:t xml:space="preserve"> </w:t>
      </w:r>
      <w:r w:rsidRPr="00B45C9D">
        <w:rPr>
          <w:rFonts w:ascii="Times New Roman" w:hAnsi="Times New Roman" w:cs="Times New Roman"/>
          <w:sz w:val="26"/>
          <w:szCs w:val="26"/>
        </w:rPr>
        <w:t>принятии на учет заявителей в качестве нуждающихся в жилом помещении;</w:t>
      </w:r>
    </w:p>
    <w:p w:rsidR="00D46C9B" w:rsidRPr="00B45C9D" w:rsidRDefault="00D46C9B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-в случае отказа в принятии на учет заявителей в качестве нуждающихся в жилом помещении, уведомление об отказе в принятии на учет заявителей в качестве нуждающихся в жилом помещении </w:t>
      </w:r>
      <w:r w:rsidR="00DB211A" w:rsidRPr="00B45C9D">
        <w:rPr>
          <w:rFonts w:ascii="Times New Roman" w:hAnsi="Times New Roman" w:cs="Times New Roman"/>
          <w:sz w:val="26"/>
          <w:szCs w:val="26"/>
        </w:rPr>
        <w:t>с указание оснований для отказа</w:t>
      </w:r>
      <w:r w:rsidRPr="00B45C9D">
        <w:rPr>
          <w:rFonts w:ascii="Times New Roman" w:hAnsi="Times New Roman" w:cs="Times New Roman"/>
          <w:sz w:val="26"/>
          <w:szCs w:val="26"/>
        </w:rPr>
        <w:t>.</w:t>
      </w:r>
    </w:p>
    <w:p w:rsidR="00B10450" w:rsidRPr="00B45C9D" w:rsidRDefault="00B10450" w:rsidP="00345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lastRenderedPageBreak/>
        <w:t>В случае представления гражданином заявления о принятии на учет через многофункциональный центр решение об отказе в принятии на учет направляется в многофункциональный центр, если иной способ получения не указан заявителем.</w:t>
      </w:r>
    </w:p>
    <w:p w:rsidR="005C72B2" w:rsidRPr="00B45C9D" w:rsidRDefault="005C72B2" w:rsidP="00345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В случае издания постановления администрации </w:t>
      </w:r>
      <w:r w:rsidR="002500D5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о принятии на учет заявителей в качестве нуждающихся в жилом помещении, специалист </w:t>
      </w:r>
      <w:r w:rsidR="00DB211A" w:rsidRPr="00B45C9D">
        <w:rPr>
          <w:rFonts w:ascii="Times New Roman" w:hAnsi="Times New Roman" w:cs="Times New Roman"/>
          <w:sz w:val="26"/>
          <w:szCs w:val="26"/>
        </w:rPr>
        <w:t>Отдела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в день выдачи или направления заявителям </w:t>
      </w:r>
      <w:r w:rsidR="00DB211A" w:rsidRPr="00B45C9D">
        <w:rPr>
          <w:rFonts w:ascii="Times New Roman" w:hAnsi="Times New Roman" w:cs="Times New Roman"/>
          <w:sz w:val="26"/>
          <w:szCs w:val="26"/>
        </w:rPr>
        <w:t>Уведомления</w:t>
      </w:r>
      <w:r w:rsidRPr="00B45C9D">
        <w:rPr>
          <w:rFonts w:ascii="Times New Roman" w:hAnsi="Times New Roman" w:cs="Times New Roman"/>
          <w:sz w:val="26"/>
          <w:szCs w:val="26"/>
        </w:rPr>
        <w:t xml:space="preserve"> </w:t>
      </w:r>
      <w:r w:rsidR="00DB211A" w:rsidRPr="00B45C9D">
        <w:rPr>
          <w:rFonts w:ascii="Times New Roman" w:hAnsi="Times New Roman" w:cs="Times New Roman"/>
          <w:sz w:val="26"/>
          <w:szCs w:val="26"/>
        </w:rPr>
        <w:t xml:space="preserve">о принятии на учет заявителей в качестве нуждающихся в жилом помещении </w:t>
      </w:r>
      <w:r w:rsidRPr="00B45C9D">
        <w:rPr>
          <w:rFonts w:ascii="Times New Roman" w:hAnsi="Times New Roman" w:cs="Times New Roman"/>
          <w:sz w:val="26"/>
          <w:szCs w:val="26"/>
        </w:rPr>
        <w:t xml:space="preserve">регистрирует принятых на учет заявителей в </w:t>
      </w:r>
      <w:hyperlink w:anchor="P449" w:history="1">
        <w:r w:rsidRPr="00B45C9D">
          <w:rPr>
            <w:rFonts w:ascii="Times New Roman" w:hAnsi="Times New Roman" w:cs="Times New Roman"/>
            <w:sz w:val="26"/>
            <w:szCs w:val="26"/>
          </w:rPr>
          <w:t>книге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учета граждан в качестве нуждающихся в жилых помещениях, предоставляемых по договорам социального найма (приложение N 2).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3.6. Административные процедуры предоставления муниципальной услуги через МФЦ выполняются в соответствии с регламентами деятельности МФЦ и в соответствии с заключенными соглашениями о взаимодействии.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3.7. При обращении за предоставлением муниципальной услуги в электронной форме через Единый портал государственных и муниципальных услуг (функций), Региональный портал государственных и муниципальных услуг Приморского края заявители в течение 3 рабочих дней после направления заявления и документов, предусмотренных </w:t>
      </w:r>
      <w:hyperlink w:anchor="P108" w:history="1">
        <w:r w:rsidR="00892E11" w:rsidRPr="00B45C9D">
          <w:rPr>
            <w:rFonts w:ascii="Times New Roman" w:hAnsi="Times New Roman" w:cs="Times New Roman"/>
            <w:sz w:val="26"/>
            <w:szCs w:val="26"/>
          </w:rPr>
          <w:t>подпунктами "1</w:t>
        </w:r>
        <w:r w:rsidRPr="00B45C9D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21" w:history="1">
        <w:r w:rsidR="00892E11" w:rsidRPr="00B45C9D">
          <w:rPr>
            <w:rFonts w:ascii="Times New Roman" w:hAnsi="Times New Roman" w:cs="Times New Roman"/>
            <w:sz w:val="26"/>
            <w:szCs w:val="26"/>
          </w:rPr>
          <w:t>"4</w:t>
        </w:r>
        <w:r w:rsidRPr="00B45C9D">
          <w:rPr>
            <w:rFonts w:ascii="Times New Roman" w:hAnsi="Times New Roman" w:cs="Times New Roman"/>
            <w:sz w:val="26"/>
            <w:szCs w:val="26"/>
          </w:rPr>
          <w:t>" подпункта 2.6.1 пункта 2.6 раздела 2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представляют специалисту </w:t>
      </w:r>
      <w:r w:rsidR="00892E11" w:rsidRPr="00B45C9D">
        <w:rPr>
          <w:rFonts w:ascii="Times New Roman" w:hAnsi="Times New Roman" w:cs="Times New Roman"/>
          <w:sz w:val="26"/>
          <w:szCs w:val="26"/>
        </w:rPr>
        <w:t>территориального отдела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предусмотренных </w:t>
      </w:r>
      <w:hyperlink w:anchor="P108" w:history="1">
        <w:r w:rsidR="00892E11" w:rsidRPr="00B45C9D">
          <w:rPr>
            <w:rFonts w:ascii="Times New Roman" w:hAnsi="Times New Roman" w:cs="Times New Roman"/>
            <w:sz w:val="26"/>
            <w:szCs w:val="26"/>
          </w:rPr>
          <w:t>подпунктами "1</w:t>
        </w:r>
        <w:r w:rsidRPr="00B45C9D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21" w:history="1">
        <w:r w:rsidR="00892E11" w:rsidRPr="00B45C9D">
          <w:rPr>
            <w:rFonts w:ascii="Times New Roman" w:hAnsi="Times New Roman" w:cs="Times New Roman"/>
            <w:sz w:val="26"/>
            <w:szCs w:val="26"/>
          </w:rPr>
          <w:t>"4</w:t>
        </w:r>
        <w:r w:rsidRPr="00B45C9D">
          <w:rPr>
            <w:rFonts w:ascii="Times New Roman" w:hAnsi="Times New Roman" w:cs="Times New Roman"/>
            <w:sz w:val="26"/>
            <w:szCs w:val="26"/>
          </w:rPr>
          <w:t>" подпункта 2.6.1 пункта 2.6 раздела 2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 Заявители вправе по собственной инициативе представить специалисту </w:t>
      </w:r>
      <w:r w:rsidR="00892E11" w:rsidRPr="00B45C9D">
        <w:rPr>
          <w:rFonts w:ascii="Times New Roman" w:hAnsi="Times New Roman" w:cs="Times New Roman"/>
          <w:sz w:val="26"/>
          <w:szCs w:val="26"/>
        </w:rPr>
        <w:t>территориального отдела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предусмотренных </w:t>
      </w:r>
      <w:hyperlink w:anchor="P125" w:history="1">
        <w:r w:rsidR="00892E11" w:rsidRPr="00B45C9D">
          <w:rPr>
            <w:rFonts w:ascii="Times New Roman" w:hAnsi="Times New Roman" w:cs="Times New Roman"/>
            <w:sz w:val="26"/>
            <w:szCs w:val="26"/>
          </w:rPr>
          <w:t>подпунктами "1</w:t>
        </w:r>
        <w:r w:rsidRPr="00B45C9D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35" w:history="1">
        <w:r w:rsidR="00892E11" w:rsidRPr="00B45C9D">
          <w:rPr>
            <w:rFonts w:ascii="Times New Roman" w:hAnsi="Times New Roman" w:cs="Times New Roman"/>
            <w:sz w:val="26"/>
            <w:szCs w:val="26"/>
          </w:rPr>
          <w:t>"7</w:t>
        </w:r>
        <w:r w:rsidRPr="00B45C9D">
          <w:rPr>
            <w:rFonts w:ascii="Times New Roman" w:hAnsi="Times New Roman" w:cs="Times New Roman"/>
            <w:sz w:val="26"/>
            <w:szCs w:val="26"/>
          </w:rPr>
          <w:t>" подпункта 2.6.2 пункта 2.6 раздела 2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настоящег</w:t>
      </w:r>
      <w:r w:rsidR="00B45C9D">
        <w:rPr>
          <w:rFonts w:ascii="Times New Roman" w:hAnsi="Times New Roman" w:cs="Times New Roman"/>
          <w:sz w:val="26"/>
          <w:szCs w:val="26"/>
        </w:rPr>
        <w:t>о административного регламента.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предусмотренным </w:t>
      </w:r>
      <w:hyperlink w:anchor="P99" w:history="1">
        <w:r w:rsidRPr="00B45C9D">
          <w:rPr>
            <w:rFonts w:ascii="Times New Roman" w:hAnsi="Times New Roman" w:cs="Times New Roman"/>
            <w:sz w:val="26"/>
            <w:szCs w:val="26"/>
          </w:rPr>
          <w:t>пунктом 2.6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предоставление докуме</w:t>
      </w:r>
      <w:r w:rsidR="00B45C9D">
        <w:rPr>
          <w:rFonts w:ascii="Times New Roman" w:hAnsi="Times New Roman" w:cs="Times New Roman"/>
          <w:sz w:val="26"/>
          <w:szCs w:val="26"/>
        </w:rPr>
        <w:t>нтов для сличения не требуется.</w:t>
      </w:r>
    </w:p>
    <w:p w:rsidR="005C72B2" w:rsidRPr="00800D08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При обращении за предоставлением муниципальной услуги в электронной </w:t>
      </w:r>
      <w:r w:rsidRPr="00800D08">
        <w:rPr>
          <w:rFonts w:ascii="Times New Roman" w:hAnsi="Times New Roman" w:cs="Times New Roman"/>
          <w:sz w:val="26"/>
          <w:szCs w:val="26"/>
        </w:rPr>
        <w:t>форме заявителям в качестве результата предоставления муниципальной услуги обеспечивается по их выбору возможность получения:</w:t>
      </w:r>
    </w:p>
    <w:p w:rsidR="005C72B2" w:rsidRPr="00800D08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- электронного документа, подписанного уполномоченным должностным лицом с использованием усиленной квалифицированной электронной подписи, через Единый портал государственных и муниципальных услуг (функций), Региональный портал государственных и муници</w:t>
      </w:r>
      <w:r w:rsidR="00892E11" w:rsidRPr="00800D08">
        <w:rPr>
          <w:rFonts w:ascii="Times New Roman" w:hAnsi="Times New Roman" w:cs="Times New Roman"/>
          <w:sz w:val="26"/>
          <w:szCs w:val="26"/>
        </w:rPr>
        <w:t>пальных услуг Приморского края;</w:t>
      </w:r>
    </w:p>
    <w:p w:rsidR="005C72B2" w:rsidRPr="00800D08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документа на бумажном носителе лично в </w:t>
      </w:r>
      <w:r w:rsidR="00892E11" w:rsidRPr="00800D08">
        <w:rPr>
          <w:rFonts w:ascii="Times New Roman" w:hAnsi="Times New Roman" w:cs="Times New Roman"/>
          <w:sz w:val="26"/>
          <w:szCs w:val="26"/>
        </w:rPr>
        <w:t>территориальном отделе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</w:p>
    <w:p w:rsidR="005C72B2" w:rsidRPr="00800D08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- документа на бумажном носителе по почтовому адресу, указанному в заявлении.</w:t>
      </w:r>
    </w:p>
    <w:p w:rsidR="005C72B2" w:rsidRPr="00800D08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После направления заявления с использованием Единого портала государственных и муниципальных услуг (функций), Регионального портала государственных и муниципальных услуг Приморского края заявитель в личном кабинете на Едином портале государственных и муниципальных услуг (функций), Региональном портале государственных и муниципальных услуг Приморского края может осуществлять мониторинг хода предоставления муниципальной услуги.</w:t>
      </w:r>
    </w:p>
    <w:p w:rsidR="005C72B2" w:rsidRPr="00800D08" w:rsidRDefault="005C72B2" w:rsidP="00B45C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800D08" w:rsidRDefault="005C72B2" w:rsidP="00B45C9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lastRenderedPageBreak/>
        <w:t>4. Формы контроля за исполнением</w:t>
      </w:r>
    </w:p>
    <w:p w:rsidR="005C72B2" w:rsidRPr="00800D08" w:rsidRDefault="005C72B2" w:rsidP="00B45C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5C72B2" w:rsidRPr="00800D08" w:rsidRDefault="005C72B2" w:rsidP="00B45C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75E34" w:rsidRPr="00800D08" w:rsidRDefault="00F75E34" w:rsidP="00B4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4.1. Контроль соблюдения последовательности действий специалистами уполномоченного органа, 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 заместителем главы администрации Тернейского муниципального </w:t>
      </w:r>
      <w:r w:rsidR="00800D08" w:rsidRPr="00800D08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800D08">
        <w:rPr>
          <w:rFonts w:ascii="Times New Roman" w:hAnsi="Times New Roman" w:cs="Times New Roman"/>
          <w:sz w:val="26"/>
          <w:szCs w:val="26"/>
        </w:rPr>
        <w:t>курирующим работу соответствующего органа администрации.</w:t>
      </w:r>
    </w:p>
    <w:p w:rsidR="00F75E34" w:rsidRPr="00800D08" w:rsidRDefault="00800D08" w:rsidP="00B4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</w:t>
      </w:r>
      <w:r w:rsidR="00F75E34" w:rsidRPr="00800D08">
        <w:rPr>
          <w:rFonts w:ascii="Times New Roman" w:hAnsi="Times New Roman" w:cs="Times New Roman"/>
          <w:sz w:val="26"/>
          <w:szCs w:val="26"/>
        </w:rPr>
        <w:t>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F75E34" w:rsidRPr="00800D08" w:rsidRDefault="00800D08" w:rsidP="00F75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</w:t>
      </w:r>
      <w:r w:rsidR="00F75E34" w:rsidRPr="00800D08">
        <w:rPr>
          <w:rFonts w:ascii="Times New Roman" w:hAnsi="Times New Roman" w:cs="Times New Roman"/>
          <w:sz w:val="26"/>
          <w:szCs w:val="26"/>
        </w:rPr>
        <w:t xml:space="preserve">.3. Контроль соблюдения последовательности действий, определенных административными процедурами, и принятия решений сотрудниками уполномоченного органа осуществляется начальником </w:t>
      </w:r>
      <w:r w:rsidRPr="00800D08">
        <w:rPr>
          <w:rFonts w:ascii="Times New Roman" w:hAnsi="Times New Roman" w:cs="Times New Roman"/>
          <w:sz w:val="26"/>
          <w:szCs w:val="26"/>
        </w:rPr>
        <w:t>отдела.</w:t>
      </w:r>
    </w:p>
    <w:p w:rsidR="00F75E34" w:rsidRPr="00800D08" w:rsidRDefault="00800D08" w:rsidP="00F75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</w:t>
      </w:r>
      <w:r w:rsidR="00F75E34" w:rsidRPr="00800D08">
        <w:rPr>
          <w:rFonts w:ascii="Times New Roman" w:hAnsi="Times New Roman" w:cs="Times New Roman"/>
          <w:sz w:val="26"/>
          <w:szCs w:val="26"/>
        </w:rPr>
        <w:t>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F75E34" w:rsidRPr="00800D08" w:rsidRDefault="00800D08" w:rsidP="00F75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</w:t>
      </w:r>
      <w:r w:rsidR="00F75E34" w:rsidRPr="00800D08">
        <w:rPr>
          <w:rFonts w:ascii="Times New Roman" w:hAnsi="Times New Roman" w:cs="Times New Roman"/>
          <w:sz w:val="26"/>
          <w:szCs w:val="26"/>
        </w:rPr>
        <w:t>.5. Контроль осуществляется начальником отдела не реже одного раза в месяц.</w:t>
      </w:r>
    </w:p>
    <w:p w:rsidR="00F75E34" w:rsidRPr="00B45C9D" w:rsidRDefault="00800D08" w:rsidP="00B4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</w:t>
      </w:r>
      <w:r w:rsidR="00F75E34" w:rsidRPr="00800D08">
        <w:rPr>
          <w:rFonts w:ascii="Times New Roman" w:hAnsi="Times New Roman" w:cs="Times New Roman"/>
          <w:sz w:val="26"/>
          <w:szCs w:val="26"/>
        </w:rPr>
        <w:t xml:space="preserve">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</w:t>
      </w:r>
      <w:r w:rsidR="00F75E34" w:rsidRPr="00B45C9D">
        <w:rPr>
          <w:rFonts w:ascii="Times New Roman" w:hAnsi="Times New Roman" w:cs="Times New Roman"/>
          <w:sz w:val="26"/>
          <w:szCs w:val="26"/>
        </w:rPr>
        <w:t>рассмотрением.</w:t>
      </w:r>
    </w:p>
    <w:p w:rsidR="005C72B2" w:rsidRPr="00B45C9D" w:rsidRDefault="005C72B2" w:rsidP="00B45C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B45C9D" w:rsidRDefault="005C72B2" w:rsidP="00B45C9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 Досудебное (внесудебное) обжалование</w:t>
      </w:r>
      <w:r w:rsidR="00B45C9D" w:rsidRPr="00B45C9D">
        <w:rPr>
          <w:rFonts w:ascii="Times New Roman" w:hAnsi="Times New Roman" w:cs="Times New Roman"/>
          <w:sz w:val="26"/>
          <w:szCs w:val="26"/>
        </w:rPr>
        <w:t xml:space="preserve"> </w:t>
      </w:r>
      <w:r w:rsidRPr="00B45C9D">
        <w:rPr>
          <w:rFonts w:ascii="Times New Roman" w:hAnsi="Times New Roman" w:cs="Times New Roman"/>
          <w:sz w:val="26"/>
          <w:szCs w:val="26"/>
        </w:rPr>
        <w:t>заявителем решений и действий (бездействия) администрации</w:t>
      </w:r>
      <w:r w:rsidR="00B45C9D" w:rsidRPr="00B45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500D5" w:rsidRPr="00B45C9D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2500D5" w:rsidRPr="00B45C9D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, должностных лиц, муниципальных</w:t>
      </w:r>
      <w:r w:rsidR="00B45C9D" w:rsidRPr="00B45C9D">
        <w:rPr>
          <w:rFonts w:ascii="Times New Roman" w:hAnsi="Times New Roman" w:cs="Times New Roman"/>
          <w:sz w:val="26"/>
          <w:szCs w:val="26"/>
        </w:rPr>
        <w:t xml:space="preserve"> </w:t>
      </w:r>
      <w:r w:rsidRPr="00B45C9D">
        <w:rPr>
          <w:rFonts w:ascii="Times New Roman" w:hAnsi="Times New Roman" w:cs="Times New Roman"/>
          <w:sz w:val="26"/>
          <w:szCs w:val="26"/>
        </w:rPr>
        <w:t xml:space="preserve">служащих администрации </w:t>
      </w:r>
      <w:proofErr w:type="spellStart"/>
      <w:r w:rsidR="00800D08" w:rsidRPr="00B45C9D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800D08" w:rsidRPr="00B45C9D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5C72B2" w:rsidRPr="00B45C9D" w:rsidRDefault="005C72B2" w:rsidP="00B45C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5.1. Решения и действия (бездействие) администрации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, должностных лиц, муниципальных служащих администрации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, принятые (осуществляемые) в ходе предоставления муниципальной услуги, могут быть обжалованы заявителем в досудебном (внесудебном) порядке путем направления жалобы.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 Досудебный (внесудебный) порядок обжалования, установленный настоящим разделом, применяется ко всем административным процедурам, перечисленным в </w:t>
      </w:r>
      <w:hyperlink w:anchor="P243" w:history="1">
        <w:r w:rsidRPr="00B45C9D">
          <w:rPr>
            <w:rFonts w:ascii="Times New Roman" w:hAnsi="Times New Roman" w:cs="Times New Roman"/>
            <w:sz w:val="26"/>
            <w:szCs w:val="26"/>
          </w:rPr>
          <w:t>пункте 3.1 раздела 3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 том числе заявитель вправе обратиться с жалобой в случаях: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5.2.1 нарушения срока регистрации заявления о предоставлении муниципальной услуги;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5.2.2 нарушения срока предоставления муниципальной услуги;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5.2.3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для предо</w:t>
      </w:r>
      <w:r w:rsidR="00B45C9D">
        <w:rPr>
          <w:rFonts w:ascii="Times New Roman" w:hAnsi="Times New Roman" w:cs="Times New Roman"/>
          <w:sz w:val="26"/>
          <w:szCs w:val="26"/>
        </w:rPr>
        <w:t>ставления муниципальной услуги;</w:t>
      </w:r>
      <w:bookmarkStart w:id="8" w:name="_GoBack"/>
      <w:bookmarkEnd w:id="8"/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5.2.4 отказа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</w:t>
      </w:r>
      <w:r w:rsidRPr="00B45C9D">
        <w:rPr>
          <w:rFonts w:ascii="Times New Roman" w:hAnsi="Times New Roman" w:cs="Times New Roman"/>
          <w:sz w:val="26"/>
          <w:szCs w:val="26"/>
        </w:rPr>
        <w:lastRenderedPageBreak/>
        <w:t>услуги;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5.2.5 отказа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5.2.6 требования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5.2.7 отказа администрации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, должностных лиц, муниципальных служащих администрации </w:t>
      </w:r>
      <w:r w:rsidR="002500D5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5.2.8 нарушения срока или порядка выдачи документов по результатам предоставления муниципальной услуги;</w:t>
      </w:r>
    </w:p>
    <w:p w:rsidR="005C72B2" w:rsidRPr="00B45C9D" w:rsidRDefault="005C72B2" w:rsidP="00B45C9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;</w:t>
      </w:r>
    </w:p>
    <w:p w:rsidR="005C72B2" w:rsidRPr="00B45C9D" w:rsidRDefault="005C72B2" w:rsidP="00B45C9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5.2.10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предусмотренных </w:t>
      </w:r>
      <w:hyperlink r:id="rId22" w:history="1">
        <w:r w:rsidRPr="00B45C9D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B45C9D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5C72B2" w:rsidRPr="00B45C9D" w:rsidRDefault="005C72B2" w:rsidP="00B45C9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5.3. Жалоба подается в письменной форме на бумажном носителе, в электронной форме в администрацию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. Жалоба может быть направлена заявителем по почте, через МФЦ, с использованием информационно-телекоммуникационной сети Интернет, официального сайта администрации </w:t>
      </w:r>
      <w:r w:rsidR="00800D08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, Единый портал государственных и муниципальных услуг (функций), Региональный портал государственных и муниципальных услуг Приморского края.</w:t>
      </w:r>
    </w:p>
    <w:p w:rsidR="005C72B2" w:rsidRPr="00B45C9D" w:rsidRDefault="005C72B2" w:rsidP="00B45C9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5.4. Жалоба может быть принята при личном приеме заявителя.</w:t>
      </w:r>
    </w:p>
    <w:p w:rsidR="005C72B2" w:rsidRPr="00B45C9D" w:rsidRDefault="005C72B2" w:rsidP="00B45C9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Личный прием заявителей проводится главой </w:t>
      </w:r>
      <w:r w:rsidR="00F75E34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, первым заместителем главы администрации </w:t>
      </w:r>
      <w:r w:rsidR="00F75E34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, осуществляющим общее руководство </w:t>
      </w:r>
      <w:r w:rsidR="00F75E34" w:rsidRPr="00B45C9D">
        <w:rPr>
          <w:rFonts w:ascii="Times New Roman" w:hAnsi="Times New Roman" w:cs="Times New Roman"/>
          <w:sz w:val="26"/>
          <w:szCs w:val="26"/>
        </w:rPr>
        <w:t>территориальными отделами</w:t>
      </w:r>
      <w:r w:rsidRPr="00B45C9D">
        <w:rPr>
          <w:rFonts w:ascii="Times New Roman" w:hAnsi="Times New Roman" w:cs="Times New Roman"/>
          <w:sz w:val="26"/>
          <w:szCs w:val="26"/>
        </w:rPr>
        <w:t xml:space="preserve">, по адресу: </w:t>
      </w:r>
      <w:r w:rsidR="00F75E34" w:rsidRPr="00B45C9D">
        <w:rPr>
          <w:rFonts w:ascii="Times New Roman" w:hAnsi="Times New Roman" w:cs="Times New Roman"/>
          <w:sz w:val="26"/>
          <w:szCs w:val="26"/>
        </w:rPr>
        <w:t>692150</w:t>
      </w:r>
      <w:r w:rsidRPr="00B45C9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75E34" w:rsidRPr="00B45C9D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F75E34" w:rsidRPr="00B45C9D">
        <w:rPr>
          <w:rFonts w:ascii="Times New Roman" w:hAnsi="Times New Roman" w:cs="Times New Roman"/>
          <w:sz w:val="26"/>
          <w:szCs w:val="26"/>
        </w:rPr>
        <w:t>. Терней</w:t>
      </w:r>
      <w:r w:rsidRPr="00B45C9D">
        <w:rPr>
          <w:rFonts w:ascii="Times New Roman" w:hAnsi="Times New Roman" w:cs="Times New Roman"/>
          <w:sz w:val="26"/>
          <w:szCs w:val="26"/>
        </w:rPr>
        <w:t xml:space="preserve">, ул. </w:t>
      </w:r>
      <w:r w:rsidR="00F75E34" w:rsidRPr="00B45C9D">
        <w:rPr>
          <w:rFonts w:ascii="Times New Roman" w:hAnsi="Times New Roman" w:cs="Times New Roman"/>
          <w:sz w:val="26"/>
          <w:szCs w:val="26"/>
        </w:rPr>
        <w:t>Ивановская</w:t>
      </w:r>
      <w:r w:rsidRPr="00B45C9D">
        <w:rPr>
          <w:rFonts w:ascii="Times New Roman" w:hAnsi="Times New Roman" w:cs="Times New Roman"/>
          <w:sz w:val="26"/>
          <w:szCs w:val="26"/>
        </w:rPr>
        <w:t xml:space="preserve">, д. </w:t>
      </w:r>
      <w:r w:rsidR="00F75E34" w:rsidRPr="00B45C9D">
        <w:rPr>
          <w:rFonts w:ascii="Times New Roman" w:hAnsi="Times New Roman" w:cs="Times New Roman"/>
          <w:sz w:val="26"/>
          <w:szCs w:val="26"/>
        </w:rPr>
        <w:t>2</w:t>
      </w:r>
      <w:r w:rsidRPr="00B45C9D">
        <w:rPr>
          <w:rFonts w:ascii="Times New Roman" w:hAnsi="Times New Roman" w:cs="Times New Roman"/>
          <w:sz w:val="26"/>
          <w:szCs w:val="26"/>
        </w:rPr>
        <w:t xml:space="preserve"> согласно ежемесячному графику размещенно</w:t>
      </w:r>
      <w:r w:rsidR="00F75E34" w:rsidRPr="00B45C9D">
        <w:rPr>
          <w:rFonts w:ascii="Times New Roman" w:hAnsi="Times New Roman" w:cs="Times New Roman"/>
          <w:sz w:val="26"/>
          <w:szCs w:val="26"/>
        </w:rPr>
        <w:t>го</w:t>
      </w:r>
      <w:r w:rsidRPr="00B45C9D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r w:rsidR="00F75E34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5.5. Жалоба должна содержать: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5.5.2 фамилию, имя, отчество (последнее - при наличии) физического лица,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5.5.3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B45C9D">
        <w:rPr>
          <w:rFonts w:ascii="Times New Roman" w:hAnsi="Times New Roman" w:cs="Times New Roman"/>
          <w:sz w:val="26"/>
          <w:szCs w:val="26"/>
        </w:rPr>
        <w:lastRenderedPageBreak/>
        <w:t>предоставляющего муниципальную услугу, либо муниципального служащего;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5.5.4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служащего; заявителем могут быть представлены документы (при наличии), подтверждающие доводы заявителя, либо их копии.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5.6. Жалоба подлежит регистрации в течение трех дней со дня поступления в администрацию </w:t>
      </w:r>
      <w:r w:rsidR="00F75E34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Жалоба, поступившая в электронной форме, подлежит регистрации в первый рабочий день.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5.7. Жалоба, поступившая в администрацию </w:t>
      </w:r>
      <w:r w:rsidR="00F75E34" w:rsidRPr="00B45C9D">
        <w:rPr>
          <w:rFonts w:ascii="Times New Roman" w:hAnsi="Times New Roman" w:cs="Times New Roman"/>
          <w:sz w:val="26"/>
          <w:szCs w:val="26"/>
        </w:rPr>
        <w:t xml:space="preserve">Тернейского муниципального округа </w:t>
      </w:r>
      <w:r w:rsidRPr="00B45C9D">
        <w:rPr>
          <w:rFonts w:ascii="Times New Roman" w:hAnsi="Times New Roman" w:cs="Times New Roman"/>
          <w:sz w:val="26"/>
          <w:szCs w:val="26"/>
        </w:rPr>
        <w:t xml:space="preserve">в случае обжалования отказа </w:t>
      </w:r>
      <w:r w:rsidR="00F75E34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F75E34" w:rsidRPr="00B45C9D">
        <w:rPr>
          <w:rFonts w:ascii="Times New Roman" w:hAnsi="Times New Roman" w:cs="Times New Roman"/>
          <w:sz w:val="26"/>
          <w:szCs w:val="26"/>
        </w:rPr>
        <w:t xml:space="preserve">Тернейского муниципального округа </w:t>
      </w:r>
      <w:r w:rsidRPr="00B45C9D">
        <w:rPr>
          <w:rFonts w:ascii="Times New Roman" w:hAnsi="Times New Roman" w:cs="Times New Roman"/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5.8. По результатам рассмотрения жалобы принимается одно из следующих решений: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5.8.1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892E11" w:rsidRPr="00B45C9D">
        <w:rPr>
          <w:rFonts w:ascii="Times New Roman" w:hAnsi="Times New Roman" w:cs="Times New Roman"/>
          <w:sz w:val="26"/>
          <w:szCs w:val="26"/>
        </w:rPr>
        <w:t>Тернейского муниципального</w:t>
      </w:r>
      <w:r w:rsidRPr="00B45C9D">
        <w:rPr>
          <w:rFonts w:ascii="Times New Roman" w:hAnsi="Times New Roman" w:cs="Times New Roman"/>
          <w:sz w:val="26"/>
          <w:szCs w:val="26"/>
        </w:rPr>
        <w:t xml:space="preserve"> округа;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5.8.2 в удовлетворении жалобы отказывается.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5.9. Не позднее дня, следующего за днем принятия решения по жалобе,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5.10.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5.11.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 xml:space="preserve">5.12. В случае установления в ходе или по результатам рассмотрения жалобы признаков состава административного правонарушения или преступления глава </w:t>
      </w:r>
      <w:r w:rsidR="002E6F4E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 xml:space="preserve"> или должностное лицо, работник, уполномоченные главой </w:t>
      </w:r>
      <w:r w:rsidR="002E6F4E" w:rsidRPr="00B45C9D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B45C9D">
        <w:rPr>
          <w:rFonts w:ascii="Times New Roman" w:hAnsi="Times New Roman" w:cs="Times New Roman"/>
          <w:sz w:val="26"/>
          <w:szCs w:val="26"/>
        </w:rPr>
        <w:t>, незамедлительно направляют имеющиеся материалы в органы прокуратуры.</w:t>
      </w:r>
    </w:p>
    <w:p w:rsidR="005C72B2" w:rsidRPr="00B45C9D" w:rsidRDefault="005C72B2" w:rsidP="00B45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5C9D">
        <w:rPr>
          <w:rFonts w:ascii="Times New Roman" w:hAnsi="Times New Roman" w:cs="Times New Roman"/>
          <w:sz w:val="26"/>
          <w:szCs w:val="26"/>
        </w:rPr>
        <w:t>При рассмотрении жалобы заявитель имеет право представлять дополнительные документы и материалы либо обращаться с просьбой об их истребовании, в том числе в электронной форме.</w:t>
      </w:r>
    </w:p>
    <w:p w:rsidR="005C72B2" w:rsidRDefault="005C72B2">
      <w:pPr>
        <w:pStyle w:val="ConsPlusNormal"/>
        <w:jc w:val="both"/>
      </w:pPr>
    </w:p>
    <w:p w:rsidR="00086A90" w:rsidRDefault="00086A90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5C72B2" w:rsidRDefault="005C72B2">
      <w:pPr>
        <w:pStyle w:val="ConsPlusNormal"/>
        <w:jc w:val="both"/>
      </w:pPr>
    </w:p>
    <w:p w:rsidR="005C72B2" w:rsidRPr="00B45C9D" w:rsidRDefault="005C72B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t>Приложение N 1</w:t>
      </w:r>
    </w:p>
    <w:p w:rsidR="005C72B2" w:rsidRDefault="005C72B2">
      <w:pPr>
        <w:pStyle w:val="ConsPlusNormal"/>
        <w:jc w:val="right"/>
      </w:pPr>
      <w:r w:rsidRPr="00B45C9D">
        <w:rPr>
          <w:rFonts w:ascii="Times New Roman" w:hAnsi="Times New Roman" w:cs="Times New Roman"/>
        </w:rPr>
        <w:t>к административному регламенту</w:t>
      </w:r>
    </w:p>
    <w:p w:rsidR="005C72B2" w:rsidRDefault="005C72B2">
      <w:pPr>
        <w:spacing w:after="1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nformat"/>
        <w:jc w:val="both"/>
      </w:pPr>
      <w:bookmarkStart w:id="9" w:name="P390"/>
      <w:bookmarkEnd w:id="9"/>
      <w:r>
        <w:t xml:space="preserve">                                   КНИГА</w:t>
      </w:r>
    </w:p>
    <w:p w:rsidR="005C72B2" w:rsidRDefault="005C72B2">
      <w:pPr>
        <w:pStyle w:val="ConsPlusNonformat"/>
        <w:jc w:val="both"/>
      </w:pPr>
      <w:r>
        <w:t xml:space="preserve">                       РЕГИСТРАЦИИ ЗАЯВЛЕНИЙ ГРАЖДАН</w:t>
      </w:r>
    </w:p>
    <w:p w:rsidR="005C72B2" w:rsidRDefault="005C72B2">
      <w:pPr>
        <w:pStyle w:val="ConsPlusNonformat"/>
        <w:jc w:val="both"/>
      </w:pPr>
      <w:r>
        <w:t xml:space="preserve">                 О ПРИНЯТИИ НА УЧЕТ В КАЧЕСТВЕ НУЖДАЮЩИХСЯ</w:t>
      </w:r>
    </w:p>
    <w:p w:rsidR="005C72B2" w:rsidRDefault="005C72B2">
      <w:pPr>
        <w:pStyle w:val="ConsPlusNonformat"/>
        <w:jc w:val="both"/>
      </w:pPr>
      <w:r>
        <w:t xml:space="preserve">                  В ЖИЛЫХ ПОМЕЩЕНИЯХ, ПРЕДОСТАВЛЯЕМЫХ ПО</w:t>
      </w:r>
    </w:p>
    <w:p w:rsidR="005C72B2" w:rsidRDefault="005C72B2">
      <w:pPr>
        <w:pStyle w:val="ConsPlusNonformat"/>
        <w:jc w:val="both"/>
      </w:pPr>
      <w:r>
        <w:t xml:space="preserve">                        ДОГОВОРУ СОЦИАЛЬНОГО НАЙМА</w:t>
      </w:r>
    </w:p>
    <w:p w:rsidR="005C72B2" w:rsidRDefault="005C72B2">
      <w:pPr>
        <w:pStyle w:val="ConsPlusNonformat"/>
        <w:jc w:val="both"/>
      </w:pPr>
    </w:p>
    <w:p w:rsidR="005C72B2" w:rsidRDefault="005C72B2">
      <w:pPr>
        <w:pStyle w:val="ConsPlusNonformat"/>
        <w:jc w:val="both"/>
      </w:pPr>
      <w:r>
        <w:t>___________________________________________________________________________</w:t>
      </w:r>
    </w:p>
    <w:p w:rsidR="005C72B2" w:rsidRDefault="005C72B2">
      <w:pPr>
        <w:pStyle w:val="ConsPlusNonformat"/>
        <w:jc w:val="both"/>
      </w:pPr>
      <w:r>
        <w:t xml:space="preserve">                              (населенный пункт)</w:t>
      </w:r>
    </w:p>
    <w:p w:rsidR="005C72B2" w:rsidRDefault="005C72B2">
      <w:pPr>
        <w:pStyle w:val="ConsPlusNonformat"/>
        <w:jc w:val="both"/>
      </w:pPr>
      <w:r>
        <w:t>___________________________________________________________________________</w:t>
      </w:r>
    </w:p>
    <w:p w:rsidR="005C72B2" w:rsidRDefault="005C72B2">
      <w:pPr>
        <w:pStyle w:val="ConsPlusNonformat"/>
        <w:jc w:val="both"/>
      </w:pPr>
      <w:r>
        <w:t xml:space="preserve">                  (наименование органа местного самоуправления)</w:t>
      </w:r>
    </w:p>
    <w:p w:rsidR="005C72B2" w:rsidRDefault="005C72B2">
      <w:pPr>
        <w:pStyle w:val="ConsPlusNonformat"/>
        <w:jc w:val="both"/>
      </w:pPr>
    </w:p>
    <w:p w:rsidR="005C72B2" w:rsidRDefault="005C72B2">
      <w:pPr>
        <w:pStyle w:val="ConsPlusNonformat"/>
        <w:jc w:val="both"/>
      </w:pPr>
      <w:r>
        <w:t xml:space="preserve">    Начата "____" ________________ 20__ года</w:t>
      </w:r>
    </w:p>
    <w:p w:rsidR="005C72B2" w:rsidRDefault="005C72B2">
      <w:pPr>
        <w:pStyle w:val="ConsPlusNonformat"/>
        <w:jc w:val="both"/>
      </w:pPr>
      <w:r>
        <w:t xml:space="preserve">    Окончена "____" ______________ 20__ года</w:t>
      </w:r>
    </w:p>
    <w:p w:rsidR="005C72B2" w:rsidRDefault="005C72B2">
      <w:pPr>
        <w:pStyle w:val="ConsPlusNormal"/>
        <w:jc w:val="both"/>
      </w:pPr>
    </w:p>
    <w:p w:rsidR="005C72B2" w:rsidRDefault="005C72B2">
      <w:pPr>
        <w:sectPr w:rsidR="005C72B2" w:rsidSect="001A52D7">
          <w:pgSz w:w="11906" w:h="16838"/>
          <w:pgMar w:top="454" w:right="851" w:bottom="45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871"/>
        <w:gridCol w:w="1871"/>
        <w:gridCol w:w="1871"/>
        <w:gridCol w:w="2268"/>
        <w:gridCol w:w="1815"/>
        <w:gridCol w:w="1871"/>
      </w:tblGrid>
      <w:tr w:rsidR="005C72B2">
        <w:tc>
          <w:tcPr>
            <w:tcW w:w="660" w:type="dxa"/>
          </w:tcPr>
          <w:p w:rsidR="005C72B2" w:rsidRDefault="005C72B2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Дата поступления заявления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Фамилия, имя, отчество гражданина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Адрес занимаемого жилого помещения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  <w:jc w:val="center"/>
            </w:pPr>
            <w:r>
              <w:t>Решение органа местного самоуправления (дата, номер)</w:t>
            </w:r>
          </w:p>
        </w:tc>
        <w:tc>
          <w:tcPr>
            <w:tcW w:w="1815" w:type="dxa"/>
          </w:tcPr>
          <w:p w:rsidR="005C72B2" w:rsidRDefault="005C72B2">
            <w:pPr>
              <w:pStyle w:val="ConsPlusNormal"/>
              <w:jc w:val="center"/>
            </w:pPr>
            <w:r>
              <w:t>Краткое содержание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Сообщение гражданину о принятом решении (дата и номер письма)</w:t>
            </w:r>
          </w:p>
        </w:tc>
      </w:tr>
      <w:tr w:rsidR="005C72B2">
        <w:tc>
          <w:tcPr>
            <w:tcW w:w="660" w:type="dxa"/>
          </w:tcPr>
          <w:p w:rsidR="005C72B2" w:rsidRDefault="005C72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5" w:type="dxa"/>
          </w:tcPr>
          <w:p w:rsidR="005C72B2" w:rsidRDefault="005C72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</w:tcPr>
          <w:p w:rsidR="005C72B2" w:rsidRDefault="005C72B2">
            <w:pPr>
              <w:pStyle w:val="ConsPlusNormal"/>
              <w:jc w:val="center"/>
            </w:pPr>
            <w:r>
              <w:t>7</w:t>
            </w:r>
          </w:p>
        </w:tc>
      </w:tr>
      <w:tr w:rsidR="005C72B2">
        <w:tc>
          <w:tcPr>
            <w:tcW w:w="660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15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</w:tr>
      <w:tr w:rsidR="005C72B2">
        <w:tc>
          <w:tcPr>
            <w:tcW w:w="660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15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71" w:type="dxa"/>
          </w:tcPr>
          <w:p w:rsidR="005C72B2" w:rsidRDefault="005C72B2">
            <w:pPr>
              <w:pStyle w:val="ConsPlusNormal"/>
            </w:pPr>
          </w:p>
        </w:tc>
      </w:tr>
    </w:tbl>
    <w:p w:rsidR="005C72B2" w:rsidRDefault="005C72B2">
      <w:pPr>
        <w:sectPr w:rsidR="005C72B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Pr="00B45C9D" w:rsidRDefault="005C72B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t>Приложение N 2</w:t>
      </w:r>
    </w:p>
    <w:p w:rsidR="005C72B2" w:rsidRPr="00B45C9D" w:rsidRDefault="005C72B2">
      <w:pPr>
        <w:pStyle w:val="ConsPlusNormal"/>
        <w:jc w:val="right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t>к административному регламенту</w:t>
      </w:r>
    </w:p>
    <w:p w:rsidR="005C72B2" w:rsidRDefault="005C72B2">
      <w:pPr>
        <w:spacing w:after="1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nformat"/>
        <w:jc w:val="both"/>
      </w:pPr>
      <w:bookmarkStart w:id="10" w:name="P449"/>
      <w:bookmarkEnd w:id="10"/>
      <w:r>
        <w:t xml:space="preserve">                                   КНИГА</w:t>
      </w:r>
    </w:p>
    <w:p w:rsidR="005C72B2" w:rsidRDefault="005C72B2">
      <w:pPr>
        <w:pStyle w:val="ConsPlusNonformat"/>
        <w:jc w:val="both"/>
      </w:pPr>
      <w:r>
        <w:t xml:space="preserve">                         УЧЕТА ГРАЖДАН В КАЧЕСТВЕ</w:t>
      </w:r>
    </w:p>
    <w:p w:rsidR="005C72B2" w:rsidRDefault="005C72B2">
      <w:pPr>
        <w:pStyle w:val="ConsPlusNonformat"/>
        <w:jc w:val="both"/>
      </w:pPr>
      <w:r>
        <w:t xml:space="preserve">                      НУЖДАЮЩИХСЯ В ЖИЛЫХ ПОМЕЩЕНИЯХ,</w:t>
      </w:r>
    </w:p>
    <w:p w:rsidR="005C72B2" w:rsidRDefault="005C72B2">
      <w:pPr>
        <w:pStyle w:val="ConsPlusNonformat"/>
        <w:jc w:val="both"/>
      </w:pPr>
      <w:r>
        <w:t xml:space="preserve">               ПРЕДОСТАВЛЯЕМЫХ ПО ДОГОВОРУ СОЦИАЛЬНОГО НАЙМА</w:t>
      </w:r>
    </w:p>
    <w:p w:rsidR="005C72B2" w:rsidRDefault="005C72B2">
      <w:pPr>
        <w:pStyle w:val="ConsPlusNonformat"/>
        <w:jc w:val="both"/>
      </w:pPr>
    </w:p>
    <w:p w:rsidR="005C72B2" w:rsidRDefault="005C72B2">
      <w:pPr>
        <w:pStyle w:val="ConsPlusNonformat"/>
        <w:jc w:val="both"/>
      </w:pPr>
      <w:r>
        <w:t>___________________________________________________________________________</w:t>
      </w:r>
    </w:p>
    <w:p w:rsidR="005C72B2" w:rsidRDefault="005C72B2">
      <w:pPr>
        <w:pStyle w:val="ConsPlusNonformat"/>
        <w:jc w:val="both"/>
      </w:pPr>
      <w:r>
        <w:t xml:space="preserve">                            (населенный пункт)</w:t>
      </w:r>
    </w:p>
    <w:p w:rsidR="005C72B2" w:rsidRDefault="005C72B2">
      <w:pPr>
        <w:pStyle w:val="ConsPlusNonformat"/>
        <w:jc w:val="both"/>
      </w:pPr>
      <w:r>
        <w:t>___________________________________________________________________________</w:t>
      </w:r>
    </w:p>
    <w:p w:rsidR="005C72B2" w:rsidRDefault="005C72B2">
      <w:pPr>
        <w:pStyle w:val="ConsPlusNonformat"/>
        <w:jc w:val="both"/>
      </w:pPr>
      <w:r>
        <w:t xml:space="preserve">                (наименование органа местного самоуправления)</w:t>
      </w:r>
    </w:p>
    <w:p w:rsidR="005C72B2" w:rsidRDefault="005C72B2">
      <w:pPr>
        <w:pStyle w:val="ConsPlusNonformat"/>
        <w:jc w:val="both"/>
      </w:pPr>
    </w:p>
    <w:p w:rsidR="005C72B2" w:rsidRDefault="005C72B2">
      <w:pPr>
        <w:pStyle w:val="ConsPlusNonformat"/>
        <w:jc w:val="both"/>
      </w:pPr>
      <w:r>
        <w:t xml:space="preserve">    Начата "____" ________________ 20__ года</w:t>
      </w:r>
    </w:p>
    <w:p w:rsidR="005C72B2" w:rsidRDefault="005C72B2">
      <w:pPr>
        <w:pStyle w:val="ConsPlusNonformat"/>
        <w:jc w:val="both"/>
      </w:pPr>
      <w:r>
        <w:t xml:space="preserve">    Окончена "____" ______________ 20__ года</w:t>
      </w:r>
    </w:p>
    <w:p w:rsidR="005C72B2" w:rsidRDefault="005C72B2">
      <w:pPr>
        <w:pStyle w:val="ConsPlusNormal"/>
        <w:jc w:val="both"/>
      </w:pPr>
    </w:p>
    <w:p w:rsidR="005C72B2" w:rsidRDefault="005C72B2">
      <w:pPr>
        <w:sectPr w:rsidR="005C72B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324"/>
        <w:gridCol w:w="1980"/>
        <w:gridCol w:w="2324"/>
        <w:gridCol w:w="2154"/>
        <w:gridCol w:w="1474"/>
        <w:gridCol w:w="1815"/>
      </w:tblGrid>
      <w:tr w:rsidR="005C72B2">
        <w:tc>
          <w:tcPr>
            <w:tcW w:w="660" w:type="dxa"/>
          </w:tcPr>
          <w:p w:rsidR="005C72B2" w:rsidRDefault="005C72B2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24" w:type="dxa"/>
          </w:tcPr>
          <w:p w:rsidR="005C72B2" w:rsidRDefault="005C72B2">
            <w:pPr>
              <w:pStyle w:val="ConsPlusNormal"/>
              <w:jc w:val="center"/>
            </w:pPr>
            <w:r>
              <w:t>Данные о гражданине (фамилия, имя, отчество, дата рождения, количественный состав семьи)</w:t>
            </w:r>
          </w:p>
        </w:tc>
        <w:tc>
          <w:tcPr>
            <w:tcW w:w="1980" w:type="dxa"/>
          </w:tcPr>
          <w:p w:rsidR="005C72B2" w:rsidRDefault="005C72B2">
            <w:pPr>
              <w:pStyle w:val="ConsPlusNormal"/>
              <w:jc w:val="center"/>
            </w:pPr>
            <w:r>
              <w:t>Данные паспорта или документа, заменяющего паспорт гражданина</w:t>
            </w:r>
          </w:p>
        </w:tc>
        <w:tc>
          <w:tcPr>
            <w:tcW w:w="2324" w:type="dxa"/>
          </w:tcPr>
          <w:p w:rsidR="005C72B2" w:rsidRDefault="005C72B2">
            <w:pPr>
              <w:pStyle w:val="ConsPlusNormal"/>
              <w:jc w:val="center"/>
            </w:pPr>
            <w:r>
              <w:t>Решение органа местного самоуправления о принятии на учет (номер и дата)</w:t>
            </w:r>
          </w:p>
        </w:tc>
        <w:tc>
          <w:tcPr>
            <w:tcW w:w="2154" w:type="dxa"/>
          </w:tcPr>
          <w:p w:rsidR="005C72B2" w:rsidRDefault="005C72B2">
            <w:pPr>
              <w:pStyle w:val="ConsPlusNormal"/>
              <w:jc w:val="center"/>
            </w:pPr>
            <w:r>
              <w:t>Включен в список на предоставление жилого помещения (год и номер очереди)</w:t>
            </w:r>
          </w:p>
        </w:tc>
        <w:tc>
          <w:tcPr>
            <w:tcW w:w="1474" w:type="dxa"/>
          </w:tcPr>
          <w:p w:rsidR="005C72B2" w:rsidRDefault="005C72B2">
            <w:pPr>
              <w:pStyle w:val="ConsPlusNormal"/>
              <w:jc w:val="center"/>
            </w:pPr>
            <w:r>
              <w:t>Дата основания снятия с учета</w:t>
            </w:r>
          </w:p>
        </w:tc>
        <w:tc>
          <w:tcPr>
            <w:tcW w:w="1815" w:type="dxa"/>
          </w:tcPr>
          <w:p w:rsidR="005C72B2" w:rsidRDefault="005C72B2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C72B2">
        <w:tc>
          <w:tcPr>
            <w:tcW w:w="660" w:type="dxa"/>
          </w:tcPr>
          <w:p w:rsidR="005C72B2" w:rsidRDefault="005C72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24" w:type="dxa"/>
          </w:tcPr>
          <w:p w:rsidR="005C72B2" w:rsidRDefault="005C72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5C72B2" w:rsidRDefault="005C72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24" w:type="dxa"/>
          </w:tcPr>
          <w:p w:rsidR="005C72B2" w:rsidRDefault="005C72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54" w:type="dxa"/>
          </w:tcPr>
          <w:p w:rsidR="005C72B2" w:rsidRDefault="005C72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C72B2" w:rsidRDefault="005C72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5" w:type="dxa"/>
          </w:tcPr>
          <w:p w:rsidR="005C72B2" w:rsidRDefault="005C72B2">
            <w:pPr>
              <w:pStyle w:val="ConsPlusNormal"/>
              <w:jc w:val="center"/>
            </w:pPr>
            <w:r>
              <w:t>7</w:t>
            </w:r>
          </w:p>
        </w:tc>
      </w:tr>
      <w:tr w:rsidR="005C72B2">
        <w:tc>
          <w:tcPr>
            <w:tcW w:w="660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32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980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32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15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47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15" w:type="dxa"/>
          </w:tcPr>
          <w:p w:rsidR="005C72B2" w:rsidRDefault="005C72B2">
            <w:pPr>
              <w:pStyle w:val="ConsPlusNormal"/>
            </w:pPr>
          </w:p>
        </w:tc>
      </w:tr>
      <w:tr w:rsidR="005C72B2">
        <w:tc>
          <w:tcPr>
            <w:tcW w:w="660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32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980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32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215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47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1815" w:type="dxa"/>
          </w:tcPr>
          <w:p w:rsidR="005C72B2" w:rsidRDefault="005C72B2">
            <w:pPr>
              <w:pStyle w:val="ConsPlusNormal"/>
            </w:pPr>
          </w:p>
        </w:tc>
      </w:tr>
    </w:tbl>
    <w:p w:rsidR="005C72B2" w:rsidRDefault="005C72B2">
      <w:pPr>
        <w:sectPr w:rsidR="005C72B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C72B2" w:rsidRDefault="005C72B2">
      <w:pPr>
        <w:pStyle w:val="ConsPlusNormal"/>
        <w:jc w:val="both"/>
      </w:pPr>
    </w:p>
    <w:p w:rsidR="005C72B2" w:rsidRPr="00B45C9D" w:rsidRDefault="005C72B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t>Приложение N 3</w:t>
      </w:r>
    </w:p>
    <w:p w:rsidR="005C72B2" w:rsidRPr="00B45C9D" w:rsidRDefault="005C72B2">
      <w:pPr>
        <w:pStyle w:val="ConsPlusNormal"/>
        <w:jc w:val="right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t>к административному регламенту</w:t>
      </w:r>
    </w:p>
    <w:p w:rsidR="005C72B2" w:rsidRDefault="005C72B2">
      <w:pPr>
        <w:spacing w:after="1"/>
      </w:pPr>
    </w:p>
    <w:p w:rsidR="005C72B2" w:rsidRDefault="005C72B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3231"/>
        <w:gridCol w:w="4649"/>
      </w:tblGrid>
      <w:tr w:rsidR="005C72B2">
        <w:tc>
          <w:tcPr>
            <w:tcW w:w="442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 w:rsidP="002500D5">
            <w:pPr>
              <w:pStyle w:val="ConsPlusNormal"/>
            </w:pPr>
            <w:r>
              <w:t xml:space="preserve">В администрацию </w:t>
            </w:r>
            <w:r w:rsidR="002500D5">
              <w:t>Тернейского муниципального округа</w:t>
            </w:r>
          </w:p>
        </w:tc>
      </w:tr>
      <w:tr w:rsidR="005C72B2">
        <w:tc>
          <w:tcPr>
            <w:tcW w:w="442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spacing w:after="1" w:line="0" w:lineRule="atLeast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</w:pPr>
            <w:r>
              <w:t>от _________________________</w:t>
            </w:r>
            <w:r w:rsidR="00B45C9D">
              <w:t>_______</w:t>
            </w:r>
            <w:r>
              <w:t>_______</w:t>
            </w:r>
          </w:p>
          <w:p w:rsidR="005C72B2" w:rsidRDefault="005C72B2">
            <w:pPr>
              <w:pStyle w:val="ConsPlusNormal"/>
            </w:pPr>
            <w:r>
              <w:t>__________________________</w:t>
            </w:r>
            <w:r w:rsidR="00B45C9D">
              <w:t>_______</w:t>
            </w:r>
            <w:r>
              <w:t>________</w:t>
            </w:r>
          </w:p>
          <w:p w:rsidR="005C72B2" w:rsidRDefault="005C72B2">
            <w:pPr>
              <w:pStyle w:val="ConsPlusNormal"/>
              <w:jc w:val="center"/>
            </w:pPr>
            <w:r>
              <w:t>(Ф.И.О. заявителей полностью)</w:t>
            </w:r>
          </w:p>
          <w:p w:rsidR="005C72B2" w:rsidRDefault="005C72B2">
            <w:pPr>
              <w:pStyle w:val="ConsPlusNormal"/>
              <w:jc w:val="center"/>
            </w:pPr>
            <w:r>
              <w:t>______________________</w:t>
            </w:r>
            <w:r w:rsidR="00B45C9D">
              <w:t>____________________________________________</w:t>
            </w:r>
            <w:r>
              <w:t>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(документ, удостоверяющий личность: серия, номер, кем и когда выдан)</w:t>
            </w:r>
          </w:p>
          <w:p w:rsidR="005C72B2" w:rsidRDefault="005C72B2">
            <w:pPr>
              <w:pStyle w:val="ConsPlusNormal"/>
              <w:jc w:val="center"/>
            </w:pPr>
            <w:r>
              <w:t>_____________________________________________________</w:t>
            </w:r>
            <w:r w:rsidR="00B45C9D">
              <w:t>____________</w:t>
            </w:r>
            <w:r>
              <w:t>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(адрес регистрации по месту жительства)</w:t>
            </w:r>
          </w:p>
          <w:p w:rsidR="005C72B2" w:rsidRDefault="005C72B2">
            <w:pPr>
              <w:pStyle w:val="ConsPlusNormal"/>
              <w:jc w:val="center"/>
            </w:pPr>
            <w:r>
              <w:t>_______________________________________________________</w:t>
            </w:r>
            <w:r w:rsidR="00B45C9D">
              <w:t>____________</w:t>
            </w:r>
            <w:r>
              <w:t>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(Ф.И.О. представителя полностью)</w:t>
            </w:r>
          </w:p>
          <w:p w:rsidR="005C72B2" w:rsidRDefault="005C72B2">
            <w:pPr>
              <w:pStyle w:val="ConsPlusNormal"/>
              <w:jc w:val="center"/>
            </w:pPr>
            <w:r>
              <w:t>_______________________________________________________</w:t>
            </w:r>
            <w:r w:rsidR="00B45C9D">
              <w:t>____________</w:t>
            </w:r>
            <w:r>
              <w:t>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(обратный адрес для направления ответа)</w:t>
            </w:r>
          </w:p>
          <w:p w:rsidR="005C72B2" w:rsidRDefault="005C72B2">
            <w:pPr>
              <w:pStyle w:val="ConsPlusNormal"/>
              <w:jc w:val="center"/>
            </w:pPr>
            <w:r>
              <w:t>______________________</w:t>
            </w:r>
            <w:r w:rsidR="00B45C9D">
              <w:t>______</w:t>
            </w:r>
            <w:r>
              <w:t>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(контактный номер телефона)</w:t>
            </w:r>
          </w:p>
          <w:p w:rsidR="005C72B2" w:rsidRDefault="005C72B2">
            <w:pPr>
              <w:pStyle w:val="ConsPlusNormal"/>
              <w:jc w:val="center"/>
            </w:pPr>
            <w:r>
              <w:t>_____________________</w:t>
            </w:r>
            <w:r w:rsidR="00B45C9D">
              <w:t>_____</w:t>
            </w:r>
            <w:r>
              <w:t>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(номер СНИЛС)</w:t>
            </w:r>
          </w:p>
        </w:tc>
      </w:tr>
      <w:tr w:rsidR="005C72B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bookmarkStart w:id="11" w:name="P524"/>
            <w:bookmarkEnd w:id="11"/>
            <w:r>
              <w:t>ЗАЯВЛЕНИЕ</w:t>
            </w:r>
          </w:p>
        </w:tc>
      </w:tr>
      <w:tr w:rsidR="005C72B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ind w:firstLine="283"/>
              <w:jc w:val="both"/>
            </w:pPr>
            <w:r>
              <w:t>Прошу принять на учет в качестве нуждающегося в жилом помещении как:</w:t>
            </w:r>
          </w:p>
          <w:p w:rsidR="005C72B2" w:rsidRDefault="005C72B2">
            <w:pPr>
              <w:pStyle w:val="ConsPlusNormal"/>
            </w:pPr>
            <w:r>
              <w:t>__________________________________________________________________________</w:t>
            </w:r>
          </w:p>
          <w:p w:rsidR="005C72B2" w:rsidRDefault="005C72B2">
            <w:pPr>
              <w:pStyle w:val="ConsPlusNormal"/>
            </w:pPr>
            <w:r>
              <w:t>_________________________________________________________________________.</w:t>
            </w:r>
          </w:p>
        </w:tc>
      </w:tr>
      <w:tr w:rsidR="005C72B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</w:pPr>
          </w:p>
        </w:tc>
      </w:tr>
      <w:tr w:rsidR="005C72B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</w:t>
            </w:r>
          </w:p>
          <w:p w:rsidR="005C72B2" w:rsidRDefault="005C72B2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/_____________________/______________________________________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(подпись заявителя (расшифровка подписи) (представителя))</w:t>
            </w:r>
          </w:p>
        </w:tc>
      </w:tr>
      <w:tr w:rsidR="005C72B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</w:pPr>
            <w:r>
              <w:t>с согласия всех совершеннолетних членов семьи:</w:t>
            </w:r>
          </w:p>
        </w:tc>
      </w:tr>
      <w:tr w:rsidR="005C72B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</w:t>
            </w:r>
          </w:p>
          <w:p w:rsidR="005C72B2" w:rsidRDefault="005C72B2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/_____________________/______________________________________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(степень родства по (подпись) (расшифровка) отношению к заявителю)</w:t>
            </w:r>
          </w:p>
        </w:tc>
      </w:tr>
      <w:tr w:rsidR="005C72B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</w:t>
            </w:r>
          </w:p>
          <w:p w:rsidR="005C72B2" w:rsidRDefault="005C72B2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/_____________________/______________________________________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(степень родства по (подпись) (расшифровка) отношению к заявителю)</w:t>
            </w:r>
          </w:p>
        </w:tc>
      </w:tr>
      <w:tr w:rsidR="005C72B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</w:t>
            </w:r>
          </w:p>
          <w:p w:rsidR="005C72B2" w:rsidRDefault="005C72B2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/_____________________/______________________________________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(степень родства по (подпись) (расшифровка) отношению к заявителю)</w:t>
            </w:r>
          </w:p>
        </w:tc>
      </w:tr>
    </w:tbl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Pr="00B45C9D" w:rsidRDefault="005C72B2" w:rsidP="00B45C9D">
      <w:pPr>
        <w:rPr>
          <w:rFonts w:ascii="Calibri" w:eastAsia="Times New Roman" w:hAnsi="Calibri" w:cs="Calibri"/>
          <w:szCs w:val="20"/>
          <w:lang w:eastAsia="ru-RU"/>
        </w:rPr>
      </w:pPr>
    </w:p>
    <w:p w:rsidR="005C72B2" w:rsidRPr="00B45C9D" w:rsidRDefault="005C72B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lastRenderedPageBreak/>
        <w:t>Приложение N 3(1)</w:t>
      </w:r>
    </w:p>
    <w:p w:rsidR="00B45C9D" w:rsidRPr="00B45C9D" w:rsidRDefault="005C72B2" w:rsidP="00B45C9D">
      <w:pPr>
        <w:pStyle w:val="ConsPlusNormal"/>
        <w:jc w:val="right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t>к административному</w:t>
      </w:r>
      <w:r w:rsidR="00B45C9D" w:rsidRPr="00B45C9D">
        <w:rPr>
          <w:rFonts w:ascii="Times New Roman" w:hAnsi="Times New Roman" w:cs="Times New Roman"/>
        </w:rPr>
        <w:t xml:space="preserve"> </w:t>
      </w:r>
      <w:r w:rsidR="00B45C9D" w:rsidRPr="00B45C9D">
        <w:rPr>
          <w:rFonts w:ascii="Times New Roman" w:hAnsi="Times New Roman" w:cs="Times New Roman"/>
        </w:rPr>
        <w:t>регламенту</w:t>
      </w:r>
    </w:p>
    <w:p w:rsidR="005C72B2" w:rsidRDefault="005C72B2">
      <w:pPr>
        <w:pStyle w:val="ConsPlusNormal"/>
        <w:jc w:val="right"/>
      </w:pPr>
    </w:p>
    <w:p w:rsidR="005C72B2" w:rsidRDefault="005C72B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01"/>
      </w:tblGrid>
      <w:tr w:rsidR="005C72B2">
        <w:tc>
          <w:tcPr>
            <w:tcW w:w="8901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bookmarkStart w:id="12" w:name="P571"/>
            <w:bookmarkEnd w:id="12"/>
            <w:r>
              <w:t>Расписка</w:t>
            </w:r>
          </w:p>
          <w:p w:rsidR="005C72B2" w:rsidRDefault="005C72B2">
            <w:pPr>
              <w:pStyle w:val="ConsPlusNormal"/>
              <w:jc w:val="center"/>
            </w:pPr>
            <w:r>
              <w:t>о приеме документов для предоставления муниципальной услуги "Принятие на учет граждан в качестве нуждающихся в жилых помещениях"</w:t>
            </w:r>
          </w:p>
        </w:tc>
      </w:tr>
      <w:tr w:rsidR="005C72B2">
        <w:tc>
          <w:tcPr>
            <w:tcW w:w="8901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</w:pPr>
            <w:r>
              <w:t>Заявитель: ___________________________________________________________,</w:t>
            </w:r>
          </w:p>
          <w:p w:rsidR="005C72B2" w:rsidRDefault="005C72B2">
            <w:pPr>
              <w:pStyle w:val="ConsPlusNormal"/>
              <w:jc w:val="center"/>
            </w:pPr>
            <w:r>
              <w:t>(Ф.И.О. (при наличии) полностью)</w:t>
            </w:r>
          </w:p>
          <w:p w:rsidR="005C72B2" w:rsidRDefault="005C72B2">
            <w:pPr>
              <w:pStyle w:val="ConsPlusNormal"/>
            </w:pPr>
            <w:r>
              <w:t>контактный телефон: __________________________________________________</w:t>
            </w:r>
          </w:p>
        </w:tc>
      </w:tr>
    </w:tbl>
    <w:p w:rsidR="005C72B2" w:rsidRDefault="005C72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612"/>
        <w:gridCol w:w="1134"/>
        <w:gridCol w:w="992"/>
      </w:tblGrid>
      <w:tr w:rsidR="005C72B2" w:rsidTr="00B45C9D">
        <w:tc>
          <w:tcPr>
            <w:tcW w:w="680" w:type="dxa"/>
          </w:tcPr>
          <w:p w:rsidR="005C72B2" w:rsidRDefault="005C72B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12" w:type="dxa"/>
          </w:tcPr>
          <w:p w:rsidR="005C72B2" w:rsidRDefault="005C72B2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  <w:jc w:val="center"/>
            </w:pPr>
            <w:r>
              <w:t>Оригинал/копия</w:t>
            </w:r>
          </w:p>
        </w:tc>
        <w:tc>
          <w:tcPr>
            <w:tcW w:w="992" w:type="dxa"/>
          </w:tcPr>
          <w:p w:rsidR="005C72B2" w:rsidRDefault="005C72B2">
            <w:pPr>
              <w:pStyle w:val="ConsPlusNormal"/>
              <w:jc w:val="center"/>
            </w:pPr>
            <w:r>
              <w:t>Кол-во листов</w:t>
            </w:r>
          </w:p>
        </w:tc>
      </w:tr>
      <w:tr w:rsidR="005C72B2" w:rsidTr="00B45C9D">
        <w:tc>
          <w:tcPr>
            <w:tcW w:w="680" w:type="dxa"/>
          </w:tcPr>
          <w:p w:rsidR="005C72B2" w:rsidRDefault="005C72B2">
            <w:pPr>
              <w:pStyle w:val="ConsPlusNormal"/>
            </w:pPr>
            <w:r>
              <w:t>1</w:t>
            </w:r>
          </w:p>
        </w:tc>
        <w:tc>
          <w:tcPr>
            <w:tcW w:w="6612" w:type="dxa"/>
          </w:tcPr>
          <w:p w:rsidR="005C72B2" w:rsidRPr="002500D5" w:rsidRDefault="005C72B2">
            <w:pPr>
              <w:pStyle w:val="ConsPlusNormal"/>
              <w:rPr>
                <w:rFonts w:asciiTheme="majorHAnsi" w:hAnsiTheme="majorHAnsi"/>
                <w:szCs w:val="22"/>
              </w:rPr>
            </w:pPr>
            <w:r w:rsidRPr="002500D5">
              <w:rPr>
                <w:rFonts w:asciiTheme="majorHAnsi" w:hAnsiTheme="majorHAnsi"/>
                <w:szCs w:val="22"/>
              </w:rPr>
              <w:t>заявление о предоставлении муниципальной услуги с указанием совместно проживающих с заявителем членов семьи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992" w:type="dxa"/>
          </w:tcPr>
          <w:p w:rsidR="005C72B2" w:rsidRDefault="005C72B2">
            <w:pPr>
              <w:pStyle w:val="ConsPlusNormal"/>
            </w:pPr>
          </w:p>
        </w:tc>
      </w:tr>
      <w:tr w:rsidR="005C72B2" w:rsidTr="00B45C9D">
        <w:tc>
          <w:tcPr>
            <w:tcW w:w="680" w:type="dxa"/>
          </w:tcPr>
          <w:p w:rsidR="005C72B2" w:rsidRDefault="005C72B2">
            <w:pPr>
              <w:pStyle w:val="ConsPlusNormal"/>
            </w:pPr>
            <w:r>
              <w:t>2</w:t>
            </w:r>
          </w:p>
        </w:tc>
        <w:tc>
          <w:tcPr>
            <w:tcW w:w="6612" w:type="dxa"/>
          </w:tcPr>
          <w:p w:rsidR="005C72B2" w:rsidRPr="002500D5" w:rsidRDefault="002500D5">
            <w:pPr>
              <w:pStyle w:val="ConsPlusNormal"/>
              <w:rPr>
                <w:rFonts w:asciiTheme="majorHAnsi" w:hAnsiTheme="majorHAnsi" w:cstheme="minorHAnsi"/>
                <w:szCs w:val="22"/>
              </w:rPr>
            </w:pPr>
            <w:r w:rsidRPr="002500D5">
              <w:rPr>
                <w:rFonts w:asciiTheme="majorHAnsi" w:hAnsiTheme="majorHAnsi" w:cs="Times New Roman"/>
                <w:szCs w:val="22"/>
              </w:rPr>
              <w:t>копию документа, удостоверяющего личность гражданина, а также копии документов, удостоверяющих личность членов семьи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992" w:type="dxa"/>
          </w:tcPr>
          <w:p w:rsidR="005C72B2" w:rsidRDefault="005C72B2">
            <w:pPr>
              <w:pStyle w:val="ConsPlusNormal"/>
            </w:pPr>
          </w:p>
        </w:tc>
      </w:tr>
      <w:tr w:rsidR="005C72B2" w:rsidTr="00B45C9D">
        <w:tc>
          <w:tcPr>
            <w:tcW w:w="680" w:type="dxa"/>
          </w:tcPr>
          <w:p w:rsidR="005C72B2" w:rsidRDefault="005C72B2">
            <w:pPr>
              <w:pStyle w:val="ConsPlusNormal"/>
            </w:pPr>
            <w:r>
              <w:t>3</w:t>
            </w:r>
          </w:p>
        </w:tc>
        <w:tc>
          <w:tcPr>
            <w:tcW w:w="6612" w:type="dxa"/>
          </w:tcPr>
          <w:p w:rsidR="005C72B2" w:rsidRPr="002500D5" w:rsidRDefault="002500D5">
            <w:pPr>
              <w:pStyle w:val="ConsPlusNormal"/>
              <w:rPr>
                <w:rFonts w:asciiTheme="majorHAnsi" w:hAnsiTheme="majorHAnsi" w:cstheme="minorHAnsi"/>
                <w:szCs w:val="22"/>
              </w:rPr>
            </w:pPr>
            <w:r w:rsidRPr="002500D5">
              <w:rPr>
                <w:rFonts w:asciiTheme="majorHAnsi" w:hAnsiTheme="majorHAnsi" w:cs="Times New Roman"/>
                <w:szCs w:val="22"/>
              </w:rPr>
              <w:t>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компетентными органами иностранного государства, и их нотариально удостоверенного перевода на русский язык (в случае наличия таких изменений и регистрации актов гражданского состояния на территории иностранного государства);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992" w:type="dxa"/>
          </w:tcPr>
          <w:p w:rsidR="005C72B2" w:rsidRDefault="005C72B2">
            <w:pPr>
              <w:pStyle w:val="ConsPlusNormal"/>
            </w:pPr>
          </w:p>
        </w:tc>
      </w:tr>
      <w:tr w:rsidR="005C72B2" w:rsidTr="00B45C9D">
        <w:tc>
          <w:tcPr>
            <w:tcW w:w="680" w:type="dxa"/>
          </w:tcPr>
          <w:p w:rsidR="005C72B2" w:rsidRDefault="005C72B2">
            <w:pPr>
              <w:pStyle w:val="ConsPlusNormal"/>
            </w:pPr>
            <w:r>
              <w:t>4</w:t>
            </w:r>
          </w:p>
        </w:tc>
        <w:tc>
          <w:tcPr>
            <w:tcW w:w="6612" w:type="dxa"/>
          </w:tcPr>
          <w:p w:rsidR="005C72B2" w:rsidRPr="002500D5" w:rsidRDefault="002500D5">
            <w:pPr>
              <w:pStyle w:val="ConsPlusNormal"/>
              <w:rPr>
                <w:rFonts w:asciiTheme="majorHAnsi" w:hAnsiTheme="majorHAnsi" w:cstheme="minorHAnsi"/>
                <w:szCs w:val="22"/>
              </w:rPr>
            </w:pPr>
            <w:r w:rsidRPr="002500D5">
              <w:rPr>
                <w:rFonts w:asciiTheme="majorHAnsi" w:hAnsiTheme="majorHAnsi" w:cs="Times New Roman"/>
                <w:szCs w:val="22"/>
              </w:rPr>
              <w:t>копии свидетельств об усыновлении (удочерении), выданных органами записи актов гражданского состояния или консульскими учреждениями Российской Федерации (в случае усыновления (удочерения);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992" w:type="dxa"/>
          </w:tcPr>
          <w:p w:rsidR="005C72B2" w:rsidRDefault="005C72B2">
            <w:pPr>
              <w:pStyle w:val="ConsPlusNormal"/>
            </w:pPr>
          </w:p>
        </w:tc>
      </w:tr>
      <w:tr w:rsidR="005C72B2" w:rsidTr="00B45C9D">
        <w:tc>
          <w:tcPr>
            <w:tcW w:w="680" w:type="dxa"/>
          </w:tcPr>
          <w:p w:rsidR="005C72B2" w:rsidRDefault="005C72B2">
            <w:pPr>
              <w:pStyle w:val="ConsPlusNormal"/>
            </w:pPr>
            <w:r>
              <w:t>5</w:t>
            </w:r>
          </w:p>
        </w:tc>
        <w:tc>
          <w:tcPr>
            <w:tcW w:w="6612" w:type="dxa"/>
          </w:tcPr>
          <w:p w:rsidR="005C72B2" w:rsidRPr="002500D5" w:rsidRDefault="002500D5">
            <w:pPr>
              <w:pStyle w:val="ConsPlusNormal"/>
              <w:rPr>
                <w:rFonts w:asciiTheme="majorHAnsi" w:hAnsiTheme="majorHAnsi" w:cstheme="minorHAnsi"/>
                <w:szCs w:val="22"/>
              </w:rPr>
            </w:pPr>
            <w:r w:rsidRPr="002500D5">
              <w:rPr>
                <w:rFonts w:asciiTheme="majorHAnsi" w:hAnsiTheme="majorHAnsi" w:cs="Times New Roman"/>
                <w:szCs w:val="22"/>
              </w:rPr>
              <w:t>копию судебного решения о признании членом семьи (в случае отсутствия иных документов, подтверждающих состав семьи).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992" w:type="dxa"/>
          </w:tcPr>
          <w:p w:rsidR="005C72B2" w:rsidRDefault="005C72B2">
            <w:pPr>
              <w:pStyle w:val="ConsPlusNormal"/>
            </w:pPr>
          </w:p>
        </w:tc>
      </w:tr>
      <w:tr w:rsidR="005C72B2" w:rsidTr="00B45C9D">
        <w:tc>
          <w:tcPr>
            <w:tcW w:w="680" w:type="dxa"/>
          </w:tcPr>
          <w:p w:rsidR="005C72B2" w:rsidRDefault="002500D5">
            <w:pPr>
              <w:pStyle w:val="ConsPlusNormal"/>
            </w:pPr>
            <w:r>
              <w:t>6</w:t>
            </w:r>
          </w:p>
        </w:tc>
        <w:tc>
          <w:tcPr>
            <w:tcW w:w="6612" w:type="dxa"/>
          </w:tcPr>
          <w:p w:rsidR="005C72B2" w:rsidRPr="002500D5" w:rsidRDefault="005C72B2">
            <w:pPr>
              <w:pStyle w:val="ConsPlusNormal"/>
              <w:rPr>
                <w:rFonts w:asciiTheme="majorHAnsi" w:hAnsiTheme="majorHAnsi" w:cstheme="minorHAnsi"/>
                <w:szCs w:val="22"/>
              </w:rPr>
            </w:pPr>
            <w:r w:rsidRPr="002500D5">
              <w:rPr>
                <w:rFonts w:asciiTheme="majorHAnsi" w:hAnsiTheme="majorHAnsi" w:cstheme="minorHAnsi"/>
                <w:szCs w:val="22"/>
              </w:rPr>
              <w:t>паспорт гражданина Российской Федерации либо иной документ, удостоверяющий личность представителя заявителей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992" w:type="dxa"/>
          </w:tcPr>
          <w:p w:rsidR="005C72B2" w:rsidRDefault="005C72B2">
            <w:pPr>
              <w:pStyle w:val="ConsPlusNormal"/>
            </w:pPr>
          </w:p>
        </w:tc>
      </w:tr>
      <w:tr w:rsidR="005C72B2" w:rsidTr="00B45C9D">
        <w:tc>
          <w:tcPr>
            <w:tcW w:w="680" w:type="dxa"/>
          </w:tcPr>
          <w:p w:rsidR="005C72B2" w:rsidRDefault="002500D5">
            <w:pPr>
              <w:pStyle w:val="ConsPlusNormal"/>
            </w:pPr>
            <w:r>
              <w:t>7</w:t>
            </w:r>
          </w:p>
        </w:tc>
        <w:tc>
          <w:tcPr>
            <w:tcW w:w="6612" w:type="dxa"/>
          </w:tcPr>
          <w:p w:rsidR="005C72B2" w:rsidRPr="002500D5" w:rsidRDefault="005C72B2">
            <w:pPr>
              <w:pStyle w:val="ConsPlusNormal"/>
              <w:rPr>
                <w:rFonts w:asciiTheme="majorHAnsi" w:hAnsiTheme="majorHAnsi" w:cstheme="minorHAnsi"/>
                <w:szCs w:val="22"/>
              </w:rPr>
            </w:pPr>
            <w:r w:rsidRPr="002500D5">
              <w:rPr>
                <w:rFonts w:asciiTheme="majorHAnsi" w:hAnsiTheme="majorHAnsi" w:cstheme="minorHAnsi"/>
                <w:szCs w:val="22"/>
              </w:rPr>
              <w:t>документ, подтверждающий полномочие представителя действовать от имени заявителей</w:t>
            </w:r>
          </w:p>
        </w:tc>
        <w:tc>
          <w:tcPr>
            <w:tcW w:w="1134" w:type="dxa"/>
          </w:tcPr>
          <w:p w:rsidR="005C72B2" w:rsidRDefault="005C72B2">
            <w:pPr>
              <w:pStyle w:val="ConsPlusNormal"/>
            </w:pPr>
          </w:p>
        </w:tc>
        <w:tc>
          <w:tcPr>
            <w:tcW w:w="992" w:type="dxa"/>
          </w:tcPr>
          <w:p w:rsidR="005C72B2" w:rsidRDefault="005C72B2">
            <w:pPr>
              <w:pStyle w:val="ConsPlusNormal"/>
            </w:pPr>
          </w:p>
        </w:tc>
      </w:tr>
    </w:tbl>
    <w:p w:rsidR="005C72B2" w:rsidRDefault="005C72B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9"/>
        <w:gridCol w:w="5102"/>
      </w:tblGrid>
      <w:tr w:rsidR="005C72B2">
        <w:tc>
          <w:tcPr>
            <w:tcW w:w="8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</w:pPr>
            <w:r>
              <w:t>Документы в количестве "_____" листов предоставил "__" _________ 20__,</w:t>
            </w:r>
          </w:p>
        </w:tc>
      </w:tr>
      <w:tr w:rsidR="005C72B2"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5C72B2">
        <w:tc>
          <w:tcPr>
            <w:tcW w:w="8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</w:pPr>
            <w:r>
              <w:t>Документы в количестве "_____" листов проверил "__" _________ 20__,</w:t>
            </w:r>
          </w:p>
        </w:tc>
      </w:tr>
      <w:tr w:rsidR="005C72B2"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(Ф.И.О. специалиста)</w:t>
            </w:r>
          </w:p>
        </w:tc>
      </w:tr>
    </w:tbl>
    <w:p w:rsidR="005C72B2" w:rsidRDefault="005C72B2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"/>
        <w:gridCol w:w="5896"/>
        <w:gridCol w:w="2268"/>
      </w:tblGrid>
      <w:tr w:rsidR="005C72B2">
        <w:tc>
          <w:tcPr>
            <w:tcW w:w="8830" w:type="dxa"/>
            <w:gridSpan w:val="3"/>
            <w:tcBorders>
              <w:top w:val="nil"/>
              <w:left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Документы,</w:t>
            </w:r>
          </w:p>
          <w:p w:rsidR="005C72B2" w:rsidRDefault="005C72B2">
            <w:pPr>
              <w:pStyle w:val="ConsPlusNormal"/>
              <w:jc w:val="center"/>
            </w:pPr>
            <w:r>
              <w:t>которые подлежат получению по межведомственным запросам в случае, если заявитель не предоставил их самостоятельно</w:t>
            </w:r>
          </w:p>
        </w:tc>
      </w:tr>
      <w:tr w:rsidR="005C72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5C72B2" w:rsidRDefault="005C72B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896" w:type="dxa"/>
          </w:tcPr>
          <w:p w:rsidR="005C72B2" w:rsidRDefault="005C72B2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  <w:jc w:val="center"/>
            </w:pPr>
            <w:r>
              <w:t>Подлежит получению по межведомственному запросу (да/нет)</w:t>
            </w:r>
          </w:p>
        </w:tc>
      </w:tr>
      <w:tr w:rsidR="005C72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5C72B2" w:rsidRDefault="005C72B2">
            <w:pPr>
              <w:pStyle w:val="ConsPlusNormal"/>
            </w:pPr>
            <w:r>
              <w:t>1</w:t>
            </w:r>
          </w:p>
        </w:tc>
        <w:tc>
          <w:tcPr>
            <w:tcW w:w="5896" w:type="dxa"/>
          </w:tcPr>
          <w:p w:rsidR="005C72B2" w:rsidRPr="002500D5" w:rsidRDefault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>документы, подтверждающие состав семьи (копии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органами записи актов гражданского состояния или консульскими учреждениями Российской Федерации);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</w:tr>
      <w:tr w:rsidR="005C72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5C72B2" w:rsidRDefault="005C72B2">
            <w:pPr>
              <w:pStyle w:val="ConsPlusNormal"/>
            </w:pPr>
            <w:r>
              <w:t>2</w:t>
            </w:r>
          </w:p>
        </w:tc>
        <w:tc>
          <w:tcPr>
            <w:tcW w:w="5896" w:type="dxa"/>
          </w:tcPr>
          <w:p w:rsidR="005C72B2" w:rsidRPr="002500D5" w:rsidRDefault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>документы, подтверждающие регистрацию гражданина и членов его семьи в системе индивидуального (персонифицированного) учета, на бумажном носителе или в форме электронного документа;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</w:tr>
      <w:tr w:rsidR="005C72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5C72B2" w:rsidRDefault="005C72B2">
            <w:pPr>
              <w:pStyle w:val="ConsPlusNormal"/>
            </w:pPr>
            <w:r>
              <w:t>3</w:t>
            </w:r>
          </w:p>
        </w:tc>
        <w:tc>
          <w:tcPr>
            <w:tcW w:w="5896" w:type="dxa"/>
          </w:tcPr>
          <w:p w:rsidR="005C72B2" w:rsidRPr="002500D5" w:rsidRDefault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>решение уполномоченного органа местного самоуправления о признании гражданина малоимущим (при постановке на учет в качестве малоимущего);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</w:tr>
      <w:tr w:rsidR="005C72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5C72B2" w:rsidRDefault="005C72B2">
            <w:pPr>
              <w:pStyle w:val="ConsPlusNormal"/>
            </w:pPr>
            <w:r>
              <w:t>4</w:t>
            </w:r>
          </w:p>
        </w:tc>
        <w:tc>
          <w:tcPr>
            <w:tcW w:w="5896" w:type="dxa"/>
          </w:tcPr>
          <w:p w:rsidR="005C72B2" w:rsidRPr="002500D5" w:rsidRDefault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>информация о регистрации по месту жительства гражданина и членов его семьи,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предоставленная территориальным органом Министерства внутренних дел Российской Федерации;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</w:tr>
      <w:tr w:rsidR="005C72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5C72B2" w:rsidRDefault="005C72B2">
            <w:pPr>
              <w:pStyle w:val="ConsPlusNormal"/>
            </w:pPr>
            <w:r>
              <w:t>5</w:t>
            </w:r>
          </w:p>
        </w:tc>
        <w:tc>
          <w:tcPr>
            <w:tcW w:w="5896" w:type="dxa"/>
          </w:tcPr>
          <w:p w:rsidR="005C72B2" w:rsidRPr="002500D5" w:rsidRDefault="002500D5" w:rsidP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 xml:space="preserve">выписка из Единого государственного реестра недвижимости о правах отдельного лица (гражданина и (или) членов его семьи) на имевшиеся (имеющиеся) объекты недвижимости 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</w:tr>
      <w:tr w:rsidR="005C72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5C72B2" w:rsidRDefault="005C72B2">
            <w:pPr>
              <w:pStyle w:val="ConsPlusNormal"/>
            </w:pPr>
            <w:r>
              <w:t>6</w:t>
            </w:r>
          </w:p>
        </w:tc>
        <w:tc>
          <w:tcPr>
            <w:tcW w:w="5896" w:type="dxa"/>
          </w:tcPr>
          <w:p w:rsidR="005C72B2" w:rsidRPr="002500D5" w:rsidRDefault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>справка, выданная государственным учреждением Приморского края, уполномоченным на постоянное хранение технических паспортов, оценочной и учетно-технической документации, о наличии (отсутствии) права собственности гражданина и (или) членов его семьи на объекты недвижимости</w:t>
            </w:r>
          </w:p>
        </w:tc>
        <w:tc>
          <w:tcPr>
            <w:tcW w:w="2268" w:type="dxa"/>
          </w:tcPr>
          <w:p w:rsidR="005C72B2" w:rsidRDefault="005C72B2">
            <w:pPr>
              <w:pStyle w:val="ConsPlusNormal"/>
            </w:pPr>
          </w:p>
        </w:tc>
      </w:tr>
      <w:tr w:rsidR="002500D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2500D5" w:rsidRDefault="002500D5">
            <w:pPr>
              <w:pStyle w:val="ConsPlusNormal"/>
            </w:pPr>
            <w:r>
              <w:t>7</w:t>
            </w:r>
          </w:p>
        </w:tc>
        <w:tc>
          <w:tcPr>
            <w:tcW w:w="5896" w:type="dxa"/>
          </w:tcPr>
          <w:p w:rsidR="002500D5" w:rsidRPr="002500D5" w:rsidRDefault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>документы, подтверждающие факт отнесения гражданина к категории граждан, имеющих право на получение жилого помещения по договору социального найма в соответствии с федеральным законом или законом Приморского края (при постановке на учет в случаях, предусмотренных законодательством);</w:t>
            </w:r>
          </w:p>
        </w:tc>
        <w:tc>
          <w:tcPr>
            <w:tcW w:w="2268" w:type="dxa"/>
          </w:tcPr>
          <w:p w:rsidR="002500D5" w:rsidRDefault="002500D5">
            <w:pPr>
              <w:pStyle w:val="ConsPlusNormal"/>
            </w:pPr>
          </w:p>
        </w:tc>
      </w:tr>
      <w:tr w:rsidR="002500D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6" w:type="dxa"/>
          </w:tcPr>
          <w:p w:rsidR="002500D5" w:rsidRDefault="002500D5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5896" w:type="dxa"/>
          </w:tcPr>
          <w:p w:rsidR="002500D5" w:rsidRPr="002500D5" w:rsidRDefault="002500D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2500D5">
              <w:rPr>
                <w:rFonts w:asciiTheme="minorHAnsi" w:hAnsiTheme="minorHAnsi" w:cstheme="minorHAnsi"/>
                <w:szCs w:val="22"/>
              </w:rPr>
              <w:t>копию технического паспорта занимаемого жилого помещения, выданную Центром технической инвентаризации и кадастровых работ Дальневосточного филиала акционерного общества "</w:t>
            </w:r>
            <w:proofErr w:type="spellStart"/>
            <w:r w:rsidRPr="002500D5">
              <w:rPr>
                <w:rFonts w:asciiTheme="minorHAnsi" w:hAnsiTheme="minorHAnsi" w:cstheme="minorHAnsi"/>
                <w:szCs w:val="22"/>
              </w:rPr>
              <w:t>Ростехинвентаризация</w:t>
            </w:r>
            <w:proofErr w:type="spellEnd"/>
            <w:r w:rsidRPr="002500D5">
              <w:rPr>
                <w:rFonts w:asciiTheme="minorHAnsi" w:hAnsiTheme="minorHAnsi" w:cstheme="minorHAnsi"/>
                <w:szCs w:val="22"/>
              </w:rPr>
              <w:t xml:space="preserve"> - Федеральное БТИ" по Приморскому краю либо государственным учреждением Приморского края, уполномоченным на постоянное хранение технических паспортов, оценочной и учетно-технической документации, с поэтажным планом (при наличии) и экспликацией или технический план занимаемого жилого помещения. В случае регистрации гражданина (заявителя) и членов его семьи по различным адресам вышеперечисленные документы представляются с места их регистрации.</w:t>
            </w:r>
          </w:p>
        </w:tc>
        <w:tc>
          <w:tcPr>
            <w:tcW w:w="2268" w:type="dxa"/>
          </w:tcPr>
          <w:p w:rsidR="002500D5" w:rsidRDefault="002500D5">
            <w:pPr>
              <w:pStyle w:val="ConsPlusNormal"/>
            </w:pPr>
          </w:p>
        </w:tc>
      </w:tr>
    </w:tbl>
    <w:p w:rsidR="005C72B2" w:rsidRDefault="005C72B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9"/>
        <w:gridCol w:w="5046"/>
      </w:tblGrid>
      <w:tr w:rsidR="005C72B2"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5C72B2"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5C72B2" w:rsidRDefault="005C72B2">
            <w:pPr>
              <w:pStyle w:val="ConsPlusNormal"/>
              <w:jc w:val="center"/>
            </w:pPr>
            <w:r>
              <w:t>________________________________________</w:t>
            </w:r>
          </w:p>
          <w:p w:rsidR="005C72B2" w:rsidRDefault="005C72B2">
            <w:pPr>
              <w:pStyle w:val="ConsPlusNormal"/>
              <w:jc w:val="center"/>
            </w:pPr>
            <w:r>
              <w:t>(Ф.И.О. специалиста)</w:t>
            </w:r>
          </w:p>
        </w:tc>
      </w:tr>
    </w:tbl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rmal"/>
        <w:jc w:val="both"/>
      </w:pPr>
    </w:p>
    <w:p w:rsidR="002E6F4E" w:rsidRDefault="002E6F4E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5C72B2" w:rsidRDefault="005C72B2">
      <w:pPr>
        <w:pStyle w:val="ConsPlusNormal"/>
        <w:jc w:val="both"/>
      </w:pPr>
    </w:p>
    <w:p w:rsidR="005C72B2" w:rsidRPr="00B45C9D" w:rsidRDefault="005C72B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45C9D">
        <w:rPr>
          <w:rFonts w:ascii="Times New Roman" w:hAnsi="Times New Roman" w:cs="Times New Roman"/>
        </w:rPr>
        <w:t>Приложение N 4</w:t>
      </w:r>
    </w:p>
    <w:p w:rsidR="00B45C9D" w:rsidRDefault="005C72B2" w:rsidP="00B45C9D">
      <w:pPr>
        <w:pStyle w:val="ConsPlusNormal"/>
        <w:jc w:val="right"/>
      </w:pPr>
      <w:r w:rsidRPr="00B45C9D">
        <w:rPr>
          <w:rFonts w:ascii="Times New Roman" w:hAnsi="Times New Roman" w:cs="Times New Roman"/>
        </w:rPr>
        <w:t>к административному</w:t>
      </w:r>
      <w:r w:rsidR="00B45C9D" w:rsidRPr="00B45C9D">
        <w:rPr>
          <w:rFonts w:ascii="Times New Roman" w:hAnsi="Times New Roman" w:cs="Times New Roman"/>
        </w:rPr>
        <w:t xml:space="preserve"> </w:t>
      </w:r>
      <w:r w:rsidR="00B45C9D" w:rsidRPr="00B45C9D">
        <w:rPr>
          <w:rFonts w:ascii="Times New Roman" w:hAnsi="Times New Roman" w:cs="Times New Roman"/>
        </w:rPr>
        <w:t>регламенту</w:t>
      </w:r>
    </w:p>
    <w:p w:rsidR="005C72B2" w:rsidRDefault="005C72B2">
      <w:pPr>
        <w:pStyle w:val="ConsPlusNormal"/>
        <w:jc w:val="right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Title"/>
        <w:jc w:val="center"/>
      </w:pPr>
      <w:bookmarkStart w:id="13" w:name="P719"/>
      <w:bookmarkEnd w:id="13"/>
      <w:r>
        <w:t>БЛОК-СХЕМА</w:t>
      </w:r>
    </w:p>
    <w:p w:rsidR="005C72B2" w:rsidRDefault="005C72B2">
      <w:pPr>
        <w:pStyle w:val="ConsPlusTitle"/>
        <w:jc w:val="center"/>
      </w:pPr>
      <w:r>
        <w:t xml:space="preserve">ПРЕДОСТАВЛЕНИЯ АДМИНИСТРАЦИЕЙ </w:t>
      </w:r>
      <w:r w:rsidR="00800D08">
        <w:t>ТЕРНЕЙСКОГО МУНИЦИПАЛЬНОГО ОКРУГА</w:t>
      </w:r>
    </w:p>
    <w:p w:rsidR="005C72B2" w:rsidRDefault="005C72B2">
      <w:pPr>
        <w:pStyle w:val="ConsPlusTitle"/>
        <w:jc w:val="center"/>
      </w:pPr>
      <w:r>
        <w:t>МУНИЦИПАЛЬНОЙ УСЛУГИ "ПРИНЯТИЕ НА УЧЕТ ГРАЖДАН</w:t>
      </w:r>
    </w:p>
    <w:p w:rsidR="005C72B2" w:rsidRDefault="005C72B2">
      <w:pPr>
        <w:pStyle w:val="ConsPlusTitle"/>
        <w:jc w:val="center"/>
      </w:pPr>
      <w:r>
        <w:t>В КАЧЕСТВЕ НУЖДАЮЩИХСЯ В ЖИЛЫХ ПОМЕЩЕНИЯХ"</w:t>
      </w:r>
    </w:p>
    <w:p w:rsidR="005C72B2" w:rsidRDefault="005C72B2">
      <w:pPr>
        <w:spacing w:after="1"/>
      </w:pPr>
    </w:p>
    <w:p w:rsidR="005C72B2" w:rsidRDefault="005C72B2">
      <w:pPr>
        <w:pStyle w:val="ConsPlusNormal"/>
        <w:jc w:val="both"/>
      </w:pPr>
    </w:p>
    <w:p w:rsidR="005C72B2" w:rsidRDefault="005C72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5C72B2" w:rsidRDefault="005C72B2">
      <w:pPr>
        <w:pStyle w:val="ConsPlusNonformat"/>
        <w:jc w:val="both"/>
      </w:pPr>
      <w:r>
        <w:t xml:space="preserve">│ Прием заявления и документов, предусмотренных </w:t>
      </w:r>
      <w:hyperlink w:anchor="P99" w:history="1">
        <w:r>
          <w:rPr>
            <w:color w:val="0000FF"/>
          </w:rPr>
          <w:t>пунктом 2.6</w:t>
        </w:r>
      </w:hyperlink>
      <w:r>
        <w:t xml:space="preserve"> </w:t>
      </w:r>
      <w:proofErr w:type="gramStart"/>
      <w:r>
        <w:t>настоящего  │</w:t>
      </w:r>
      <w:proofErr w:type="gramEnd"/>
    </w:p>
    <w:p w:rsidR="005C72B2" w:rsidRDefault="005C72B2">
      <w:pPr>
        <w:pStyle w:val="ConsPlusNonformat"/>
        <w:jc w:val="both"/>
      </w:pPr>
      <w:r>
        <w:t>│          административного регламента, регистрация заявления          │</w:t>
      </w:r>
    </w:p>
    <w:p w:rsidR="005C72B2" w:rsidRDefault="005C72B2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└───────────────────────────────────┬───────────────────────────────────┘</w:t>
      </w:r>
    </w:p>
    <w:p w:rsidR="005C72B2" w:rsidRDefault="005C72B2">
      <w:pPr>
        <w:pStyle w:val="ConsPlusNonformat"/>
        <w:jc w:val="both"/>
      </w:pPr>
      <w:r>
        <w:t xml:space="preserve">                                    │</w:t>
      </w:r>
    </w:p>
    <w:p w:rsidR="005C72B2" w:rsidRDefault="005C72B2">
      <w:pPr>
        <w:pStyle w:val="ConsPlusNonformat"/>
        <w:jc w:val="both"/>
      </w:pPr>
      <w:r>
        <w:t xml:space="preserve">                                    V</w:t>
      </w:r>
    </w:p>
    <w:p w:rsidR="005C72B2" w:rsidRDefault="005C72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5C72B2" w:rsidRDefault="005C72B2">
      <w:pPr>
        <w:pStyle w:val="ConsPlusNonformat"/>
        <w:jc w:val="both"/>
      </w:pPr>
      <w:r>
        <w:t>│Регистрация заявления в книге регистрации заявлений граждан о принятии │</w:t>
      </w:r>
    </w:p>
    <w:p w:rsidR="005C72B2" w:rsidRDefault="005C72B2">
      <w:pPr>
        <w:pStyle w:val="ConsPlusNonformat"/>
        <w:jc w:val="both"/>
      </w:pPr>
      <w:proofErr w:type="gramStart"/>
      <w:r>
        <w:t>│  на</w:t>
      </w:r>
      <w:proofErr w:type="gramEnd"/>
      <w:r>
        <w:t xml:space="preserve"> учет в качестве нуждающихся в жилых помещениях, предоставляемых   │</w:t>
      </w:r>
    </w:p>
    <w:p w:rsidR="005C72B2" w:rsidRDefault="005C72B2">
      <w:pPr>
        <w:pStyle w:val="ConsPlusNonformat"/>
        <w:jc w:val="both"/>
      </w:pPr>
      <w:r>
        <w:t>│                     по договору социального найма                     │</w:t>
      </w:r>
    </w:p>
    <w:p w:rsidR="005C72B2" w:rsidRDefault="005C72B2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└───────────────────────────────────┬───────────────────────────────────┘</w:t>
      </w:r>
    </w:p>
    <w:p w:rsidR="005C72B2" w:rsidRDefault="005C72B2">
      <w:pPr>
        <w:pStyle w:val="ConsPlusNonformat"/>
        <w:jc w:val="both"/>
      </w:pPr>
      <w:r>
        <w:t xml:space="preserve">                                    │</w:t>
      </w:r>
    </w:p>
    <w:p w:rsidR="005C72B2" w:rsidRDefault="005C72B2">
      <w:pPr>
        <w:pStyle w:val="ConsPlusNonformat"/>
        <w:jc w:val="both"/>
      </w:pPr>
      <w:r>
        <w:t xml:space="preserve">                                    V</w:t>
      </w:r>
    </w:p>
    <w:p w:rsidR="005C72B2" w:rsidRDefault="005C72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5C72B2" w:rsidRDefault="005C72B2">
      <w:pPr>
        <w:pStyle w:val="ConsPlusNonformat"/>
        <w:jc w:val="both"/>
      </w:pPr>
      <w:r>
        <w:t>│Принятие решения о принятии или об отказе в принятии на учет заявителей│</w:t>
      </w:r>
    </w:p>
    <w:p w:rsidR="005C72B2" w:rsidRDefault="005C72B2">
      <w:pPr>
        <w:pStyle w:val="ConsPlusNonformat"/>
        <w:jc w:val="both"/>
      </w:pPr>
      <w:r>
        <w:t>│    в качестве нуждающихся в жилых помещениях комиссией по жилищным    │</w:t>
      </w:r>
    </w:p>
    <w:p w:rsidR="005C72B2" w:rsidRDefault="005C72B2" w:rsidP="00800D08">
      <w:pPr>
        <w:pStyle w:val="ConsPlusNonformat"/>
        <w:jc w:val="center"/>
      </w:pPr>
      <w:r>
        <w:t xml:space="preserve">│         </w:t>
      </w:r>
      <w:r w:rsidR="00800D08">
        <w:t xml:space="preserve">                        </w:t>
      </w:r>
      <w:r>
        <w:t xml:space="preserve">   вопросам</w:t>
      </w:r>
      <w:r w:rsidR="00800D08">
        <w:t xml:space="preserve">  </w:t>
      </w:r>
      <w:r>
        <w:t xml:space="preserve"> </w:t>
      </w:r>
      <w:r w:rsidR="00800D08">
        <w:t xml:space="preserve">          </w:t>
      </w:r>
      <w:r>
        <w:t xml:space="preserve">         │</w:t>
      </w:r>
    </w:p>
    <w:p w:rsidR="005C72B2" w:rsidRDefault="005C72B2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└───────────────────────────────────┬───────────────────────────────────┘</w:t>
      </w:r>
    </w:p>
    <w:p w:rsidR="005C72B2" w:rsidRDefault="005C72B2">
      <w:pPr>
        <w:pStyle w:val="ConsPlusNonformat"/>
        <w:jc w:val="both"/>
      </w:pPr>
      <w:r>
        <w:t xml:space="preserve">                                    │</w:t>
      </w:r>
    </w:p>
    <w:p w:rsidR="005C72B2" w:rsidRDefault="005C72B2">
      <w:pPr>
        <w:pStyle w:val="ConsPlusNonformat"/>
        <w:jc w:val="both"/>
      </w:pPr>
      <w:r>
        <w:t xml:space="preserve">                                    V</w:t>
      </w:r>
    </w:p>
    <w:p w:rsidR="005C72B2" w:rsidRDefault="005C72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5C72B2" w:rsidRDefault="00800D08">
      <w:pPr>
        <w:pStyle w:val="ConsPlusNonformat"/>
        <w:jc w:val="both"/>
      </w:pPr>
      <w:r>
        <w:t>│</w:t>
      </w:r>
      <w:r w:rsidR="005C72B2">
        <w:t xml:space="preserve">Подготовка и согласование проекта постановления администрации </w:t>
      </w:r>
      <w:proofErr w:type="gramStart"/>
      <w:r>
        <w:t>Тернейского</w:t>
      </w:r>
      <w:r w:rsidR="005C72B2">
        <w:t xml:space="preserve">  │</w:t>
      </w:r>
      <w:proofErr w:type="gramEnd"/>
    </w:p>
    <w:p w:rsidR="005C72B2" w:rsidRDefault="005C72B2">
      <w:pPr>
        <w:pStyle w:val="ConsPlusNonformat"/>
        <w:jc w:val="both"/>
      </w:pPr>
      <w:proofErr w:type="gramStart"/>
      <w:r>
        <w:t xml:space="preserve">│  </w:t>
      </w:r>
      <w:r w:rsidR="00800D08">
        <w:t>округа</w:t>
      </w:r>
      <w:proofErr w:type="gramEnd"/>
      <w:r>
        <w:t xml:space="preserve"> о принятии или об отказе в принятии на учет заявителей  │</w:t>
      </w:r>
    </w:p>
    <w:p w:rsidR="005C72B2" w:rsidRDefault="005C72B2">
      <w:pPr>
        <w:pStyle w:val="ConsPlusNonformat"/>
        <w:jc w:val="both"/>
      </w:pPr>
      <w:r>
        <w:t>│               в качестве нуждающихся в жилых помещениях               │</w:t>
      </w:r>
    </w:p>
    <w:p w:rsidR="005C72B2" w:rsidRDefault="005C72B2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└───────────────────────────────────┬───────────────────────────────────┘</w:t>
      </w:r>
    </w:p>
    <w:p w:rsidR="005C72B2" w:rsidRDefault="005C72B2">
      <w:pPr>
        <w:pStyle w:val="ConsPlusNonformat"/>
        <w:jc w:val="both"/>
      </w:pPr>
      <w:r>
        <w:t xml:space="preserve">                                    │</w:t>
      </w:r>
    </w:p>
    <w:p w:rsidR="005C72B2" w:rsidRDefault="005C72B2">
      <w:pPr>
        <w:pStyle w:val="ConsPlusNonformat"/>
        <w:jc w:val="both"/>
      </w:pPr>
      <w:r>
        <w:t xml:space="preserve">                                    V</w:t>
      </w:r>
    </w:p>
    <w:p w:rsidR="005C72B2" w:rsidRDefault="005C72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5C72B2" w:rsidRDefault="005C72B2">
      <w:pPr>
        <w:pStyle w:val="ConsPlusNonformat"/>
        <w:jc w:val="both"/>
      </w:pPr>
      <w:r>
        <w:t>│   Выдача или направление заявителям заверенной копии постановления    │</w:t>
      </w:r>
    </w:p>
    <w:p w:rsidR="005C72B2" w:rsidRDefault="005C72B2">
      <w:pPr>
        <w:pStyle w:val="ConsPlusNonformat"/>
        <w:jc w:val="both"/>
      </w:pPr>
      <w:r>
        <w:t xml:space="preserve">│ </w:t>
      </w:r>
      <w:proofErr w:type="gramStart"/>
      <w:r>
        <w:t>администрации</w:t>
      </w:r>
      <w:proofErr w:type="gramEnd"/>
      <w:r>
        <w:t xml:space="preserve"> а о принятии или об отказе в принятии </w:t>
      </w:r>
      <w:r w:rsidR="00800D08">
        <w:t xml:space="preserve">                  </w:t>
      </w:r>
      <w:r>
        <w:t>│</w:t>
      </w:r>
    </w:p>
    <w:p w:rsidR="005C72B2" w:rsidRDefault="005C72B2">
      <w:pPr>
        <w:pStyle w:val="ConsPlusNonformat"/>
        <w:jc w:val="both"/>
      </w:pPr>
      <w:r>
        <w:t>│      на учет заявителей в качестве нуждающихся в жилом помещении      │</w:t>
      </w:r>
    </w:p>
    <w:p w:rsidR="005C72B2" w:rsidRDefault="005C72B2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└───────────────────────────────────┬───────────────────────────────────┘</w:t>
      </w:r>
    </w:p>
    <w:p w:rsidR="005C72B2" w:rsidRDefault="005C72B2">
      <w:pPr>
        <w:pStyle w:val="ConsPlusNonformat"/>
        <w:jc w:val="both"/>
      </w:pPr>
      <w:r>
        <w:t xml:space="preserve">                                    │</w:t>
      </w:r>
    </w:p>
    <w:p w:rsidR="005C72B2" w:rsidRDefault="005C72B2">
      <w:pPr>
        <w:pStyle w:val="ConsPlusNonformat"/>
        <w:jc w:val="both"/>
      </w:pPr>
      <w:r>
        <w:t xml:space="preserve">                                    V</w:t>
      </w:r>
    </w:p>
    <w:p w:rsidR="005C72B2" w:rsidRDefault="005C72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5C72B2" w:rsidRDefault="005C72B2">
      <w:pPr>
        <w:pStyle w:val="ConsPlusNonformat"/>
        <w:jc w:val="both"/>
      </w:pPr>
      <w:r>
        <w:t>│   Регистрация в книге учета граждан в качестве нуждающихся в жилых    │</w:t>
      </w:r>
    </w:p>
    <w:p w:rsidR="005C72B2" w:rsidRDefault="005C72B2">
      <w:pPr>
        <w:pStyle w:val="ConsPlusNonformat"/>
        <w:jc w:val="both"/>
      </w:pPr>
      <w:r>
        <w:t>│       помещениях, предоставляемых по договору социального найма       │</w:t>
      </w:r>
    </w:p>
    <w:p w:rsidR="005C72B2" w:rsidRDefault="005C72B2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5C72B2" w:rsidRDefault="005C72B2">
      <w:pPr>
        <w:pStyle w:val="ConsPlusNormal"/>
        <w:jc w:val="both"/>
      </w:pPr>
    </w:p>
    <w:sectPr w:rsidR="005C72B2" w:rsidSect="00FD4FBB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463" w:rsidRDefault="00D60463" w:rsidP="00B45C9D">
      <w:pPr>
        <w:spacing w:after="0" w:line="240" w:lineRule="auto"/>
      </w:pPr>
      <w:r>
        <w:separator/>
      </w:r>
    </w:p>
  </w:endnote>
  <w:endnote w:type="continuationSeparator" w:id="0">
    <w:p w:rsidR="00D60463" w:rsidRDefault="00D60463" w:rsidP="00B4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463" w:rsidRDefault="00D60463" w:rsidP="00B45C9D">
      <w:pPr>
        <w:spacing w:after="0" w:line="240" w:lineRule="auto"/>
      </w:pPr>
      <w:r>
        <w:separator/>
      </w:r>
    </w:p>
  </w:footnote>
  <w:footnote w:type="continuationSeparator" w:id="0">
    <w:p w:rsidR="00D60463" w:rsidRDefault="00D60463" w:rsidP="00B45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2B2"/>
    <w:rsid w:val="00086A90"/>
    <w:rsid w:val="001A52D7"/>
    <w:rsid w:val="002131B1"/>
    <w:rsid w:val="002500D5"/>
    <w:rsid w:val="002E6F4E"/>
    <w:rsid w:val="002F3AC3"/>
    <w:rsid w:val="00342766"/>
    <w:rsid w:val="00345A1B"/>
    <w:rsid w:val="003B22CE"/>
    <w:rsid w:val="004C4BBF"/>
    <w:rsid w:val="005B404A"/>
    <w:rsid w:val="005C72B2"/>
    <w:rsid w:val="006A1FA0"/>
    <w:rsid w:val="006C20A4"/>
    <w:rsid w:val="00731B15"/>
    <w:rsid w:val="00765EFE"/>
    <w:rsid w:val="00800D08"/>
    <w:rsid w:val="008217BA"/>
    <w:rsid w:val="00892E11"/>
    <w:rsid w:val="008F7EDA"/>
    <w:rsid w:val="00937374"/>
    <w:rsid w:val="00947F1B"/>
    <w:rsid w:val="00967A63"/>
    <w:rsid w:val="009A2DCA"/>
    <w:rsid w:val="00A3618E"/>
    <w:rsid w:val="00A65602"/>
    <w:rsid w:val="00A81963"/>
    <w:rsid w:val="00B10450"/>
    <w:rsid w:val="00B45C9D"/>
    <w:rsid w:val="00B52240"/>
    <w:rsid w:val="00C332B9"/>
    <w:rsid w:val="00CA4AE2"/>
    <w:rsid w:val="00D46C9B"/>
    <w:rsid w:val="00D60463"/>
    <w:rsid w:val="00D817A3"/>
    <w:rsid w:val="00D96983"/>
    <w:rsid w:val="00DA1C15"/>
    <w:rsid w:val="00DB211A"/>
    <w:rsid w:val="00E12718"/>
    <w:rsid w:val="00E4291A"/>
    <w:rsid w:val="00EC6D8E"/>
    <w:rsid w:val="00F75E34"/>
    <w:rsid w:val="00FD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C9603-6C60-48CC-B9AE-A1E0BB1A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2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2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2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2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2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C72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2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2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2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DC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1A5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5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5C9D"/>
  </w:style>
  <w:style w:type="paragraph" w:styleId="a8">
    <w:name w:val="footer"/>
    <w:basedOn w:val="a"/>
    <w:link w:val="a9"/>
    <w:uiPriority w:val="99"/>
    <w:unhideWhenUsed/>
    <w:rsid w:val="00B45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5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F6B7340EA18EFD1CC726C36EA6A517A794255B993275872CA5779A05B29FE71D6021EE4F7F5A1D535BC6223l8S7X" TargetMode="External"/><Relationship Id="rId13" Type="http://schemas.openxmlformats.org/officeDocument/2006/relationships/hyperlink" Target="consultantplus://offline/ref=E80F6B7340EA18EFD1CC726C36EA6A517A794954BB91275872CA5779A05B29FE71D6021EE4F7F5A1D535BC6223l8S7X" TargetMode="External"/><Relationship Id="rId18" Type="http://schemas.openxmlformats.org/officeDocument/2006/relationships/hyperlink" Target="consultantplus://offline/ref=E80F6B7340EA18EFD1CC6C612086345E797A145DBB912D0D299C512EFF0B2FAB23965C47B4B5BEADD62DA06323987193F7lDSBX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7" Type="http://schemas.openxmlformats.org/officeDocument/2006/relationships/hyperlink" Target="consultantplus://offline/ref=E80F6B7340EA18EFD1CC726C36EA6A517B794D55B1C1705A239F597CA80B73EE759F5615FBF0E9BED52BBCl6S3X" TargetMode="External"/><Relationship Id="rId12" Type="http://schemas.openxmlformats.org/officeDocument/2006/relationships/hyperlink" Target="consultantplus://offline/ref=E80F6B7340EA18EFD1CC726C36EA6A517A744D58BD95275872CA5779A05B29FE71D6021EE4F7F5A1D535BC6223l8S7X" TargetMode="External"/><Relationship Id="rId17" Type="http://schemas.openxmlformats.org/officeDocument/2006/relationships/hyperlink" Target="consultantplus://offline/ref=E80F6B7340EA18EFD1CC6C612086345E797A145DBB9229082A9C512EFF0B2FAB23965C47B4B5BEADD62DA06323987193F7lDSB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80F6B7340EA18EFD1CC6C612086345E797A145DBB912D0C2F9F512EFF0B2FAB23965C47B4B5BEADD62DA06323987193F7lDSBX" TargetMode="External"/><Relationship Id="rId20" Type="http://schemas.openxmlformats.org/officeDocument/2006/relationships/hyperlink" Target="consultantplus://offline/ref=E80F6B7340EA18EFD1CC726C36EA6A517A764954BD91275872CA5779A05B29FE63D65A12E5F1E8A7D120EA3365D37E92F3C4D9763801660FlAS3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0F6B7340EA18EFD1CC726C36EA6A517A794357BE96275872CA5779A05B29FE63D65A12E5F1EBA9D320EA3365D37E92F3C4D9763801660FlAS3X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80F6B7340EA18EFD1CC726C36EA6A517A794B54BE91275872CA5779A05B29FE71D6021EE4F7F5A1D535BC6223l8S7X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80F6B7340EA18EFD1CC726C36EA6A517D714A57B393275872CA5779A05B29FE71D6021EE4F7F5A1D535BC6223l8S7X" TargetMode="External"/><Relationship Id="rId19" Type="http://schemas.openxmlformats.org/officeDocument/2006/relationships/hyperlink" Target="consultantplus://offline/ref=021C470BD55F1FCF0AB467F7AC714117CEF06FCAA3C362EC5D030068B7FF97892DF3893BE8A1F6FDBC62BF464A7FDB6D2029079F16A3656597CF26FBy934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F6B7340EA18EFD1CC726C36EA6A517A764954BD91275872CA5779A05B29FE71D6021EE4F7F5A1D535BC6223l8S7X" TargetMode="External"/><Relationship Id="rId14" Type="http://schemas.openxmlformats.org/officeDocument/2006/relationships/hyperlink" Target="consultantplus://offline/ref=E80F6B7340EA18EFD1CC726C36EA6A517A794954BD93275872CA5779A05B29FE71D6021EE4F7F5A1D535BC6223l8S7X" TargetMode="External"/><Relationship Id="rId22" Type="http://schemas.openxmlformats.org/officeDocument/2006/relationships/hyperlink" Target="consultantplus://offline/ref=E80F6B7340EA18EFD1CC726C36EA6A517A794357BE96275872CA5779A05B29FE63D65A11ECF1E0F4866FEB6F20806D92F7C4DA7424l0S2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76A05-FF97-42A1-8E2E-EDE65712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8298</Words>
  <Characters>47304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Кондрикова</dc:creator>
  <cp:lastModifiedBy>User</cp:lastModifiedBy>
  <cp:revision>2</cp:revision>
  <cp:lastPrinted>2023-02-09T04:17:00Z</cp:lastPrinted>
  <dcterms:created xsi:type="dcterms:W3CDTF">2023-02-09T04:21:00Z</dcterms:created>
  <dcterms:modified xsi:type="dcterms:W3CDTF">2023-02-09T04:21:00Z</dcterms:modified>
</cp:coreProperties>
</file>