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B5E6" w14:textId="77777777" w:rsidR="002D2D50" w:rsidRPr="00AC41B0" w:rsidRDefault="00973FA5" w:rsidP="002D2D50">
      <w:pPr>
        <w:jc w:val="right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 </w:t>
      </w:r>
    </w:p>
    <w:p w14:paraId="0D3327E7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ДУМА</w:t>
      </w:r>
    </w:p>
    <w:p w14:paraId="7E8E7965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ТЕРНЕЙСКОГО МУНИЦИПАЛЬНОГО </w:t>
      </w:r>
      <w:r w:rsidR="006422AE" w:rsidRPr="00AC41B0">
        <w:rPr>
          <w:b/>
          <w:sz w:val="28"/>
          <w:szCs w:val="28"/>
        </w:rPr>
        <w:t>ОКРУГА</w:t>
      </w:r>
    </w:p>
    <w:p w14:paraId="3AD40589" w14:textId="77777777" w:rsidR="00FB058E" w:rsidRPr="00AC41B0" w:rsidRDefault="00FB058E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ПРИМОРСКОГО КРАЯ </w:t>
      </w:r>
    </w:p>
    <w:p w14:paraId="72E53DB2" w14:textId="4422980C" w:rsidR="00252B19" w:rsidRPr="00AC41B0" w:rsidRDefault="004F0CC3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(первый</w:t>
      </w:r>
      <w:r w:rsidR="00FB058E" w:rsidRPr="00AC41B0">
        <w:rPr>
          <w:b/>
          <w:sz w:val="28"/>
          <w:szCs w:val="28"/>
        </w:rPr>
        <w:t xml:space="preserve"> созыв</w:t>
      </w:r>
      <w:r w:rsidR="002D2D50" w:rsidRPr="00AC41B0">
        <w:rPr>
          <w:b/>
          <w:sz w:val="28"/>
          <w:szCs w:val="28"/>
        </w:rPr>
        <w:t xml:space="preserve"> </w:t>
      </w:r>
      <w:r w:rsidR="00252B19" w:rsidRPr="00AC41B0">
        <w:rPr>
          <w:b/>
          <w:sz w:val="28"/>
          <w:szCs w:val="28"/>
        </w:rPr>
        <w:t>)</w:t>
      </w:r>
    </w:p>
    <w:p w14:paraId="5F7CC934" w14:textId="77777777" w:rsidR="00806768" w:rsidRPr="00AC41B0" w:rsidRDefault="00806768" w:rsidP="00252B19">
      <w:pPr>
        <w:jc w:val="center"/>
        <w:rPr>
          <w:b/>
          <w:sz w:val="28"/>
          <w:szCs w:val="28"/>
        </w:rPr>
      </w:pPr>
    </w:p>
    <w:p w14:paraId="513FAD53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РЕШЕНИЕ</w:t>
      </w:r>
    </w:p>
    <w:p w14:paraId="12E93667" w14:textId="77777777" w:rsidR="00252B19" w:rsidRPr="00AC41B0" w:rsidRDefault="00252B19" w:rsidP="00252B19">
      <w:pPr>
        <w:jc w:val="center"/>
        <w:rPr>
          <w:b/>
          <w:sz w:val="28"/>
          <w:szCs w:val="28"/>
        </w:rPr>
      </w:pPr>
    </w:p>
    <w:p w14:paraId="17D8BA74" w14:textId="216A6D96" w:rsidR="00252B19" w:rsidRPr="00AC41B0" w:rsidRDefault="004F0CC3" w:rsidP="00252B19">
      <w:pPr>
        <w:rPr>
          <w:b/>
          <w:sz w:val="28"/>
          <w:szCs w:val="28"/>
        </w:rPr>
      </w:pPr>
      <w:r>
        <w:rPr>
          <w:b/>
          <w:sz w:val="28"/>
          <w:szCs w:val="28"/>
        </w:rPr>
        <w:t>00</w:t>
      </w:r>
      <w:r w:rsidR="000A0D43">
        <w:rPr>
          <w:b/>
          <w:sz w:val="28"/>
          <w:szCs w:val="28"/>
        </w:rPr>
        <w:t xml:space="preserve"> </w:t>
      </w:r>
      <w:r w:rsidR="00BF2DC1" w:rsidRPr="00AC41B0">
        <w:rPr>
          <w:b/>
          <w:sz w:val="28"/>
          <w:szCs w:val="28"/>
        </w:rPr>
        <w:t xml:space="preserve">декабря </w:t>
      </w:r>
      <w:r w:rsidR="00252B19" w:rsidRPr="00AC41B0">
        <w:rPr>
          <w:b/>
          <w:sz w:val="28"/>
          <w:szCs w:val="28"/>
        </w:rPr>
        <w:t xml:space="preserve"> 20</w:t>
      </w:r>
      <w:r w:rsidR="006422AE" w:rsidRPr="00AC41B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252B19" w:rsidRPr="00AC41B0">
        <w:rPr>
          <w:b/>
          <w:sz w:val="28"/>
          <w:szCs w:val="28"/>
        </w:rPr>
        <w:t xml:space="preserve"> года  </w:t>
      </w:r>
      <w:r w:rsidR="00252B19" w:rsidRPr="00AC41B0">
        <w:rPr>
          <w:sz w:val="28"/>
          <w:szCs w:val="28"/>
        </w:rPr>
        <w:t xml:space="preserve">                    пгт. Терней                                            </w:t>
      </w:r>
      <w:r w:rsidR="00252B19" w:rsidRPr="00AC41B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000</w:t>
      </w:r>
    </w:p>
    <w:p w14:paraId="7075ADFC" w14:textId="77777777" w:rsidR="002D2D50" w:rsidRPr="00AC41B0" w:rsidRDefault="002D2D50" w:rsidP="004939AE">
      <w:pPr>
        <w:jc w:val="center"/>
        <w:rPr>
          <w:b/>
          <w:sz w:val="28"/>
          <w:szCs w:val="28"/>
        </w:rPr>
      </w:pPr>
    </w:p>
    <w:p w14:paraId="6DA07F13" w14:textId="77777777" w:rsidR="00693A8F" w:rsidRPr="00AC41B0" w:rsidRDefault="00252B19" w:rsidP="004939AE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 </w:t>
      </w:r>
      <w:r w:rsidR="00693A8F" w:rsidRPr="00AC41B0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AC41B0">
        <w:rPr>
          <w:b/>
          <w:sz w:val="28"/>
          <w:szCs w:val="28"/>
        </w:rPr>
        <w:t>округа</w:t>
      </w:r>
      <w:r w:rsidR="00693A8F" w:rsidRPr="00AC41B0">
        <w:rPr>
          <w:b/>
          <w:sz w:val="28"/>
          <w:szCs w:val="28"/>
        </w:rPr>
        <w:t xml:space="preserve"> </w:t>
      </w:r>
    </w:p>
    <w:p w14:paraId="4137F6B6" w14:textId="4DD921C3" w:rsidR="00693A8F" w:rsidRPr="00AC41B0" w:rsidRDefault="00A5507C" w:rsidP="004939AE">
      <w:pPr>
        <w:jc w:val="center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на 202</w:t>
      </w:r>
      <w:r w:rsidR="00C217CD">
        <w:rPr>
          <w:b/>
          <w:sz w:val="28"/>
          <w:szCs w:val="28"/>
        </w:rPr>
        <w:t>3</w:t>
      </w:r>
      <w:r w:rsidR="00693A8F" w:rsidRPr="00AC41B0">
        <w:rPr>
          <w:b/>
          <w:sz w:val="28"/>
          <w:szCs w:val="28"/>
        </w:rPr>
        <w:t xml:space="preserve"> год и плановый период 20</w:t>
      </w:r>
      <w:r w:rsidRPr="00AC41B0">
        <w:rPr>
          <w:b/>
          <w:sz w:val="28"/>
          <w:szCs w:val="28"/>
        </w:rPr>
        <w:t>2</w:t>
      </w:r>
      <w:r w:rsidR="00C217CD">
        <w:rPr>
          <w:b/>
          <w:sz w:val="28"/>
          <w:szCs w:val="28"/>
        </w:rPr>
        <w:t>4</w:t>
      </w:r>
      <w:r w:rsidR="00693A8F" w:rsidRPr="00AC41B0">
        <w:rPr>
          <w:b/>
          <w:sz w:val="28"/>
          <w:szCs w:val="28"/>
        </w:rPr>
        <w:t xml:space="preserve"> и 202</w:t>
      </w:r>
      <w:r w:rsidR="00C217CD">
        <w:rPr>
          <w:b/>
          <w:sz w:val="28"/>
          <w:szCs w:val="28"/>
        </w:rPr>
        <w:t>5</w:t>
      </w:r>
      <w:r w:rsidR="00252B19" w:rsidRPr="00AC41B0">
        <w:rPr>
          <w:b/>
          <w:sz w:val="28"/>
          <w:szCs w:val="28"/>
        </w:rPr>
        <w:t xml:space="preserve"> годов</w:t>
      </w:r>
    </w:p>
    <w:p w14:paraId="1B0072DF" w14:textId="77777777" w:rsidR="00693A8F" w:rsidRPr="00AC41B0" w:rsidRDefault="00693A8F" w:rsidP="00B90B32">
      <w:pPr>
        <w:jc w:val="both"/>
        <w:rPr>
          <w:sz w:val="28"/>
          <w:szCs w:val="28"/>
        </w:rPr>
      </w:pPr>
    </w:p>
    <w:p w14:paraId="7B4384D0" w14:textId="2A2FFB78" w:rsidR="00693A8F" w:rsidRPr="00AC41B0" w:rsidRDefault="00693A8F" w:rsidP="009B7E73">
      <w:pPr>
        <w:spacing w:line="276" w:lineRule="auto"/>
        <w:jc w:val="both"/>
        <w:rPr>
          <w:sz w:val="28"/>
          <w:szCs w:val="28"/>
        </w:rPr>
      </w:pPr>
      <w:r w:rsidRPr="00AC41B0">
        <w:rPr>
          <w:sz w:val="28"/>
          <w:szCs w:val="28"/>
        </w:rPr>
        <w:tab/>
        <w:t xml:space="preserve">Рассмотрев и обсудив представленный главой Тернейского муниципального </w:t>
      </w:r>
      <w:r w:rsidR="000F59C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</w:t>
      </w:r>
      <w:r w:rsidR="00A5507C" w:rsidRPr="00AC41B0">
        <w:rPr>
          <w:sz w:val="28"/>
          <w:szCs w:val="28"/>
        </w:rPr>
        <w:t>2</w:t>
      </w:r>
      <w:r w:rsidR="00C217CD">
        <w:rPr>
          <w:sz w:val="28"/>
          <w:szCs w:val="28"/>
        </w:rPr>
        <w:t>3</w:t>
      </w:r>
      <w:r w:rsidRPr="00AC41B0">
        <w:rPr>
          <w:sz w:val="28"/>
          <w:szCs w:val="28"/>
        </w:rPr>
        <w:t xml:space="preserve"> год и плановый период 202</w:t>
      </w:r>
      <w:r w:rsidR="00C217CD"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и 202</w:t>
      </w:r>
      <w:r w:rsidR="00C217CD"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годов»,</w:t>
      </w:r>
      <w:r w:rsidR="00252B19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, Дума Тернейского муниципального </w:t>
      </w:r>
      <w:r w:rsidR="002D2D50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</w:t>
      </w:r>
    </w:p>
    <w:p w14:paraId="684B1B6B" w14:textId="77777777" w:rsidR="00693A8F" w:rsidRPr="00AC41B0" w:rsidRDefault="00693A8F" w:rsidP="009B7E73">
      <w:pPr>
        <w:spacing w:line="276" w:lineRule="auto"/>
        <w:jc w:val="both"/>
        <w:rPr>
          <w:sz w:val="28"/>
          <w:szCs w:val="28"/>
        </w:rPr>
      </w:pPr>
    </w:p>
    <w:p w14:paraId="2467BB74" w14:textId="77777777" w:rsidR="00693A8F" w:rsidRPr="00AC41B0" w:rsidRDefault="00693A8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>РЕШИЛА:</w:t>
      </w:r>
    </w:p>
    <w:p w14:paraId="3A8F13FA" w14:textId="77777777" w:rsidR="00252B19" w:rsidRPr="00AC41B0" w:rsidRDefault="00252B19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1DFE3890" w14:textId="3111949A" w:rsidR="00693A8F" w:rsidRPr="00AC41B0" w:rsidRDefault="00693A8F" w:rsidP="008707FE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</w:t>
      </w:r>
      <w:r w:rsidR="00A5507C" w:rsidRPr="00AC41B0">
        <w:rPr>
          <w:sz w:val="28"/>
          <w:szCs w:val="28"/>
        </w:rPr>
        <w:t>2</w:t>
      </w:r>
      <w:r w:rsidR="00C217CD">
        <w:rPr>
          <w:sz w:val="28"/>
          <w:szCs w:val="28"/>
        </w:rPr>
        <w:t>3</w:t>
      </w:r>
      <w:r w:rsidR="00A5507C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год: </w:t>
      </w:r>
    </w:p>
    <w:p w14:paraId="3CCC9E84" w14:textId="716A1D6C" w:rsidR="00693A8F" w:rsidRPr="00AC41B0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AC41B0">
        <w:rPr>
          <w:sz w:val="28"/>
          <w:szCs w:val="28"/>
        </w:rPr>
        <w:t xml:space="preserve">1)  общий объем доходов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- в сумме </w:t>
      </w:r>
      <w:r w:rsidR="00C217CD">
        <w:rPr>
          <w:sz w:val="28"/>
          <w:szCs w:val="28"/>
        </w:rPr>
        <w:t>906 607 743,09</w:t>
      </w:r>
      <w:r w:rsidRPr="00AC41B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C217CD">
        <w:rPr>
          <w:sz w:val="28"/>
          <w:szCs w:val="28"/>
        </w:rPr>
        <w:t>778 842 013,09</w:t>
      </w:r>
      <w:r w:rsidR="00A5507C" w:rsidRPr="00AC41B0">
        <w:rPr>
          <w:sz w:val="28"/>
          <w:szCs w:val="28"/>
        </w:rPr>
        <w:t xml:space="preserve">  </w:t>
      </w:r>
      <w:r w:rsidRPr="00AC41B0">
        <w:rPr>
          <w:sz w:val="28"/>
          <w:szCs w:val="28"/>
        </w:rPr>
        <w:t>рублей;</w:t>
      </w:r>
    </w:p>
    <w:p w14:paraId="10E9FC42" w14:textId="223B5BBD" w:rsidR="00693A8F" w:rsidRPr="00AC41B0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 -  в сумме </w:t>
      </w:r>
      <w:r w:rsidR="00C217CD">
        <w:rPr>
          <w:sz w:val="28"/>
          <w:szCs w:val="28"/>
        </w:rPr>
        <w:t>912 996 029,09</w:t>
      </w:r>
      <w:r w:rsidR="00693A8F" w:rsidRPr="00AC41B0">
        <w:rPr>
          <w:sz w:val="28"/>
          <w:szCs w:val="28"/>
        </w:rPr>
        <w:t xml:space="preserve"> рублей;</w:t>
      </w:r>
    </w:p>
    <w:p w14:paraId="7B7F1C55" w14:textId="30E471ED" w:rsidR="00693A8F" w:rsidRPr="00AC41B0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3) </w:t>
      </w:r>
      <w:r w:rsidR="000F59CE" w:rsidRPr="00AC41B0">
        <w:rPr>
          <w:sz w:val="28"/>
          <w:szCs w:val="28"/>
        </w:rPr>
        <w:t xml:space="preserve"> р</w:t>
      </w:r>
      <w:r w:rsidR="00693A8F" w:rsidRPr="00AC41B0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 – в сумме </w:t>
      </w:r>
      <w:r w:rsidR="00C217CD">
        <w:rPr>
          <w:sz w:val="28"/>
          <w:szCs w:val="28"/>
        </w:rPr>
        <w:t>6 388 286,00</w:t>
      </w:r>
      <w:r w:rsidR="000F59CE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>рублей;</w:t>
      </w:r>
    </w:p>
    <w:p w14:paraId="566ED719" w14:textId="5FD45684" w:rsidR="00693A8F" w:rsidRPr="00AC41B0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1 января 202</w:t>
      </w:r>
      <w:r w:rsidR="00C217CD"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года – в сумме </w:t>
      </w:r>
      <w:r w:rsidR="00C217CD">
        <w:rPr>
          <w:sz w:val="28"/>
          <w:szCs w:val="28"/>
        </w:rPr>
        <w:t xml:space="preserve">6 388 286,00  </w:t>
      </w:r>
      <w:r w:rsidRPr="00AC41B0">
        <w:rPr>
          <w:sz w:val="28"/>
          <w:szCs w:val="28"/>
        </w:rPr>
        <w:t>рублей, в том числе верхний предел долга по муниципальным гарант</w:t>
      </w:r>
      <w:r w:rsidR="006422AE" w:rsidRPr="00AC41B0">
        <w:rPr>
          <w:sz w:val="28"/>
          <w:szCs w:val="28"/>
        </w:rPr>
        <w:t>иям Тернейского муниципального округа</w:t>
      </w:r>
      <w:r w:rsidRPr="00AC41B0">
        <w:rPr>
          <w:sz w:val="28"/>
          <w:szCs w:val="28"/>
        </w:rPr>
        <w:t xml:space="preserve"> – 0,00 рублей.</w:t>
      </w:r>
    </w:p>
    <w:p w14:paraId="753EBB69" w14:textId="7BB43706" w:rsidR="00693A8F" w:rsidRPr="00AC41B0" w:rsidRDefault="00693A8F" w:rsidP="008707FE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202</w:t>
      </w:r>
      <w:r w:rsidR="00C217CD"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 и 20</w:t>
      </w:r>
      <w:r w:rsidR="00A5507C" w:rsidRPr="00AC41B0">
        <w:rPr>
          <w:sz w:val="28"/>
          <w:szCs w:val="28"/>
        </w:rPr>
        <w:t>2</w:t>
      </w:r>
      <w:r w:rsidR="00C217CD">
        <w:rPr>
          <w:sz w:val="28"/>
          <w:szCs w:val="28"/>
        </w:rPr>
        <w:t>5</w:t>
      </w:r>
      <w:r w:rsidR="00CF33C2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год: </w:t>
      </w:r>
    </w:p>
    <w:p w14:paraId="02A8A97A" w14:textId="6E1E571E" w:rsidR="00693A8F" w:rsidRPr="00AC41B0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AC41B0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202</w:t>
      </w:r>
      <w:r w:rsidR="00C217CD">
        <w:rPr>
          <w:sz w:val="28"/>
          <w:szCs w:val="28"/>
        </w:rPr>
        <w:t>4</w:t>
      </w:r>
      <w:r w:rsidR="00CF33C2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год - в сумме </w:t>
      </w:r>
      <w:r w:rsidR="00C217CD">
        <w:rPr>
          <w:sz w:val="28"/>
          <w:szCs w:val="28"/>
        </w:rPr>
        <w:t xml:space="preserve">674 211 275,11 </w:t>
      </w:r>
      <w:r w:rsidRPr="00AC41B0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D0396" w:rsidRPr="00AC41B0">
        <w:rPr>
          <w:sz w:val="28"/>
          <w:szCs w:val="28"/>
        </w:rPr>
        <w:t xml:space="preserve"> </w:t>
      </w:r>
      <w:r w:rsidR="00C217CD">
        <w:rPr>
          <w:sz w:val="28"/>
          <w:szCs w:val="28"/>
        </w:rPr>
        <w:t>539 721 265,11</w:t>
      </w:r>
      <w:r w:rsidR="00A5507C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рублей, и на 202</w:t>
      </w:r>
      <w:r w:rsidR="00C217CD"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 – в сумме </w:t>
      </w:r>
      <w:r w:rsidR="00C217CD">
        <w:rPr>
          <w:sz w:val="28"/>
          <w:szCs w:val="28"/>
        </w:rPr>
        <w:t>666 766 490,83</w:t>
      </w:r>
      <w:r w:rsidRPr="00AC41B0">
        <w:rPr>
          <w:sz w:val="28"/>
          <w:szCs w:val="28"/>
        </w:rPr>
        <w:t xml:space="preserve"> рублей, в том числе объём межбюджетных трансфертов, </w:t>
      </w:r>
      <w:r w:rsidRPr="00AC41B0">
        <w:rPr>
          <w:sz w:val="28"/>
          <w:szCs w:val="28"/>
        </w:rPr>
        <w:lastRenderedPageBreak/>
        <w:t xml:space="preserve">получаемых из других бюджетов бюджетной системы Российской Федерации, - в сумме </w:t>
      </w:r>
      <w:r w:rsidR="00C217CD">
        <w:rPr>
          <w:sz w:val="28"/>
          <w:szCs w:val="28"/>
        </w:rPr>
        <w:t>527 725 550,83</w:t>
      </w:r>
      <w:r w:rsidR="00A5507C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рублей;</w:t>
      </w:r>
    </w:p>
    <w:p w14:paraId="1B7A6A64" w14:textId="4B09A46D" w:rsidR="00693A8F" w:rsidRPr="00AC41B0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AC41B0">
        <w:rPr>
          <w:sz w:val="28"/>
          <w:szCs w:val="28"/>
        </w:rPr>
        <w:t xml:space="preserve">  </w:t>
      </w:r>
      <w:r w:rsidR="00693A8F" w:rsidRPr="00AC41B0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   на 202</w:t>
      </w:r>
      <w:r w:rsidR="00C217CD">
        <w:rPr>
          <w:sz w:val="28"/>
          <w:szCs w:val="28"/>
        </w:rPr>
        <w:t xml:space="preserve">4 </w:t>
      </w:r>
      <w:r w:rsidR="00693A8F" w:rsidRPr="00AC41B0">
        <w:rPr>
          <w:sz w:val="28"/>
          <w:szCs w:val="28"/>
        </w:rPr>
        <w:t xml:space="preserve">год в сумме </w:t>
      </w:r>
      <w:r w:rsidR="00C217CD">
        <w:rPr>
          <w:sz w:val="28"/>
          <w:szCs w:val="28"/>
        </w:rPr>
        <w:t>684 021 083,11</w:t>
      </w:r>
      <w:r w:rsidR="00693A8F" w:rsidRPr="00AC41B0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C217CD">
        <w:rPr>
          <w:sz w:val="28"/>
          <w:szCs w:val="28"/>
        </w:rPr>
        <w:t>8 512 400,00</w:t>
      </w:r>
      <w:r w:rsidR="00693A8F" w:rsidRPr="00AC41B0">
        <w:rPr>
          <w:sz w:val="28"/>
          <w:szCs w:val="28"/>
        </w:rPr>
        <w:t xml:space="preserve"> рублей и на 202</w:t>
      </w:r>
      <w:r w:rsidR="00E1142C">
        <w:rPr>
          <w:sz w:val="28"/>
          <w:szCs w:val="28"/>
        </w:rPr>
        <w:t>5</w:t>
      </w:r>
      <w:r w:rsidR="00693A8F" w:rsidRPr="00AC41B0">
        <w:rPr>
          <w:sz w:val="28"/>
          <w:szCs w:val="28"/>
        </w:rPr>
        <w:t xml:space="preserve">год – в сумме </w:t>
      </w:r>
      <w:r w:rsidR="00E1142C">
        <w:rPr>
          <w:sz w:val="28"/>
          <w:szCs w:val="28"/>
        </w:rPr>
        <w:t>675 183 085,83</w:t>
      </w:r>
      <w:r w:rsidR="00A5507C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рублей, в том числе условно утверждаемые расходы – в сумме </w:t>
      </w:r>
      <w:r w:rsidR="00E1142C">
        <w:rPr>
          <w:sz w:val="28"/>
          <w:szCs w:val="28"/>
        </w:rPr>
        <w:t>15 789 473,00</w:t>
      </w:r>
      <w:r w:rsidR="00AE7FED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>рублей.</w:t>
      </w:r>
    </w:p>
    <w:p w14:paraId="4250333B" w14:textId="6D8F735B" w:rsidR="00693A8F" w:rsidRPr="00AC41B0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3)   размер дефицита бюджета Тернейского муниципального </w:t>
      </w:r>
      <w:r w:rsidR="006422AE" w:rsidRPr="00AC41B0">
        <w:rPr>
          <w:sz w:val="28"/>
          <w:szCs w:val="28"/>
        </w:rPr>
        <w:t xml:space="preserve">округа </w:t>
      </w:r>
      <w:r w:rsidR="00693A8F" w:rsidRPr="00AC41B0">
        <w:rPr>
          <w:sz w:val="28"/>
          <w:szCs w:val="28"/>
        </w:rPr>
        <w:t>на 202</w:t>
      </w:r>
      <w:r w:rsidR="00E1142C">
        <w:rPr>
          <w:sz w:val="28"/>
          <w:szCs w:val="28"/>
        </w:rPr>
        <w:t>4</w:t>
      </w:r>
      <w:r w:rsidR="00693A8F" w:rsidRPr="00AC41B0">
        <w:rPr>
          <w:sz w:val="28"/>
          <w:szCs w:val="28"/>
        </w:rPr>
        <w:t xml:space="preserve"> г</w:t>
      </w:r>
      <w:r w:rsidR="00AE7FED" w:rsidRPr="00AC41B0">
        <w:rPr>
          <w:sz w:val="28"/>
          <w:szCs w:val="28"/>
        </w:rPr>
        <w:t xml:space="preserve">од - в сумме </w:t>
      </w:r>
      <w:r w:rsidR="00E1142C">
        <w:rPr>
          <w:sz w:val="28"/>
          <w:szCs w:val="28"/>
        </w:rPr>
        <w:t>9 809 808,00</w:t>
      </w:r>
      <w:r w:rsidR="00AE7FED" w:rsidRPr="00AC41B0">
        <w:rPr>
          <w:sz w:val="28"/>
          <w:szCs w:val="28"/>
        </w:rPr>
        <w:t xml:space="preserve"> рублей; на 202</w:t>
      </w:r>
      <w:r w:rsidR="00E1142C">
        <w:rPr>
          <w:sz w:val="28"/>
          <w:szCs w:val="28"/>
        </w:rPr>
        <w:t>5</w:t>
      </w:r>
      <w:r w:rsidR="00693A8F" w:rsidRPr="00AC41B0">
        <w:rPr>
          <w:sz w:val="28"/>
          <w:szCs w:val="28"/>
        </w:rPr>
        <w:t xml:space="preserve"> год - в сумме </w:t>
      </w:r>
      <w:r w:rsidR="00E1142C">
        <w:rPr>
          <w:sz w:val="28"/>
          <w:szCs w:val="28"/>
        </w:rPr>
        <w:t>8 416 595,00</w:t>
      </w:r>
      <w:r w:rsidR="00AE7FED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>рублей;</w:t>
      </w:r>
    </w:p>
    <w:p w14:paraId="19CA320E" w14:textId="530FFA54" w:rsidR="00693A8F" w:rsidRPr="00AC41B0" w:rsidRDefault="00693A8F" w:rsidP="008707FE">
      <w:pPr>
        <w:spacing w:line="276" w:lineRule="auto"/>
        <w:ind w:firstLine="720"/>
        <w:jc w:val="both"/>
        <w:rPr>
          <w:szCs w:val="28"/>
        </w:rPr>
      </w:pPr>
      <w:r w:rsidRPr="00AC41B0">
        <w:rPr>
          <w:sz w:val="28"/>
          <w:szCs w:val="28"/>
        </w:rPr>
        <w:t xml:space="preserve">4)   предельный объем муниципального долга Тернейского муниципального </w:t>
      </w:r>
      <w:r w:rsidR="0097395B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202</w:t>
      </w:r>
      <w:r w:rsidR="00E1142C">
        <w:rPr>
          <w:sz w:val="28"/>
          <w:szCs w:val="28"/>
        </w:rPr>
        <w:t>4</w:t>
      </w:r>
      <w:r w:rsidR="006422AE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1 января 202</w:t>
      </w:r>
      <w:r w:rsidR="00E1142C">
        <w:rPr>
          <w:sz w:val="28"/>
          <w:szCs w:val="28"/>
        </w:rPr>
        <w:t>5</w:t>
      </w:r>
      <w:r w:rsidR="002D2D50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года -</w:t>
      </w:r>
      <w:r w:rsidR="00E1142C">
        <w:rPr>
          <w:sz w:val="28"/>
          <w:szCs w:val="28"/>
        </w:rPr>
        <w:t xml:space="preserve"> 9 809 808,00</w:t>
      </w:r>
      <w:r w:rsidR="00E1142C" w:rsidRPr="00AC41B0">
        <w:rPr>
          <w:sz w:val="28"/>
          <w:szCs w:val="28"/>
        </w:rPr>
        <w:t xml:space="preserve"> </w:t>
      </w:r>
      <w:r w:rsidR="002D2D50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– 0,00 рублей;</w:t>
      </w:r>
    </w:p>
    <w:p w14:paraId="7CEF11D5" w14:textId="46E8F265" w:rsidR="00693A8F" w:rsidRPr="00AC41B0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5)  предельный объем муниципального долга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202</w:t>
      </w:r>
      <w:r w:rsidR="00E1142C">
        <w:rPr>
          <w:sz w:val="28"/>
          <w:szCs w:val="28"/>
        </w:rPr>
        <w:t>5</w:t>
      </w:r>
      <w:r w:rsidR="00CF33C2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на 1 января 202</w:t>
      </w:r>
      <w:r w:rsidR="00E1142C">
        <w:rPr>
          <w:sz w:val="28"/>
          <w:szCs w:val="28"/>
        </w:rPr>
        <w:t>6</w:t>
      </w:r>
      <w:r w:rsidR="00AE7FED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>года -</w:t>
      </w:r>
      <w:r w:rsidR="00E1142C">
        <w:rPr>
          <w:sz w:val="28"/>
          <w:szCs w:val="28"/>
        </w:rPr>
        <w:t xml:space="preserve"> 8 416 595,00</w:t>
      </w:r>
      <w:r w:rsidR="00E1142C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рублей,в том числе верхний предел долга по муниципальным гарантиям Тернейского муниципального </w:t>
      </w:r>
      <w:r w:rsidR="006422AE" w:rsidRPr="00AC41B0">
        <w:rPr>
          <w:sz w:val="28"/>
          <w:szCs w:val="28"/>
        </w:rPr>
        <w:t>округа</w:t>
      </w:r>
      <w:r w:rsidRPr="00AC41B0">
        <w:rPr>
          <w:sz w:val="28"/>
          <w:szCs w:val="28"/>
        </w:rPr>
        <w:t xml:space="preserve"> – 0,00 рублей.</w:t>
      </w:r>
    </w:p>
    <w:p w14:paraId="7A8C14E8" w14:textId="19A06576" w:rsidR="00693A8F" w:rsidRPr="00AC41B0" w:rsidRDefault="00693A8F" w:rsidP="004C668E">
      <w:pPr>
        <w:spacing w:line="276" w:lineRule="auto"/>
        <w:ind w:firstLine="720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3.</w:t>
      </w:r>
      <w:r w:rsidR="00321B45" w:rsidRPr="00AC41B0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 Установить </w:t>
      </w:r>
      <w:r w:rsidR="004C668E" w:rsidRPr="00AC41B0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E1142C">
        <w:rPr>
          <w:sz w:val="28"/>
          <w:szCs w:val="28"/>
        </w:rPr>
        <w:t>3</w:t>
      </w:r>
      <w:r w:rsidR="004C668E" w:rsidRPr="00AC41B0">
        <w:rPr>
          <w:sz w:val="28"/>
          <w:szCs w:val="28"/>
        </w:rPr>
        <w:t xml:space="preserve"> год и плановый период 202</w:t>
      </w:r>
      <w:r w:rsidR="00E1142C">
        <w:rPr>
          <w:sz w:val="28"/>
          <w:szCs w:val="28"/>
        </w:rPr>
        <w:t>4</w:t>
      </w:r>
      <w:r w:rsidR="004C668E" w:rsidRPr="00AC41B0">
        <w:rPr>
          <w:sz w:val="28"/>
          <w:szCs w:val="28"/>
        </w:rPr>
        <w:t xml:space="preserve"> и 202</w:t>
      </w:r>
      <w:r w:rsidR="00E1142C">
        <w:rPr>
          <w:sz w:val="28"/>
          <w:szCs w:val="28"/>
        </w:rPr>
        <w:t>5</w:t>
      </w:r>
      <w:r w:rsidR="004C668E" w:rsidRPr="00AC41B0">
        <w:rPr>
          <w:sz w:val="28"/>
          <w:szCs w:val="28"/>
        </w:rPr>
        <w:t xml:space="preserve"> годов согласно приложению №1 к настоящему решению. </w:t>
      </w:r>
    </w:p>
    <w:p w14:paraId="6B0B0449" w14:textId="0CED82B5" w:rsidR="00693A8F" w:rsidRPr="00AC41B0" w:rsidRDefault="004C668E" w:rsidP="008707FE">
      <w:pPr>
        <w:pStyle w:val="a3"/>
        <w:spacing w:before="0" w:line="276" w:lineRule="auto"/>
        <w:ind w:firstLine="720"/>
        <w:rPr>
          <w:szCs w:val="28"/>
        </w:rPr>
      </w:pPr>
      <w:r w:rsidRPr="00AC41B0">
        <w:rPr>
          <w:szCs w:val="28"/>
        </w:rPr>
        <w:t xml:space="preserve">4.  Установить </w:t>
      </w:r>
      <w:r w:rsidR="00693A8F" w:rsidRPr="00AC41B0">
        <w:rPr>
          <w:szCs w:val="28"/>
        </w:rPr>
        <w:t xml:space="preserve">общий объем бюджетных ассигнований на исполнение публичных нормативных обязательств </w:t>
      </w:r>
      <w:r w:rsidRPr="00AC41B0">
        <w:rPr>
          <w:szCs w:val="28"/>
        </w:rPr>
        <w:t>Тернейского муниципального округа на 202</w:t>
      </w:r>
      <w:r w:rsidR="00E1142C">
        <w:rPr>
          <w:szCs w:val="28"/>
        </w:rPr>
        <w:t>3</w:t>
      </w:r>
      <w:r w:rsidRPr="00AC41B0">
        <w:rPr>
          <w:szCs w:val="28"/>
        </w:rPr>
        <w:t xml:space="preserve"> год и плановый период 202</w:t>
      </w:r>
      <w:r w:rsidR="00E1142C">
        <w:rPr>
          <w:szCs w:val="28"/>
        </w:rPr>
        <w:t>4</w:t>
      </w:r>
      <w:r w:rsidRPr="00AC41B0">
        <w:rPr>
          <w:szCs w:val="28"/>
        </w:rPr>
        <w:t xml:space="preserve"> и 202</w:t>
      </w:r>
      <w:r w:rsidR="00E1142C">
        <w:rPr>
          <w:szCs w:val="28"/>
        </w:rPr>
        <w:t>5</w:t>
      </w:r>
      <w:r w:rsidRPr="00AC41B0">
        <w:rPr>
          <w:szCs w:val="28"/>
        </w:rPr>
        <w:t xml:space="preserve"> годов </w:t>
      </w:r>
      <w:r w:rsidR="00693A8F" w:rsidRPr="00AC41B0">
        <w:rPr>
          <w:szCs w:val="28"/>
        </w:rPr>
        <w:t>согласно приложению №</w:t>
      </w:r>
      <w:r w:rsidR="0097395B" w:rsidRPr="00AC41B0">
        <w:rPr>
          <w:szCs w:val="28"/>
        </w:rPr>
        <w:t xml:space="preserve"> </w:t>
      </w:r>
      <w:r w:rsidR="00693A8F" w:rsidRPr="00AC41B0">
        <w:rPr>
          <w:szCs w:val="28"/>
        </w:rPr>
        <w:t xml:space="preserve">2 к настоящему решению. </w:t>
      </w:r>
    </w:p>
    <w:p w14:paraId="20B0560A" w14:textId="77777777" w:rsidR="00AD6197" w:rsidRPr="00ED0521" w:rsidRDefault="00AD6197" w:rsidP="003A7409">
      <w:pPr>
        <w:spacing w:line="276" w:lineRule="auto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           </w:t>
      </w:r>
      <w:r w:rsidR="006A1509" w:rsidRPr="00ED0521">
        <w:rPr>
          <w:sz w:val="28"/>
          <w:szCs w:val="28"/>
        </w:rPr>
        <w:t>5</w:t>
      </w:r>
      <w:r w:rsidRPr="00ED0521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ED0521">
        <w:rPr>
          <w:sz w:val="28"/>
          <w:szCs w:val="28"/>
        </w:rPr>
        <w:t>округа</w:t>
      </w:r>
      <w:r w:rsidRPr="00ED0521">
        <w:rPr>
          <w:sz w:val="28"/>
          <w:szCs w:val="28"/>
        </w:rPr>
        <w:t>, поступающие в 202</w:t>
      </w:r>
      <w:r w:rsidR="003A7409" w:rsidRPr="00ED0521">
        <w:rPr>
          <w:sz w:val="28"/>
          <w:szCs w:val="28"/>
        </w:rPr>
        <w:t>3</w:t>
      </w:r>
      <w:r w:rsidRPr="00ED0521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ED0521" w:rsidRDefault="00AD6197" w:rsidP="008707FE">
      <w:pPr>
        <w:tabs>
          <w:tab w:val="left" w:pos="48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77777777" w:rsidR="00AD6197" w:rsidRPr="00ED0521" w:rsidRDefault="00AD6197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ED0521">
        <w:rPr>
          <w:sz w:val="28"/>
          <w:szCs w:val="28"/>
        </w:rPr>
        <w:t>округа</w:t>
      </w:r>
      <w:r w:rsidRPr="00ED0521">
        <w:rPr>
          <w:sz w:val="28"/>
          <w:szCs w:val="28"/>
        </w:rPr>
        <w:t xml:space="preserve"> от предприятий</w:t>
      </w:r>
      <w:r w:rsidR="00BC5DCF" w:rsidRPr="00ED0521">
        <w:rPr>
          <w:sz w:val="28"/>
          <w:szCs w:val="28"/>
        </w:rPr>
        <w:t xml:space="preserve"> и </w:t>
      </w:r>
      <w:r w:rsidRPr="00ED0521">
        <w:rPr>
          <w:sz w:val="28"/>
          <w:szCs w:val="28"/>
        </w:rPr>
        <w:t xml:space="preserve"> обособленных подразделений, расположенных на  территори</w:t>
      </w:r>
      <w:r w:rsidR="00BC5DCF" w:rsidRPr="00ED0521">
        <w:rPr>
          <w:sz w:val="28"/>
          <w:szCs w:val="28"/>
        </w:rPr>
        <w:t>и</w:t>
      </w:r>
      <w:r w:rsidRPr="00ED0521">
        <w:rPr>
          <w:sz w:val="28"/>
          <w:szCs w:val="28"/>
        </w:rPr>
        <w:t xml:space="preserve"> Тернейского муниципального </w:t>
      </w:r>
      <w:r w:rsidR="00BC5DCF" w:rsidRPr="00ED0521">
        <w:rPr>
          <w:sz w:val="28"/>
          <w:szCs w:val="28"/>
        </w:rPr>
        <w:t>округа</w:t>
      </w:r>
      <w:r w:rsidRPr="00ED0521">
        <w:rPr>
          <w:sz w:val="28"/>
          <w:szCs w:val="28"/>
        </w:rPr>
        <w:t xml:space="preserve"> по нормативу </w:t>
      </w:r>
      <w:r w:rsidR="003A7409" w:rsidRPr="00ED0521">
        <w:rPr>
          <w:sz w:val="28"/>
          <w:szCs w:val="28"/>
        </w:rPr>
        <w:t>15 процентов</w:t>
      </w:r>
      <w:r w:rsidRPr="00ED0521">
        <w:rPr>
          <w:sz w:val="28"/>
          <w:szCs w:val="28"/>
        </w:rPr>
        <w:t>;</w:t>
      </w:r>
    </w:p>
    <w:p w14:paraId="60A3BD5C" w14:textId="77777777" w:rsidR="003954F1" w:rsidRPr="00ED0521" w:rsidRDefault="003954F1" w:rsidP="003954F1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 обособленных подразделений, расположенных на  территории Тернейского муниципального округа по нормативу 13 процентов;</w:t>
      </w:r>
    </w:p>
    <w:p w14:paraId="04A4649E" w14:textId="77777777" w:rsidR="003954F1" w:rsidRPr="00ED0521" w:rsidRDefault="003954F1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</w:p>
    <w:p w14:paraId="31B4ADFB" w14:textId="77777777" w:rsidR="00AD6197" w:rsidRPr="00ED0521" w:rsidRDefault="00AD6197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ED0521" w:rsidRDefault="00AD6197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ED0521" w:rsidRDefault="001739BA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ED0521" w:rsidRDefault="00ED3E67" w:rsidP="00E803E2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доходов от перечисления </w:t>
      </w:r>
      <w:r w:rsidR="00AD6197" w:rsidRPr="00ED0521">
        <w:rPr>
          <w:sz w:val="28"/>
          <w:szCs w:val="28"/>
        </w:rPr>
        <w:t>части прибыли</w:t>
      </w:r>
      <w:r w:rsidRPr="00ED0521">
        <w:rPr>
          <w:sz w:val="28"/>
          <w:szCs w:val="28"/>
        </w:rPr>
        <w:t>,</w:t>
      </w:r>
      <w:r w:rsidRPr="00ED0521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ED0521">
        <w:rPr>
          <w:color w:val="000000"/>
          <w:sz w:val="28"/>
          <w:szCs w:val="28"/>
        </w:rPr>
        <w:t>о</w:t>
      </w:r>
      <w:r w:rsidRPr="00ED0521">
        <w:rPr>
          <w:color w:val="000000"/>
          <w:sz w:val="28"/>
          <w:szCs w:val="28"/>
        </w:rPr>
        <w:t>м</w:t>
      </w:r>
      <w:r w:rsidR="00AD6197" w:rsidRPr="00ED0521">
        <w:rPr>
          <w:sz w:val="28"/>
          <w:szCs w:val="28"/>
        </w:rPr>
        <w:t>;</w:t>
      </w:r>
    </w:p>
    <w:p w14:paraId="13D79393" w14:textId="77777777" w:rsidR="00DF6511" w:rsidRPr="00ED0521" w:rsidRDefault="00DF6511" w:rsidP="00DF651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bidi="he-IL"/>
        </w:rPr>
      </w:pPr>
      <w:r w:rsidRPr="00ED0521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7777777" w:rsidR="00AD6197" w:rsidRPr="00ED0521" w:rsidRDefault="00E42C8A" w:rsidP="00DF65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прочих</w:t>
      </w:r>
      <w:r w:rsidR="001F2697" w:rsidRPr="00ED0521">
        <w:rPr>
          <w:sz w:val="28"/>
          <w:szCs w:val="28"/>
        </w:rPr>
        <w:t xml:space="preserve"> доходов</w:t>
      </w:r>
      <w:r w:rsidRPr="00ED0521">
        <w:rPr>
          <w:sz w:val="28"/>
          <w:szCs w:val="28"/>
        </w:rPr>
        <w:t xml:space="preserve"> </w:t>
      </w:r>
      <w:r w:rsidR="001F2697" w:rsidRPr="00ED0521">
        <w:rPr>
          <w:sz w:val="28"/>
          <w:szCs w:val="28"/>
        </w:rPr>
        <w:t xml:space="preserve">от оказания платных услуг (работ) получателями средств бюджета  </w:t>
      </w:r>
      <w:r w:rsidR="007B7655" w:rsidRPr="00ED0521">
        <w:rPr>
          <w:sz w:val="28"/>
          <w:szCs w:val="28"/>
        </w:rPr>
        <w:t>Тернейского муниципального округа</w:t>
      </w:r>
      <w:r w:rsidR="00AD6197" w:rsidRPr="00ED0521">
        <w:rPr>
          <w:sz w:val="28"/>
          <w:szCs w:val="28"/>
        </w:rPr>
        <w:t xml:space="preserve"> по нормативу 100 процентов;</w:t>
      </w:r>
    </w:p>
    <w:p w14:paraId="07EC5E02" w14:textId="77777777" w:rsidR="00AD6197" w:rsidRPr="00ED0521" w:rsidRDefault="007B7655" w:rsidP="007B7655">
      <w:pPr>
        <w:snapToGrid w:val="0"/>
        <w:spacing w:line="276" w:lineRule="auto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     </w:t>
      </w:r>
      <w:r w:rsidR="00AD6197" w:rsidRPr="00ED0521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Pr="00ED0521">
        <w:rPr>
          <w:sz w:val="28"/>
          <w:szCs w:val="28"/>
        </w:rPr>
        <w:t>округов</w:t>
      </w:r>
      <w:r w:rsidR="00AD6197" w:rsidRPr="00ED0521">
        <w:rPr>
          <w:sz w:val="28"/>
          <w:szCs w:val="28"/>
        </w:rPr>
        <w:t xml:space="preserve"> по нормативу 100 процентов; </w:t>
      </w:r>
    </w:p>
    <w:p w14:paraId="11DF266E" w14:textId="77777777" w:rsidR="00115E04" w:rsidRPr="00ED0521" w:rsidRDefault="00023B98" w:rsidP="00EB2670">
      <w:pPr>
        <w:snapToGrid w:val="0"/>
        <w:spacing w:line="276" w:lineRule="auto"/>
        <w:jc w:val="both"/>
        <w:rPr>
          <w:sz w:val="28"/>
          <w:szCs w:val="28"/>
        </w:rPr>
      </w:pPr>
      <w:r w:rsidRPr="00ED0521">
        <w:rPr>
          <w:color w:val="000000"/>
          <w:sz w:val="22"/>
          <w:szCs w:val="22"/>
        </w:rPr>
        <w:t xml:space="preserve">        </w:t>
      </w:r>
      <w:r w:rsidRPr="00ED0521">
        <w:rPr>
          <w:color w:val="000000"/>
          <w:sz w:val="28"/>
          <w:szCs w:val="28"/>
        </w:rPr>
        <w:t>платеж</w:t>
      </w:r>
      <w:r w:rsidR="00EB2670" w:rsidRPr="00ED0521">
        <w:rPr>
          <w:color w:val="000000"/>
          <w:sz w:val="28"/>
          <w:szCs w:val="28"/>
        </w:rPr>
        <w:t>ей</w:t>
      </w:r>
      <w:r w:rsidRPr="00ED0521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ED0521">
        <w:rPr>
          <w:sz w:val="28"/>
          <w:szCs w:val="28"/>
        </w:rPr>
        <w:t xml:space="preserve"> по нормативу 100 процентов; </w:t>
      </w:r>
    </w:p>
    <w:p w14:paraId="38D20A2D" w14:textId="77777777" w:rsidR="00AD6197" w:rsidRPr="00ED0521" w:rsidRDefault="00AD6197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доходов в виде безвозмездных поступлений;</w:t>
      </w:r>
    </w:p>
    <w:p w14:paraId="6CDD2D5F" w14:textId="77777777" w:rsidR="00AD6197" w:rsidRPr="00ED0521" w:rsidRDefault="00AD6197" w:rsidP="00396810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ED0521">
        <w:rPr>
          <w:sz w:val="28"/>
          <w:szCs w:val="28"/>
        </w:rPr>
        <w:t xml:space="preserve">Тернейского </w:t>
      </w:r>
      <w:r w:rsidRPr="00ED0521">
        <w:rPr>
          <w:sz w:val="28"/>
          <w:szCs w:val="28"/>
        </w:rPr>
        <w:t>муниципальн</w:t>
      </w:r>
      <w:r w:rsidR="00396810" w:rsidRPr="00ED0521">
        <w:rPr>
          <w:sz w:val="28"/>
          <w:szCs w:val="28"/>
        </w:rPr>
        <w:t>ого</w:t>
      </w:r>
      <w:r w:rsidRPr="00ED0521">
        <w:rPr>
          <w:sz w:val="28"/>
          <w:szCs w:val="28"/>
        </w:rPr>
        <w:t xml:space="preserve"> </w:t>
      </w:r>
      <w:r w:rsidR="00087AE4" w:rsidRPr="00ED0521">
        <w:rPr>
          <w:sz w:val="28"/>
          <w:szCs w:val="28"/>
        </w:rPr>
        <w:t>округ</w:t>
      </w:r>
      <w:r w:rsidR="00396810" w:rsidRPr="00ED0521">
        <w:rPr>
          <w:sz w:val="28"/>
          <w:szCs w:val="28"/>
        </w:rPr>
        <w:t>а</w:t>
      </w:r>
      <w:r w:rsidRPr="00ED0521">
        <w:rPr>
          <w:sz w:val="28"/>
          <w:szCs w:val="28"/>
        </w:rPr>
        <w:t xml:space="preserve"> по нормативу 100 процентов;</w:t>
      </w:r>
    </w:p>
    <w:p w14:paraId="7C228B39" w14:textId="77777777" w:rsidR="00AD6197" w:rsidRPr="00ED0521" w:rsidRDefault="00AD6197" w:rsidP="00087AE4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sz w:val="28"/>
          <w:szCs w:val="28"/>
        </w:rPr>
      </w:pPr>
      <w:r w:rsidRPr="00ED0521">
        <w:rPr>
          <w:rFonts w:eastAsia="Calibri"/>
          <w:sz w:val="28"/>
          <w:szCs w:val="28"/>
          <w:lang w:eastAsia="en-US"/>
        </w:rPr>
        <w:t xml:space="preserve">   </w:t>
      </w:r>
      <w:r w:rsidRPr="00ED0521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ED0521">
        <w:rPr>
          <w:sz w:val="28"/>
          <w:szCs w:val="28"/>
        </w:rPr>
        <w:t xml:space="preserve">Тернейского </w:t>
      </w:r>
      <w:r w:rsidRPr="00ED0521">
        <w:rPr>
          <w:sz w:val="28"/>
          <w:szCs w:val="28"/>
        </w:rPr>
        <w:t xml:space="preserve">муниципального </w:t>
      </w:r>
      <w:r w:rsidR="003A29C8" w:rsidRPr="00ED0521">
        <w:rPr>
          <w:sz w:val="28"/>
          <w:szCs w:val="28"/>
        </w:rPr>
        <w:t>округа</w:t>
      </w:r>
      <w:r w:rsidRPr="00ED0521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процентов.</w:t>
      </w:r>
    </w:p>
    <w:p w14:paraId="5443F155" w14:textId="77777777" w:rsidR="00AD6197" w:rsidRPr="00ED0521" w:rsidRDefault="006A1509" w:rsidP="008707FE">
      <w:pPr>
        <w:tabs>
          <w:tab w:val="left" w:pos="1080"/>
        </w:tabs>
        <w:spacing w:line="276" w:lineRule="auto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6</w:t>
      </w:r>
      <w:r w:rsidR="00AD6197" w:rsidRPr="00ED0521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ED0521">
        <w:rPr>
          <w:sz w:val="28"/>
          <w:szCs w:val="28"/>
        </w:rPr>
        <w:t>округа</w:t>
      </w:r>
      <w:r w:rsidR="00AD6197" w:rsidRPr="00ED0521">
        <w:rPr>
          <w:sz w:val="28"/>
          <w:szCs w:val="28"/>
        </w:rPr>
        <w:t xml:space="preserve"> зачисляются: </w:t>
      </w:r>
    </w:p>
    <w:p w14:paraId="4D8E2BCF" w14:textId="77777777" w:rsidR="00AD6197" w:rsidRPr="00ED0521" w:rsidRDefault="00AD6197" w:rsidP="008707FE">
      <w:pPr>
        <w:spacing w:line="276" w:lineRule="auto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lastRenderedPageBreak/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ED0521">
        <w:rPr>
          <w:sz w:val="28"/>
          <w:szCs w:val="28"/>
        </w:rPr>
        <w:t>округо</w:t>
      </w:r>
      <w:r w:rsidRPr="00ED0521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ED0521">
        <w:rPr>
          <w:sz w:val="28"/>
          <w:szCs w:val="28"/>
        </w:rPr>
        <w:t>округо</w:t>
      </w:r>
      <w:r w:rsidRPr="00ED0521">
        <w:rPr>
          <w:sz w:val="28"/>
          <w:szCs w:val="28"/>
        </w:rPr>
        <w:t xml:space="preserve">в по нормативу 100 процентов; </w:t>
      </w:r>
    </w:p>
    <w:p w14:paraId="62338D8C" w14:textId="77777777" w:rsidR="00462D46" w:rsidRPr="00ED0521" w:rsidRDefault="00AD6197" w:rsidP="00121B32">
      <w:pPr>
        <w:spacing w:line="276" w:lineRule="auto"/>
        <w:ind w:firstLine="54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ED0521">
        <w:rPr>
          <w:sz w:val="28"/>
          <w:szCs w:val="28"/>
        </w:rPr>
        <w:t>округов</w:t>
      </w:r>
      <w:r w:rsidRPr="00ED0521">
        <w:rPr>
          <w:sz w:val="28"/>
          <w:szCs w:val="28"/>
        </w:rPr>
        <w:t xml:space="preserve"> по нормативу 100 процентов; </w:t>
      </w:r>
    </w:p>
    <w:p w14:paraId="6ECA1C88" w14:textId="77777777" w:rsidR="00AD6197" w:rsidRPr="00ED0521" w:rsidRDefault="00AD6197" w:rsidP="008707FE">
      <w:pPr>
        <w:spacing w:line="276" w:lineRule="auto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         - средства, поступающие на лицевые счета получателей средств  бюджета Тернейского муниципального </w:t>
      </w:r>
      <w:r w:rsidR="00FB08DC" w:rsidRPr="00ED0521">
        <w:rPr>
          <w:sz w:val="28"/>
          <w:szCs w:val="28"/>
        </w:rPr>
        <w:t>округа</w:t>
      </w:r>
      <w:r w:rsidRPr="00ED0521">
        <w:rPr>
          <w:sz w:val="28"/>
          <w:szCs w:val="28"/>
        </w:rPr>
        <w:t xml:space="preserve">  в погашение дебиторской задолженности прошлых лет в размере 100 процентов</w:t>
      </w:r>
      <w:r w:rsidR="00121B32" w:rsidRPr="00ED0521">
        <w:rPr>
          <w:sz w:val="28"/>
          <w:szCs w:val="28"/>
        </w:rPr>
        <w:t xml:space="preserve"> доходов</w:t>
      </w:r>
      <w:r w:rsidRPr="00ED0521">
        <w:rPr>
          <w:sz w:val="28"/>
          <w:szCs w:val="28"/>
        </w:rPr>
        <w:t>.</w:t>
      </w:r>
    </w:p>
    <w:p w14:paraId="05FFF67D" w14:textId="3DB8535E" w:rsidR="007B5334" w:rsidRPr="00ED0521" w:rsidRDefault="006A1509" w:rsidP="007B533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D0521">
        <w:rPr>
          <w:sz w:val="28"/>
          <w:szCs w:val="28"/>
        </w:rPr>
        <w:t>7</w:t>
      </w:r>
      <w:r w:rsidR="00AD6197" w:rsidRPr="00ED0521">
        <w:rPr>
          <w:sz w:val="28"/>
          <w:szCs w:val="28"/>
        </w:rPr>
        <w:t>.</w:t>
      </w:r>
      <w:r w:rsidR="00AC41B0" w:rsidRPr="00ED0521">
        <w:rPr>
          <w:sz w:val="28"/>
          <w:szCs w:val="28"/>
        </w:rPr>
        <w:t xml:space="preserve"> </w:t>
      </w:r>
      <w:r w:rsidR="007B5334" w:rsidRPr="00ED0521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5AB58417" w14:textId="6C72AE33" w:rsidR="00AD6197" w:rsidRPr="00ED0521" w:rsidRDefault="007B5334" w:rsidP="007B5334">
      <w:pPr>
        <w:rPr>
          <w:sz w:val="28"/>
          <w:szCs w:val="28"/>
        </w:rPr>
      </w:pPr>
      <w:r w:rsidRPr="00ED0521">
        <w:rPr>
          <w:sz w:val="28"/>
          <w:szCs w:val="20"/>
        </w:rPr>
        <w:t xml:space="preserve">           8. </w:t>
      </w:r>
      <w:r w:rsidR="00AD6197" w:rsidRPr="00ED0521">
        <w:rPr>
          <w:sz w:val="28"/>
          <w:szCs w:val="28"/>
        </w:rPr>
        <w:t xml:space="preserve">Учесть в бюджете Тернейского муниципального </w:t>
      </w:r>
      <w:r w:rsidR="00177984" w:rsidRPr="00ED0521">
        <w:rPr>
          <w:sz w:val="28"/>
          <w:szCs w:val="28"/>
        </w:rPr>
        <w:t>округа</w:t>
      </w:r>
      <w:r w:rsidR="00AD6197" w:rsidRPr="00ED0521">
        <w:rPr>
          <w:sz w:val="28"/>
          <w:szCs w:val="28"/>
        </w:rPr>
        <w:t xml:space="preserve"> на 202</w:t>
      </w:r>
      <w:r w:rsidR="00E1142C" w:rsidRPr="00ED0521">
        <w:rPr>
          <w:sz w:val="28"/>
          <w:szCs w:val="28"/>
        </w:rPr>
        <w:t>3</w:t>
      </w:r>
      <w:r w:rsidR="00AD6197" w:rsidRPr="00ED0521">
        <w:rPr>
          <w:sz w:val="28"/>
          <w:szCs w:val="28"/>
        </w:rPr>
        <w:t xml:space="preserve"> год </w:t>
      </w:r>
      <w:r w:rsidR="00321B45" w:rsidRPr="00ED0521">
        <w:rPr>
          <w:sz w:val="28"/>
          <w:szCs w:val="28"/>
        </w:rPr>
        <w:t xml:space="preserve"> и плановый период 202</w:t>
      </w:r>
      <w:r w:rsidR="00E1142C" w:rsidRPr="00ED0521">
        <w:rPr>
          <w:sz w:val="28"/>
          <w:szCs w:val="28"/>
        </w:rPr>
        <w:t>4</w:t>
      </w:r>
      <w:r w:rsidR="00321B45" w:rsidRPr="00ED0521">
        <w:rPr>
          <w:sz w:val="28"/>
          <w:szCs w:val="28"/>
        </w:rPr>
        <w:t xml:space="preserve"> и 202</w:t>
      </w:r>
      <w:r w:rsidR="003A7409" w:rsidRPr="00ED0521">
        <w:rPr>
          <w:sz w:val="28"/>
          <w:szCs w:val="28"/>
        </w:rPr>
        <w:t>5</w:t>
      </w:r>
      <w:r w:rsidR="00321B45" w:rsidRPr="00ED0521">
        <w:rPr>
          <w:sz w:val="28"/>
          <w:szCs w:val="28"/>
        </w:rPr>
        <w:t xml:space="preserve"> годов </w:t>
      </w:r>
      <w:r w:rsidR="00AD6197" w:rsidRPr="00ED0521">
        <w:rPr>
          <w:sz w:val="28"/>
          <w:szCs w:val="28"/>
        </w:rPr>
        <w:t>доходы в объемах согласно приложению №</w:t>
      </w:r>
      <w:r w:rsidR="00AC41B0" w:rsidRPr="00ED0521">
        <w:rPr>
          <w:sz w:val="28"/>
          <w:szCs w:val="28"/>
        </w:rPr>
        <w:t xml:space="preserve"> </w:t>
      </w:r>
      <w:r w:rsidR="00F61339" w:rsidRPr="00ED0521">
        <w:rPr>
          <w:sz w:val="28"/>
          <w:szCs w:val="28"/>
        </w:rPr>
        <w:t>3</w:t>
      </w:r>
      <w:r w:rsidR="00AC41B0" w:rsidRPr="00ED0521">
        <w:rPr>
          <w:sz w:val="28"/>
          <w:szCs w:val="28"/>
        </w:rPr>
        <w:t xml:space="preserve">  </w:t>
      </w:r>
      <w:r w:rsidR="007B39D4" w:rsidRPr="00ED0521">
        <w:rPr>
          <w:sz w:val="28"/>
          <w:szCs w:val="28"/>
        </w:rPr>
        <w:t xml:space="preserve"> </w:t>
      </w:r>
      <w:r w:rsidR="00D446C3" w:rsidRPr="00ED0521">
        <w:rPr>
          <w:sz w:val="28"/>
          <w:szCs w:val="28"/>
        </w:rPr>
        <w:t xml:space="preserve"> </w:t>
      </w:r>
      <w:r w:rsidR="007B39D4" w:rsidRPr="00ED0521">
        <w:rPr>
          <w:sz w:val="28"/>
          <w:szCs w:val="28"/>
        </w:rPr>
        <w:t xml:space="preserve"> </w:t>
      </w:r>
      <w:r w:rsidR="00AD6197" w:rsidRPr="00ED0521">
        <w:rPr>
          <w:sz w:val="28"/>
          <w:szCs w:val="28"/>
        </w:rPr>
        <w:t>к настоящему решению.</w:t>
      </w:r>
    </w:p>
    <w:p w14:paraId="00995BC6" w14:textId="26138C0B" w:rsidR="00693A8F" w:rsidRPr="00ED0521" w:rsidRDefault="007B5334" w:rsidP="008707FE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D0521">
        <w:rPr>
          <w:sz w:val="28"/>
          <w:szCs w:val="28"/>
        </w:rPr>
        <w:t xml:space="preserve">  9</w:t>
      </w:r>
      <w:r w:rsidR="00693A8F" w:rsidRPr="00ED0521">
        <w:rPr>
          <w:sz w:val="28"/>
          <w:szCs w:val="28"/>
        </w:rPr>
        <w:t>.</w:t>
      </w:r>
      <w:r w:rsidR="00AC41B0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 xml:space="preserve">Утвердить объём бюджетных ассигнований дорожного фонда Тернейского муниципального </w:t>
      </w:r>
      <w:r w:rsidR="00540113" w:rsidRPr="00ED0521">
        <w:rPr>
          <w:sz w:val="28"/>
          <w:szCs w:val="28"/>
        </w:rPr>
        <w:t>округа</w:t>
      </w:r>
      <w:r w:rsidR="00693A8F" w:rsidRPr="00ED0521">
        <w:rPr>
          <w:sz w:val="28"/>
          <w:szCs w:val="28"/>
        </w:rPr>
        <w:t xml:space="preserve"> на 20</w:t>
      </w:r>
      <w:r w:rsidR="00AF20AA" w:rsidRPr="00ED0521">
        <w:rPr>
          <w:sz w:val="28"/>
          <w:szCs w:val="28"/>
        </w:rPr>
        <w:t>2</w:t>
      </w:r>
      <w:r w:rsidR="00E1142C" w:rsidRPr="00ED0521">
        <w:rPr>
          <w:sz w:val="28"/>
          <w:szCs w:val="28"/>
        </w:rPr>
        <w:t>3</w:t>
      </w:r>
      <w:r w:rsidR="00693A8F" w:rsidRPr="00ED0521">
        <w:rPr>
          <w:sz w:val="28"/>
          <w:szCs w:val="28"/>
        </w:rPr>
        <w:t xml:space="preserve"> год в размере </w:t>
      </w:r>
      <w:r w:rsidR="00E1142C" w:rsidRPr="00ED0521">
        <w:rPr>
          <w:sz w:val="28"/>
          <w:szCs w:val="28"/>
        </w:rPr>
        <w:t>149 287 672,94</w:t>
      </w:r>
      <w:r w:rsidR="00AF20AA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>рублей,</w:t>
      </w:r>
      <w:r w:rsidR="00540113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>на плановый период 202</w:t>
      </w:r>
      <w:r w:rsidR="00E1142C" w:rsidRPr="00ED0521">
        <w:rPr>
          <w:sz w:val="28"/>
          <w:szCs w:val="28"/>
        </w:rPr>
        <w:t>4</w:t>
      </w:r>
      <w:r w:rsidR="00693A8F" w:rsidRPr="00ED0521">
        <w:rPr>
          <w:sz w:val="28"/>
          <w:szCs w:val="28"/>
        </w:rPr>
        <w:t xml:space="preserve"> и</w:t>
      </w:r>
      <w:r w:rsidR="00AF20AA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>202</w:t>
      </w:r>
      <w:r w:rsidR="00E1142C" w:rsidRPr="00ED0521">
        <w:rPr>
          <w:sz w:val="28"/>
          <w:szCs w:val="28"/>
        </w:rPr>
        <w:t>5</w:t>
      </w:r>
      <w:r w:rsidR="00AF20AA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>годов</w:t>
      </w:r>
      <w:r w:rsidR="00AF20AA" w:rsidRPr="00ED0521">
        <w:rPr>
          <w:sz w:val="28"/>
          <w:szCs w:val="28"/>
        </w:rPr>
        <w:t xml:space="preserve"> - </w:t>
      </w:r>
      <w:r w:rsidR="00693A8F" w:rsidRPr="00ED0521">
        <w:rPr>
          <w:sz w:val="28"/>
          <w:szCs w:val="28"/>
        </w:rPr>
        <w:t>в</w:t>
      </w:r>
      <w:r w:rsidR="00252B19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>размере</w:t>
      </w:r>
      <w:r w:rsidR="00252B19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 xml:space="preserve">соответственно </w:t>
      </w:r>
      <w:r w:rsidR="008A2E31" w:rsidRPr="00ED0521">
        <w:rPr>
          <w:sz w:val="28"/>
          <w:szCs w:val="28"/>
        </w:rPr>
        <w:t>27 336 550,00</w:t>
      </w:r>
      <w:r w:rsidR="00AF20AA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 xml:space="preserve"> рублей и </w:t>
      </w:r>
      <w:r w:rsidR="00540113" w:rsidRPr="00ED0521">
        <w:rPr>
          <w:sz w:val="28"/>
          <w:szCs w:val="28"/>
        </w:rPr>
        <w:t xml:space="preserve"> </w:t>
      </w:r>
      <w:r w:rsidR="008A2E31" w:rsidRPr="00ED0521">
        <w:rPr>
          <w:sz w:val="28"/>
          <w:szCs w:val="28"/>
        </w:rPr>
        <w:t>27 336 550,00</w:t>
      </w:r>
      <w:r w:rsidR="00AF20AA" w:rsidRPr="00ED0521">
        <w:rPr>
          <w:sz w:val="28"/>
          <w:szCs w:val="28"/>
        </w:rPr>
        <w:t xml:space="preserve"> </w:t>
      </w:r>
      <w:r w:rsidR="00693A8F" w:rsidRPr="00ED0521">
        <w:rPr>
          <w:sz w:val="28"/>
          <w:szCs w:val="28"/>
        </w:rPr>
        <w:t xml:space="preserve"> рублей. </w:t>
      </w:r>
    </w:p>
    <w:p w14:paraId="1662603F" w14:textId="21D4E876" w:rsidR="00693A8F" w:rsidRPr="00ED0521" w:rsidRDefault="007B5334" w:rsidP="007B5334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10</w:t>
      </w:r>
      <w:r w:rsidR="00693A8F" w:rsidRPr="00ED0521">
        <w:rPr>
          <w:sz w:val="28"/>
          <w:szCs w:val="28"/>
        </w:rPr>
        <w:t xml:space="preserve"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</w:t>
      </w:r>
      <w:r w:rsidR="00540113" w:rsidRPr="00ED0521">
        <w:rPr>
          <w:sz w:val="28"/>
          <w:szCs w:val="28"/>
        </w:rPr>
        <w:t>округа</w:t>
      </w:r>
      <w:r w:rsidR="00693A8F" w:rsidRPr="00ED0521">
        <w:rPr>
          <w:sz w:val="28"/>
          <w:szCs w:val="28"/>
        </w:rPr>
        <w:t xml:space="preserve"> на 20</w:t>
      </w:r>
      <w:r w:rsidR="00B54BC2" w:rsidRPr="00ED0521">
        <w:rPr>
          <w:sz w:val="28"/>
          <w:szCs w:val="28"/>
        </w:rPr>
        <w:t>2</w:t>
      </w:r>
      <w:r w:rsidR="008A2E31" w:rsidRPr="00ED0521">
        <w:rPr>
          <w:sz w:val="28"/>
          <w:szCs w:val="28"/>
        </w:rPr>
        <w:t>3</w:t>
      </w:r>
      <w:r w:rsidR="00693A8F" w:rsidRPr="00ED0521">
        <w:rPr>
          <w:sz w:val="28"/>
          <w:szCs w:val="28"/>
        </w:rPr>
        <w:t xml:space="preserve"> год </w:t>
      </w:r>
      <w:r w:rsidR="00321B45" w:rsidRPr="00ED0521">
        <w:rPr>
          <w:sz w:val="28"/>
          <w:szCs w:val="28"/>
        </w:rPr>
        <w:t>и плановый период   202</w:t>
      </w:r>
      <w:r w:rsidR="008A2E31" w:rsidRPr="00ED0521">
        <w:rPr>
          <w:sz w:val="28"/>
          <w:szCs w:val="28"/>
        </w:rPr>
        <w:t>4</w:t>
      </w:r>
      <w:r w:rsidR="00321B45" w:rsidRPr="00ED0521">
        <w:rPr>
          <w:sz w:val="28"/>
          <w:szCs w:val="28"/>
        </w:rPr>
        <w:t xml:space="preserve"> и 202</w:t>
      </w:r>
      <w:r w:rsidR="008A2E31" w:rsidRPr="00ED0521">
        <w:rPr>
          <w:sz w:val="28"/>
          <w:szCs w:val="28"/>
        </w:rPr>
        <w:t>5</w:t>
      </w:r>
      <w:r w:rsidR="00321B45" w:rsidRPr="00ED0521">
        <w:rPr>
          <w:sz w:val="28"/>
          <w:szCs w:val="28"/>
        </w:rPr>
        <w:t xml:space="preserve"> годов </w:t>
      </w:r>
      <w:r w:rsidR="00693A8F" w:rsidRPr="00ED0521">
        <w:rPr>
          <w:sz w:val="28"/>
          <w:szCs w:val="28"/>
        </w:rPr>
        <w:t xml:space="preserve">по разделам, подразделам, целевым статьям (муниципальным программам Тернейского </w:t>
      </w:r>
      <w:r w:rsidR="003A29C8" w:rsidRPr="00ED0521">
        <w:rPr>
          <w:sz w:val="28"/>
          <w:szCs w:val="28"/>
        </w:rPr>
        <w:t>округа</w:t>
      </w:r>
      <w:r w:rsidR="00693A8F" w:rsidRPr="00ED0521">
        <w:rPr>
          <w:sz w:val="28"/>
          <w:szCs w:val="28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  согласно приложению №</w:t>
      </w:r>
      <w:r w:rsidR="00F61339" w:rsidRPr="00ED0521">
        <w:rPr>
          <w:sz w:val="28"/>
          <w:szCs w:val="28"/>
        </w:rPr>
        <w:t>4</w:t>
      </w:r>
      <w:r w:rsidR="00693A8F" w:rsidRPr="00ED0521">
        <w:rPr>
          <w:sz w:val="28"/>
          <w:szCs w:val="28"/>
        </w:rPr>
        <w:t xml:space="preserve"> к настоящему решению.</w:t>
      </w:r>
    </w:p>
    <w:p w14:paraId="571315E5" w14:textId="535D72E2" w:rsidR="00693A8F" w:rsidRPr="00AC41B0" w:rsidRDefault="00321B45" w:rsidP="007B5334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ED0521">
        <w:rPr>
          <w:sz w:val="28"/>
          <w:szCs w:val="28"/>
        </w:rPr>
        <w:t>1</w:t>
      </w:r>
      <w:r w:rsidR="007B5334" w:rsidRPr="00ED0521">
        <w:rPr>
          <w:sz w:val="28"/>
          <w:szCs w:val="28"/>
        </w:rPr>
        <w:t>1</w:t>
      </w:r>
      <w:r w:rsidR="00693A8F" w:rsidRPr="00ED0521">
        <w:rPr>
          <w:sz w:val="28"/>
          <w:szCs w:val="28"/>
        </w:rPr>
        <w:t>. Утвердить распределение бюджетных ассигнований из бюджета Тернейск</w:t>
      </w:r>
      <w:r w:rsidR="00693A8F" w:rsidRPr="00AC41B0">
        <w:rPr>
          <w:sz w:val="28"/>
          <w:szCs w:val="28"/>
        </w:rPr>
        <w:t xml:space="preserve">ого муниципального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 на 20</w:t>
      </w:r>
      <w:r w:rsidR="00B54BC2" w:rsidRPr="00AC41B0">
        <w:rPr>
          <w:sz w:val="28"/>
          <w:szCs w:val="28"/>
        </w:rPr>
        <w:t>2</w:t>
      </w:r>
      <w:r w:rsidR="008A2E31">
        <w:rPr>
          <w:sz w:val="28"/>
          <w:szCs w:val="28"/>
        </w:rPr>
        <w:t>3</w:t>
      </w:r>
      <w:r w:rsidR="00693A8F" w:rsidRPr="00AC41B0">
        <w:rPr>
          <w:sz w:val="28"/>
          <w:szCs w:val="28"/>
        </w:rPr>
        <w:t xml:space="preserve"> год </w:t>
      </w:r>
      <w:r w:rsidRPr="00AC41B0">
        <w:rPr>
          <w:sz w:val="28"/>
          <w:szCs w:val="28"/>
        </w:rPr>
        <w:t>и плановый период 202</w:t>
      </w:r>
      <w:r w:rsidR="008A2E31"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и 202</w:t>
      </w:r>
      <w:r w:rsidR="008A2E31"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годов </w:t>
      </w:r>
      <w:r w:rsidR="00693A8F" w:rsidRPr="00AC41B0">
        <w:rPr>
          <w:sz w:val="28"/>
          <w:szCs w:val="28"/>
        </w:rPr>
        <w:t>в ведомственной структуре расходов согласно приложению №</w:t>
      </w:r>
      <w:r w:rsidR="00F61339">
        <w:rPr>
          <w:sz w:val="28"/>
          <w:szCs w:val="28"/>
        </w:rPr>
        <w:t>5</w:t>
      </w:r>
      <w:r w:rsidR="00693A8F" w:rsidRPr="00AC41B0">
        <w:rPr>
          <w:sz w:val="28"/>
          <w:szCs w:val="28"/>
        </w:rPr>
        <w:t xml:space="preserve"> к настоящему решению.</w:t>
      </w:r>
    </w:p>
    <w:p w14:paraId="123BE2B3" w14:textId="6CB04BA1" w:rsidR="00693A8F" w:rsidRPr="00AC41B0" w:rsidRDefault="00321B45" w:rsidP="007B5334">
      <w:pPr>
        <w:pStyle w:val="23"/>
        <w:spacing w:line="276" w:lineRule="auto"/>
        <w:rPr>
          <w:sz w:val="28"/>
          <w:szCs w:val="28"/>
        </w:rPr>
      </w:pPr>
      <w:r w:rsidRPr="00AC41B0">
        <w:rPr>
          <w:sz w:val="28"/>
          <w:szCs w:val="28"/>
        </w:rPr>
        <w:t xml:space="preserve">           1</w:t>
      </w:r>
      <w:r w:rsidR="007B5334">
        <w:rPr>
          <w:sz w:val="28"/>
          <w:szCs w:val="28"/>
        </w:rPr>
        <w:t>2</w:t>
      </w:r>
      <w:r w:rsidR="00693A8F" w:rsidRPr="00AC41B0">
        <w:rPr>
          <w:sz w:val="28"/>
          <w:szCs w:val="28"/>
        </w:rPr>
        <w:t xml:space="preserve">.  </w:t>
      </w:r>
      <w:r w:rsidR="00EA4DBD" w:rsidRPr="00AC41B0">
        <w:rPr>
          <w:sz w:val="28"/>
          <w:szCs w:val="28"/>
        </w:rPr>
        <w:t>У</w:t>
      </w:r>
      <w:r w:rsidR="00693A8F" w:rsidRPr="00AC41B0">
        <w:rPr>
          <w:sz w:val="28"/>
          <w:szCs w:val="28"/>
        </w:rPr>
        <w:t xml:space="preserve">твердить расходы бюджета Тернейского муниципального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 на 20</w:t>
      </w:r>
      <w:r w:rsidR="00B54BC2" w:rsidRPr="00AC41B0">
        <w:rPr>
          <w:sz w:val="28"/>
          <w:szCs w:val="28"/>
        </w:rPr>
        <w:t>2</w:t>
      </w:r>
      <w:r w:rsidR="008A2E31">
        <w:rPr>
          <w:sz w:val="28"/>
          <w:szCs w:val="28"/>
        </w:rPr>
        <w:t>3</w:t>
      </w:r>
      <w:r w:rsidR="00B54BC2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год </w:t>
      </w:r>
      <w:r w:rsidRPr="00AC41B0">
        <w:rPr>
          <w:sz w:val="28"/>
          <w:szCs w:val="28"/>
        </w:rPr>
        <w:t>и плановый период 202</w:t>
      </w:r>
      <w:r w:rsidR="008A2E31"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и 202</w:t>
      </w:r>
      <w:r w:rsidR="008A2E31"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годов </w:t>
      </w:r>
      <w:r w:rsidR="00EA4DBD" w:rsidRPr="00AC41B0">
        <w:rPr>
          <w:sz w:val="28"/>
          <w:szCs w:val="28"/>
        </w:rPr>
        <w:t>по</w:t>
      </w:r>
      <w:r w:rsidR="00693A8F" w:rsidRPr="00AC41B0">
        <w:rPr>
          <w:sz w:val="28"/>
          <w:szCs w:val="28"/>
        </w:rPr>
        <w:t xml:space="preserve"> муниципальны</w:t>
      </w:r>
      <w:r w:rsidR="00EA4DBD" w:rsidRPr="00AC41B0">
        <w:rPr>
          <w:sz w:val="28"/>
          <w:szCs w:val="28"/>
        </w:rPr>
        <w:t>м</w:t>
      </w:r>
      <w:r w:rsidR="00693A8F" w:rsidRPr="00AC41B0">
        <w:rPr>
          <w:sz w:val="28"/>
          <w:szCs w:val="28"/>
        </w:rPr>
        <w:t xml:space="preserve"> программ</w:t>
      </w:r>
      <w:r w:rsidR="00EA4DBD" w:rsidRPr="00AC41B0">
        <w:rPr>
          <w:sz w:val="28"/>
          <w:szCs w:val="28"/>
        </w:rPr>
        <w:t>ам</w:t>
      </w:r>
      <w:r w:rsidR="00693A8F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lastRenderedPageBreak/>
        <w:t xml:space="preserve">Тернейского </w:t>
      </w:r>
      <w:r w:rsidR="00EA4DBD" w:rsidRPr="00AC41B0">
        <w:rPr>
          <w:sz w:val="28"/>
          <w:szCs w:val="28"/>
        </w:rPr>
        <w:t xml:space="preserve">муниципального </w:t>
      </w:r>
      <w:r w:rsidR="00540113" w:rsidRPr="00AC41B0">
        <w:rPr>
          <w:sz w:val="28"/>
          <w:szCs w:val="28"/>
        </w:rPr>
        <w:t>округа</w:t>
      </w:r>
      <w:r w:rsidR="00EA4DBD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 согласно приложению №</w:t>
      </w:r>
      <w:r w:rsidR="00F61339">
        <w:rPr>
          <w:sz w:val="28"/>
          <w:szCs w:val="28"/>
        </w:rPr>
        <w:t>6</w:t>
      </w:r>
      <w:r w:rsidR="00693A8F" w:rsidRPr="00AC41B0">
        <w:rPr>
          <w:sz w:val="28"/>
          <w:szCs w:val="28"/>
        </w:rPr>
        <w:t xml:space="preserve"> к настоящему решению.</w:t>
      </w:r>
    </w:p>
    <w:p w14:paraId="1E74A96C" w14:textId="4FC62D6E" w:rsidR="009D5F19" w:rsidRPr="00AC41B0" w:rsidRDefault="00693A8F" w:rsidP="007B533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           </w:t>
      </w:r>
      <w:r w:rsidR="009D5F19" w:rsidRPr="00AC41B0">
        <w:rPr>
          <w:sz w:val="28"/>
          <w:szCs w:val="28"/>
        </w:rPr>
        <w:t xml:space="preserve"> </w:t>
      </w:r>
      <w:r w:rsidR="00AC41B0" w:rsidRPr="00AC41B0">
        <w:rPr>
          <w:sz w:val="28"/>
          <w:szCs w:val="28"/>
        </w:rPr>
        <w:t>1</w:t>
      </w:r>
      <w:r w:rsidR="007B5334">
        <w:rPr>
          <w:sz w:val="28"/>
          <w:szCs w:val="28"/>
        </w:rPr>
        <w:t>3</w:t>
      </w:r>
      <w:r w:rsidR="009D5F19" w:rsidRPr="00AC41B0">
        <w:rPr>
          <w:sz w:val="28"/>
          <w:szCs w:val="28"/>
        </w:rPr>
        <w:t>.</w:t>
      </w:r>
      <w:r w:rsidR="00AC41B0" w:rsidRPr="00AC41B0">
        <w:rPr>
          <w:sz w:val="28"/>
          <w:szCs w:val="28"/>
        </w:rPr>
        <w:t xml:space="preserve"> </w:t>
      </w:r>
      <w:r w:rsidR="009D5F19" w:rsidRPr="00AC41B0">
        <w:rPr>
          <w:sz w:val="28"/>
          <w:szCs w:val="28"/>
        </w:rPr>
        <w:t xml:space="preserve">Утвердить размер Резервного фонда </w:t>
      </w:r>
      <w:r w:rsidR="00EA4DBD" w:rsidRPr="00AC41B0">
        <w:rPr>
          <w:sz w:val="28"/>
          <w:szCs w:val="28"/>
        </w:rPr>
        <w:t xml:space="preserve">администрации </w:t>
      </w:r>
      <w:r w:rsidR="009D5F19" w:rsidRPr="00AC41B0">
        <w:rPr>
          <w:sz w:val="28"/>
          <w:szCs w:val="28"/>
        </w:rPr>
        <w:t>Тернейского муниципального округа на 202</w:t>
      </w:r>
      <w:r w:rsidR="008A2E31">
        <w:rPr>
          <w:sz w:val="28"/>
          <w:szCs w:val="28"/>
        </w:rPr>
        <w:t>3</w:t>
      </w:r>
      <w:r w:rsidR="009D5F19" w:rsidRPr="00AC41B0">
        <w:rPr>
          <w:sz w:val="28"/>
          <w:szCs w:val="28"/>
        </w:rPr>
        <w:t xml:space="preserve"> год, - в сумме 1 000 000,00 рубл</w:t>
      </w:r>
      <w:r w:rsidR="00ED0521">
        <w:rPr>
          <w:sz w:val="28"/>
          <w:szCs w:val="28"/>
        </w:rPr>
        <w:t>ей</w:t>
      </w:r>
      <w:r w:rsidR="009D5F19" w:rsidRPr="00AC41B0">
        <w:rPr>
          <w:sz w:val="28"/>
          <w:szCs w:val="28"/>
        </w:rPr>
        <w:t>, на 202</w:t>
      </w:r>
      <w:r w:rsidR="008A2E31">
        <w:rPr>
          <w:sz w:val="28"/>
          <w:szCs w:val="28"/>
        </w:rPr>
        <w:t>4</w:t>
      </w:r>
      <w:r w:rsidR="009D5F19" w:rsidRPr="00AC41B0">
        <w:rPr>
          <w:sz w:val="28"/>
          <w:szCs w:val="28"/>
        </w:rPr>
        <w:t xml:space="preserve"> год - в сумме  </w:t>
      </w:r>
      <w:r w:rsidR="00A4673E" w:rsidRPr="00AC41B0">
        <w:rPr>
          <w:sz w:val="28"/>
          <w:szCs w:val="28"/>
        </w:rPr>
        <w:t>0</w:t>
      </w:r>
      <w:r w:rsidR="009D5F19" w:rsidRPr="00AC41B0">
        <w:rPr>
          <w:sz w:val="28"/>
          <w:szCs w:val="28"/>
        </w:rPr>
        <w:t>,00 рубл</w:t>
      </w:r>
      <w:r w:rsidR="00ED0521">
        <w:rPr>
          <w:sz w:val="28"/>
          <w:szCs w:val="28"/>
        </w:rPr>
        <w:t>ей</w:t>
      </w:r>
      <w:r w:rsidR="009D5F19" w:rsidRPr="00AC41B0">
        <w:rPr>
          <w:sz w:val="28"/>
          <w:szCs w:val="28"/>
        </w:rPr>
        <w:t>, на 202</w:t>
      </w:r>
      <w:r w:rsidR="008A2E31">
        <w:rPr>
          <w:sz w:val="28"/>
          <w:szCs w:val="28"/>
        </w:rPr>
        <w:t>5</w:t>
      </w:r>
      <w:r w:rsidR="009D5F19" w:rsidRPr="00AC41B0">
        <w:rPr>
          <w:sz w:val="28"/>
          <w:szCs w:val="28"/>
        </w:rPr>
        <w:t xml:space="preserve"> год, - в сумме  </w:t>
      </w:r>
      <w:r w:rsidR="00F84962" w:rsidRPr="00AC41B0">
        <w:rPr>
          <w:sz w:val="28"/>
          <w:szCs w:val="28"/>
        </w:rPr>
        <w:t>0</w:t>
      </w:r>
      <w:r w:rsidR="009D5F19" w:rsidRPr="00AC41B0">
        <w:rPr>
          <w:sz w:val="28"/>
          <w:szCs w:val="28"/>
        </w:rPr>
        <w:t>,00 рубл</w:t>
      </w:r>
      <w:r w:rsidR="00ED0521">
        <w:rPr>
          <w:sz w:val="28"/>
          <w:szCs w:val="28"/>
        </w:rPr>
        <w:t>ей</w:t>
      </w:r>
      <w:r w:rsidR="009D5F19" w:rsidRPr="00AC41B0">
        <w:rPr>
          <w:sz w:val="28"/>
          <w:szCs w:val="28"/>
        </w:rPr>
        <w:t>.</w:t>
      </w:r>
    </w:p>
    <w:p w14:paraId="7C945724" w14:textId="0B2FA36F" w:rsidR="00693A8F" w:rsidRPr="00AC41B0" w:rsidRDefault="009D5F19" w:rsidP="007B53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  </w:t>
      </w:r>
      <w:r w:rsidR="00435EF6" w:rsidRPr="00AC41B0">
        <w:rPr>
          <w:sz w:val="28"/>
          <w:szCs w:val="28"/>
        </w:rPr>
        <w:t>1</w:t>
      </w:r>
      <w:r w:rsidR="007B5334">
        <w:rPr>
          <w:sz w:val="28"/>
          <w:szCs w:val="28"/>
        </w:rPr>
        <w:t>4</w:t>
      </w:r>
      <w:r w:rsidR="00693A8F" w:rsidRPr="00AC41B0">
        <w:rPr>
          <w:sz w:val="28"/>
          <w:szCs w:val="28"/>
        </w:rPr>
        <w:t>.</w:t>
      </w:r>
      <w:r w:rsidR="00AC41B0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>, в следующих случаях:</w:t>
      </w:r>
    </w:p>
    <w:p w14:paraId="61E00825" w14:textId="77777777" w:rsidR="00693A8F" w:rsidRPr="00AC41B0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AC41B0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>б) некоммерческим организациям</w:t>
      </w:r>
      <w:r w:rsidR="00AC41B0" w:rsidRPr="00AC41B0">
        <w:rPr>
          <w:szCs w:val="28"/>
        </w:rPr>
        <w:t xml:space="preserve"> </w:t>
      </w:r>
      <w:r w:rsidRPr="00AC41B0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AC41B0">
        <w:rPr>
          <w:szCs w:val="28"/>
        </w:rPr>
        <w:t>округе</w:t>
      </w:r>
      <w:r w:rsidR="00EA4DBD" w:rsidRPr="00AC41B0">
        <w:rPr>
          <w:szCs w:val="28"/>
        </w:rPr>
        <w:t xml:space="preserve"> </w:t>
      </w:r>
      <w:r w:rsidR="00670264" w:rsidRPr="00AC41B0">
        <w:rPr>
          <w:szCs w:val="28"/>
        </w:rPr>
        <w:t xml:space="preserve">на </w:t>
      </w:r>
      <w:r w:rsidR="00B77C36" w:rsidRPr="00AC41B0">
        <w:rPr>
          <w:szCs w:val="28"/>
        </w:rPr>
        <w:t>поддержку экономического и социального</w:t>
      </w:r>
      <w:r w:rsidR="00670264" w:rsidRPr="00AC41B0">
        <w:rPr>
          <w:szCs w:val="28"/>
        </w:rPr>
        <w:t xml:space="preserve"> </w:t>
      </w:r>
      <w:r w:rsidR="00BD1448" w:rsidRPr="00AC41B0">
        <w:rPr>
          <w:szCs w:val="28"/>
        </w:rPr>
        <w:t>развития</w:t>
      </w:r>
      <w:r w:rsidR="00965A32" w:rsidRPr="00AC41B0">
        <w:rPr>
          <w:szCs w:val="28"/>
        </w:rPr>
        <w:t>;</w:t>
      </w:r>
    </w:p>
    <w:p w14:paraId="67835BEC" w14:textId="77777777" w:rsidR="004169CB" w:rsidRDefault="00965A32" w:rsidP="004169CB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 xml:space="preserve">в) </w:t>
      </w:r>
      <w:r w:rsidRPr="00AC41B0">
        <w:rPr>
          <w:snapToGrid w:val="0"/>
          <w:szCs w:val="28"/>
        </w:rPr>
        <w:t>о</w:t>
      </w:r>
      <w:r w:rsidRPr="00AC41B0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AC41B0">
        <w:rPr>
          <w:szCs w:val="28"/>
        </w:rPr>
        <w:t>округа</w:t>
      </w:r>
      <w:r w:rsidR="00AC41B0" w:rsidRPr="00AC41B0">
        <w:rPr>
          <w:szCs w:val="28"/>
        </w:rPr>
        <w:t xml:space="preserve"> твёрдым топливом</w:t>
      </w:r>
      <w:r w:rsidRPr="00AC41B0">
        <w:rPr>
          <w:szCs w:val="28"/>
        </w:rPr>
        <w:t xml:space="preserve"> - на возмещение недополученных доходов.</w:t>
      </w:r>
    </w:p>
    <w:p w14:paraId="356A624C" w14:textId="5BD856D7" w:rsidR="004169CB" w:rsidRPr="00AC41B0" w:rsidRDefault="004169CB" w:rsidP="007B5334">
      <w:pPr>
        <w:pStyle w:val="a3"/>
        <w:spacing w:before="0" w:line="276" w:lineRule="auto"/>
        <w:ind w:firstLine="0"/>
        <w:rPr>
          <w:szCs w:val="28"/>
        </w:rPr>
      </w:pPr>
      <w:r>
        <w:rPr>
          <w:szCs w:val="28"/>
        </w:rPr>
        <w:t xml:space="preserve">       </w:t>
      </w:r>
      <w:r w:rsidR="007B5334">
        <w:rPr>
          <w:szCs w:val="28"/>
        </w:rPr>
        <w:t xml:space="preserve">  </w:t>
      </w:r>
      <w:r>
        <w:rPr>
          <w:szCs w:val="28"/>
        </w:rPr>
        <w:t xml:space="preserve"> </w:t>
      </w:r>
      <w:r w:rsidRPr="00AC41B0">
        <w:rPr>
          <w:szCs w:val="28"/>
        </w:rPr>
        <w:t>1</w:t>
      </w:r>
      <w:r w:rsidR="007B5334">
        <w:rPr>
          <w:szCs w:val="28"/>
        </w:rPr>
        <w:t>5</w:t>
      </w:r>
      <w:r w:rsidRPr="00AC41B0">
        <w:rPr>
          <w:szCs w:val="28"/>
        </w:rPr>
        <w:t>. Утвердить расходы бюджета Тернейского муниципального округа</w:t>
      </w:r>
      <w:r w:rsidRPr="004169CB">
        <w:rPr>
          <w:color w:val="000000"/>
          <w:szCs w:val="28"/>
        </w:rPr>
        <w:t>, направленных на реализацию национальных проектов</w:t>
      </w:r>
      <w:r>
        <w:rPr>
          <w:color w:val="000000"/>
          <w:szCs w:val="28"/>
        </w:rPr>
        <w:t xml:space="preserve"> </w:t>
      </w:r>
      <w:r w:rsidRPr="004169CB">
        <w:rPr>
          <w:color w:val="000000"/>
          <w:szCs w:val="28"/>
        </w:rPr>
        <w:t>на 202</w:t>
      </w:r>
      <w:r w:rsidR="008A2E31">
        <w:rPr>
          <w:color w:val="000000"/>
          <w:szCs w:val="28"/>
        </w:rPr>
        <w:t>3</w:t>
      </w:r>
      <w:r w:rsidRPr="004169CB">
        <w:rPr>
          <w:color w:val="000000"/>
          <w:szCs w:val="28"/>
        </w:rPr>
        <w:t xml:space="preserve"> год и плановый период 202</w:t>
      </w:r>
      <w:r w:rsidR="008A2E31">
        <w:rPr>
          <w:color w:val="000000"/>
          <w:szCs w:val="28"/>
        </w:rPr>
        <w:t>4</w:t>
      </w:r>
      <w:r w:rsidRPr="004169CB">
        <w:rPr>
          <w:color w:val="000000"/>
          <w:szCs w:val="28"/>
        </w:rPr>
        <w:t xml:space="preserve"> и 202</w:t>
      </w:r>
      <w:r w:rsidR="008A2E31">
        <w:rPr>
          <w:color w:val="000000"/>
          <w:szCs w:val="28"/>
        </w:rPr>
        <w:t>5</w:t>
      </w:r>
      <w:r w:rsidRPr="004169CB">
        <w:rPr>
          <w:color w:val="000000"/>
          <w:szCs w:val="28"/>
        </w:rPr>
        <w:t xml:space="preserve"> годов</w:t>
      </w:r>
      <w:r w:rsidRPr="00AC41B0">
        <w:rPr>
          <w:szCs w:val="28"/>
        </w:rPr>
        <w:t xml:space="preserve">   согласно приложению №</w:t>
      </w:r>
      <w:r>
        <w:rPr>
          <w:szCs w:val="28"/>
        </w:rPr>
        <w:t>7</w:t>
      </w:r>
      <w:r w:rsidRPr="00AC41B0">
        <w:rPr>
          <w:szCs w:val="28"/>
        </w:rPr>
        <w:t xml:space="preserve"> к настоящему решению.</w:t>
      </w:r>
    </w:p>
    <w:p w14:paraId="4D49D739" w14:textId="2A921B87" w:rsidR="00A6159D" w:rsidRPr="00AC41B0" w:rsidRDefault="00435EF6" w:rsidP="007B5334">
      <w:pPr>
        <w:spacing w:line="276" w:lineRule="auto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 w:rsidR="007B5334">
        <w:rPr>
          <w:sz w:val="28"/>
          <w:szCs w:val="28"/>
        </w:rPr>
        <w:t>6</w:t>
      </w:r>
      <w:r w:rsidR="00693A8F" w:rsidRPr="00AC41B0">
        <w:rPr>
          <w:sz w:val="28"/>
          <w:szCs w:val="28"/>
        </w:rPr>
        <w:t xml:space="preserve">. </w:t>
      </w:r>
      <w:r w:rsidR="00693A8F" w:rsidRPr="00AC41B0">
        <w:rPr>
          <w:snapToGrid w:val="0"/>
          <w:sz w:val="28"/>
          <w:szCs w:val="28"/>
        </w:rPr>
        <w:t>Утвердить Программу муниципальных внутренних</w:t>
      </w:r>
      <w:r w:rsidR="00693A8F" w:rsidRPr="00AC41B0">
        <w:rPr>
          <w:sz w:val="28"/>
          <w:szCs w:val="28"/>
        </w:rPr>
        <w:t xml:space="preserve"> заимствований Тернейского </w:t>
      </w:r>
      <w:r w:rsidR="002B3EA3" w:rsidRPr="00AC41B0">
        <w:rPr>
          <w:sz w:val="28"/>
          <w:szCs w:val="28"/>
        </w:rPr>
        <w:t>округа</w:t>
      </w:r>
      <w:r w:rsidR="00693A8F" w:rsidRPr="00AC41B0">
        <w:rPr>
          <w:snapToGrid w:val="0"/>
          <w:sz w:val="28"/>
          <w:szCs w:val="28"/>
        </w:rPr>
        <w:t xml:space="preserve"> на 20</w:t>
      </w:r>
      <w:r w:rsidR="002B3EA3" w:rsidRPr="00AC41B0">
        <w:rPr>
          <w:snapToGrid w:val="0"/>
          <w:sz w:val="28"/>
          <w:szCs w:val="28"/>
        </w:rPr>
        <w:t>2</w:t>
      </w:r>
      <w:r w:rsidR="008A2E31">
        <w:rPr>
          <w:snapToGrid w:val="0"/>
          <w:sz w:val="28"/>
          <w:szCs w:val="28"/>
        </w:rPr>
        <w:t>3</w:t>
      </w:r>
      <w:r w:rsidR="00693A8F" w:rsidRPr="00AC41B0">
        <w:rPr>
          <w:snapToGrid w:val="0"/>
          <w:sz w:val="28"/>
          <w:szCs w:val="28"/>
        </w:rPr>
        <w:t xml:space="preserve"> год </w:t>
      </w:r>
      <w:r w:rsidR="00670264" w:rsidRPr="00AC41B0">
        <w:rPr>
          <w:sz w:val="28"/>
          <w:szCs w:val="28"/>
        </w:rPr>
        <w:t>и плановый период 202</w:t>
      </w:r>
      <w:r w:rsidR="008A2E31">
        <w:rPr>
          <w:sz w:val="28"/>
          <w:szCs w:val="28"/>
        </w:rPr>
        <w:t>4</w:t>
      </w:r>
      <w:r w:rsidR="00670264" w:rsidRPr="00AC41B0">
        <w:rPr>
          <w:sz w:val="28"/>
          <w:szCs w:val="28"/>
        </w:rPr>
        <w:t xml:space="preserve"> и 202</w:t>
      </w:r>
      <w:r w:rsidR="008A2E31">
        <w:rPr>
          <w:sz w:val="28"/>
          <w:szCs w:val="28"/>
        </w:rPr>
        <w:t>5</w:t>
      </w:r>
      <w:r w:rsidR="00670264" w:rsidRPr="00AC41B0">
        <w:rPr>
          <w:sz w:val="28"/>
          <w:szCs w:val="28"/>
        </w:rPr>
        <w:t xml:space="preserve"> годов </w:t>
      </w:r>
      <w:r w:rsidR="00693A8F" w:rsidRPr="00AC41B0">
        <w:rPr>
          <w:snapToGrid w:val="0"/>
          <w:sz w:val="28"/>
          <w:szCs w:val="28"/>
        </w:rPr>
        <w:t>согласно приложению №</w:t>
      </w:r>
      <w:r w:rsidR="004169CB">
        <w:rPr>
          <w:snapToGrid w:val="0"/>
          <w:sz w:val="28"/>
          <w:szCs w:val="28"/>
        </w:rPr>
        <w:t>8</w:t>
      </w:r>
      <w:r w:rsidR="00693A8F" w:rsidRPr="00AC41B0">
        <w:rPr>
          <w:snapToGrid w:val="0"/>
          <w:sz w:val="28"/>
          <w:szCs w:val="28"/>
        </w:rPr>
        <w:t xml:space="preserve"> к настоящему </w:t>
      </w:r>
      <w:r w:rsidR="00693A8F" w:rsidRPr="00AC41B0">
        <w:rPr>
          <w:sz w:val="28"/>
          <w:szCs w:val="28"/>
        </w:rPr>
        <w:t>решению.</w:t>
      </w:r>
    </w:p>
    <w:p w14:paraId="0495518B" w14:textId="49DD7FCE" w:rsidR="00DD4E56" w:rsidRDefault="004362C0" w:rsidP="007B53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E56">
        <w:rPr>
          <w:sz w:val="28"/>
          <w:szCs w:val="28"/>
        </w:rPr>
        <w:t>1</w:t>
      </w:r>
      <w:r w:rsidR="007B5334">
        <w:rPr>
          <w:sz w:val="28"/>
          <w:szCs w:val="28"/>
        </w:rPr>
        <w:t>7</w:t>
      </w:r>
      <w:r w:rsidR="00F30048" w:rsidRPr="00DD4E56">
        <w:rPr>
          <w:sz w:val="28"/>
          <w:szCs w:val="28"/>
        </w:rPr>
        <w:t>.</w:t>
      </w:r>
      <w:r w:rsidR="00A6159D" w:rsidRPr="00DD4E56">
        <w:rPr>
          <w:sz w:val="28"/>
          <w:szCs w:val="28"/>
        </w:rPr>
        <w:t xml:space="preserve"> </w:t>
      </w:r>
      <w:r w:rsidR="00DD4E56" w:rsidRPr="00DD4E56">
        <w:rPr>
          <w:sz w:val="28"/>
          <w:szCs w:val="28"/>
        </w:rPr>
        <w:t xml:space="preserve">Провести с 1 октября 2023 года индексацию путем увеличения </w:t>
      </w:r>
      <w:r w:rsidR="00DD4E56" w:rsidRPr="00DD4E56">
        <w:rPr>
          <w:sz w:val="28"/>
          <w:szCs w:val="28"/>
        </w:rPr>
        <w:br/>
        <w:t>в 1,055 раза, с 1 октября 2024 года, с 1 октября 2025 года индексацию путем увеличения в 1,04 раза</w:t>
      </w:r>
      <w:r w:rsidR="00DD4E56">
        <w:rPr>
          <w:sz w:val="28"/>
          <w:szCs w:val="28"/>
        </w:rPr>
        <w:t>:</w:t>
      </w:r>
    </w:p>
    <w:p w14:paraId="3BD85F7F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1) размеров ежемесячного денежного вознаграждения лиц, замещающих муниципальные  должности Тернейского муниципального округа.  </w:t>
      </w:r>
    </w:p>
    <w:p w14:paraId="76D4583C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49F27A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2)размеров окладов месячного денежного содержания по должностям муниципальной службы Тернейского муниципального округа. </w:t>
      </w:r>
    </w:p>
    <w:p w14:paraId="6EE815BF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8974203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3)размеров должностных окладов работников, замещающих должности, не являющиеся должностями муниципальной  службы Тернейского муниципального округа.</w:t>
      </w:r>
    </w:p>
    <w:p w14:paraId="3DCC5038" w14:textId="77777777" w:rsidR="00976944" w:rsidRPr="00976944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22E5A18" w14:textId="77777777" w:rsidR="00976944" w:rsidRPr="00976944" w:rsidRDefault="00976944" w:rsidP="00F30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433E2F" w14:textId="40181598" w:rsidR="00693A8F" w:rsidRPr="00835150" w:rsidRDefault="00AC41B0" w:rsidP="007B5334">
      <w:pPr>
        <w:spacing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DD4E56">
        <w:rPr>
          <w:sz w:val="28"/>
          <w:szCs w:val="28"/>
        </w:rPr>
        <w:t>3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 без внесения изменений в решение  о 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77777777" w:rsidR="00693A8F" w:rsidRPr="00835150" w:rsidRDefault="00693A8F" w:rsidP="008707F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решений о внесении изменений в утвержденные муниципальные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0" w:name="OLE_LINK10"/>
      <w:bookmarkStart w:id="1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 xml:space="preserve"> в текущем финансовом году</w:t>
      </w:r>
      <w:r w:rsidR="00976944">
        <w:rPr>
          <w:sz w:val="28"/>
          <w:szCs w:val="28"/>
        </w:rPr>
        <w:t>.</w:t>
      </w:r>
    </w:p>
    <w:p w14:paraId="4CDCCFBD" w14:textId="77777777" w:rsidR="00724CA2" w:rsidRPr="00835150" w:rsidRDefault="00724CA2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E1A68A4" w14:textId="5E18DC93" w:rsidR="00693A8F" w:rsidRPr="00835150" w:rsidRDefault="007B5334" w:rsidP="007B53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41B0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DD4E56">
        <w:rPr>
          <w:sz w:val="28"/>
          <w:szCs w:val="28"/>
        </w:rPr>
        <w:t>3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58EF695D" w14:textId="77777777" w:rsidR="00693A8F" w:rsidRPr="00835150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     Глава Тернейского муниципального </w:t>
      </w:r>
      <w:r w:rsidR="00A86677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            </w:t>
      </w:r>
      <w:r w:rsidR="0055551F"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2243" w14:textId="77777777" w:rsidR="009A71DD" w:rsidRDefault="009A71DD">
      <w:r>
        <w:separator/>
      </w:r>
    </w:p>
  </w:endnote>
  <w:endnote w:type="continuationSeparator" w:id="0">
    <w:p w14:paraId="6003A0F7" w14:textId="77777777" w:rsidR="009A71DD" w:rsidRDefault="009A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9D40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02C8" w14:textId="77777777" w:rsidR="009A71DD" w:rsidRDefault="009A71DD">
      <w:r>
        <w:separator/>
      </w:r>
    </w:p>
  </w:footnote>
  <w:footnote w:type="continuationSeparator" w:id="0">
    <w:p w14:paraId="3BB0915F" w14:textId="77777777" w:rsidR="009A71DD" w:rsidRDefault="009A7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0815C16F-A83F-4010-8839-B81DCBAC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45288-B76A-4B8D-A5B3-A514BA1A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6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User</cp:lastModifiedBy>
  <cp:revision>230</cp:revision>
  <cp:lastPrinted>2021-12-08T02:54:00Z</cp:lastPrinted>
  <dcterms:created xsi:type="dcterms:W3CDTF">2018-12-25T06:26:00Z</dcterms:created>
  <dcterms:modified xsi:type="dcterms:W3CDTF">2022-11-11T02:17:00Z</dcterms:modified>
</cp:coreProperties>
</file>