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BA5" w:rsidRDefault="00824BA5" w:rsidP="00824BA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9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824BA5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4BA5" w:rsidRDefault="00824BA5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824BA5" w:rsidRPr="00234B9C" w:rsidRDefault="00824BA5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824BA5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4BA5" w:rsidRPr="00234B9C" w:rsidRDefault="00824BA5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824BA5" w:rsidRPr="007460DC" w:rsidRDefault="00824BA5" w:rsidP="00824BA5">
      <w:pPr>
        <w:jc w:val="right"/>
        <w:rPr>
          <w:sz w:val="18"/>
          <w:szCs w:val="18"/>
          <w:lang w:val="en-US"/>
        </w:rPr>
      </w:pPr>
    </w:p>
    <w:p w:rsidR="00824BA5" w:rsidRPr="00942874" w:rsidRDefault="00824BA5" w:rsidP="00824BA5">
      <w:pPr>
        <w:rPr>
          <w:sz w:val="20"/>
          <w:szCs w:val="20"/>
        </w:rPr>
      </w:pPr>
    </w:p>
    <w:p w:rsidR="00824BA5" w:rsidRDefault="00824BA5" w:rsidP="00824BA5"/>
    <w:p w:rsidR="00824BA5" w:rsidRDefault="00824BA5" w:rsidP="00824BA5">
      <w:pPr>
        <w:jc w:val="center"/>
      </w:pPr>
      <w:r>
        <w:t xml:space="preserve">              </w:t>
      </w: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Pr="0074367B" w:rsidRDefault="00824BA5" w:rsidP="00824BA5">
      <w:pPr>
        <w:jc w:val="center"/>
        <w:rPr>
          <w:sz w:val="18"/>
          <w:szCs w:val="18"/>
        </w:rPr>
      </w:pPr>
      <w:r w:rsidRPr="0074367B">
        <w:rPr>
          <w:sz w:val="18"/>
          <w:szCs w:val="18"/>
        </w:rPr>
        <w:t xml:space="preserve">ОТЧЕТ </w:t>
      </w:r>
      <w:r>
        <w:rPr>
          <w:sz w:val="18"/>
          <w:szCs w:val="18"/>
        </w:rPr>
        <w:t>О РАСХОДОВАНИИ СРЕДСТВ</w:t>
      </w:r>
      <w:r w:rsidRPr="0074367B">
        <w:rPr>
          <w:sz w:val="18"/>
          <w:szCs w:val="18"/>
        </w:rPr>
        <w:t xml:space="preserve"> РЕЗЕРВНОГО ФОНДА АДМИНИСТРАЦИИ ТЕРНЕЙСКОГО МУНИЦИПАЛЬНОГО РАЙОНА </w:t>
      </w:r>
    </w:p>
    <w:p w:rsidR="00824BA5" w:rsidRPr="002E7D94" w:rsidRDefault="00824BA5" w:rsidP="00824BA5">
      <w:pPr>
        <w:jc w:val="center"/>
        <w:rPr>
          <w:sz w:val="18"/>
          <w:szCs w:val="18"/>
        </w:rPr>
      </w:pPr>
      <w:r w:rsidRPr="0074367B">
        <w:rPr>
          <w:sz w:val="18"/>
          <w:szCs w:val="18"/>
        </w:rPr>
        <w:t>ЗА 201</w:t>
      </w:r>
      <w:r>
        <w:rPr>
          <w:sz w:val="18"/>
          <w:szCs w:val="18"/>
        </w:rPr>
        <w:t>9</w:t>
      </w:r>
      <w:r w:rsidRPr="0074367B">
        <w:rPr>
          <w:sz w:val="18"/>
          <w:szCs w:val="18"/>
        </w:rPr>
        <w:t xml:space="preserve"> ГОД</w:t>
      </w:r>
    </w:p>
    <w:p w:rsidR="00824BA5" w:rsidRDefault="00824BA5" w:rsidP="00824BA5">
      <w:pPr>
        <w:jc w:val="right"/>
        <w:rPr>
          <w:sz w:val="20"/>
          <w:szCs w:val="20"/>
        </w:rPr>
      </w:pPr>
      <w:r>
        <w:rPr>
          <w:sz w:val="20"/>
          <w:szCs w:val="20"/>
        </w:rPr>
        <w:t>Р</w:t>
      </w:r>
      <w:r w:rsidRPr="00B40CA6">
        <w:rPr>
          <w:sz w:val="20"/>
          <w:szCs w:val="20"/>
        </w:rPr>
        <w:t>ублей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38"/>
        <w:gridCol w:w="1417"/>
        <w:gridCol w:w="1559"/>
        <w:gridCol w:w="1134"/>
      </w:tblGrid>
      <w:tr w:rsidR="00824BA5" w:rsidTr="00E22F80">
        <w:trPr>
          <w:trHeight w:val="285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Pr="00A03A4B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</w:tr>
      <w:tr w:rsidR="00824BA5" w:rsidTr="00E22F80">
        <w:trPr>
          <w:trHeight w:val="408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408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26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5 489 794,31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Распределено всего: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674 555,21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668 356,53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99,08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13.02.2019 №31-р: для проведения мероприятий, посвященных 30-летию вывода войск из Афганистана (приобретение памятных подарков) МКУ «Центральная районная библиотека»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администрации Тернейского муниципального района от 17.04.2019 №57-р: проведение незапланированных в установленном порядке мероприятий в рамках проведения Всероссийского конкурса народного творчества и национальных культур «СОЛНЦЕВОРОТ»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29.05.2019 №88-р: в исполнение исполнительного листа серии ФС №016584443 от 14.02.2019, решения арбитражного суда Приморского края от 14.02.2019 в пользу МУП «КК </w:t>
            </w:r>
            <w:proofErr w:type="spellStart"/>
            <w:r>
              <w:rPr>
                <w:sz w:val="20"/>
                <w:szCs w:val="20"/>
              </w:rPr>
              <w:t>п.Пластун</w:t>
            </w:r>
            <w:proofErr w:type="spellEnd"/>
            <w:r>
              <w:rPr>
                <w:sz w:val="20"/>
                <w:szCs w:val="20"/>
              </w:rPr>
              <w:t>» ТМР, оплата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64 720,87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64 720,87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администрации Тернейского муниципального района от 29.05.2019 №88-р: государственная пошлина по иску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4A47F8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24.06</w:t>
            </w:r>
            <w:r w:rsidRPr="004A47F8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96</w:t>
            </w:r>
            <w:r w:rsidRPr="004A47F8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14,14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19.07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104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для оплаты расходов медицинского автопоезда (с 21.07.2019 по 25.07.2019) и (с 01.10.2019 по 08.10.2019)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98,82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24.10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136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14.11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153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оплату государственной экспертизы проектной документации и результатов инженерных изысканий объекта: «Физкультурно-оздоровительный комплекс»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360 728,43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360 708,75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10.12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174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резервных средств на 01.01.2020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4 815 239,10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77"/>
    <w:rsid w:val="007454AC"/>
    <w:rsid w:val="00824BA5"/>
    <w:rsid w:val="0083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C9FD2-AD7F-4124-98D0-A4E2B1CF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2020-05-27T23:49:00Z</dcterms:created>
  <dcterms:modified xsi:type="dcterms:W3CDTF">2020-05-27T23:50:00Z</dcterms:modified>
</cp:coreProperties>
</file>