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autoSpaceDE w:val="0"/>
        <w:autoSpaceDN w:val="0"/>
        <w:spacing w:line="20" w:lineRule="atLeas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2A6B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Муниципальное казенное учреждение</w:t>
      </w:r>
    </w:p>
    <w:p w:rsidR="002A6BBC" w:rsidRPr="002A6BBC" w:rsidRDefault="002A6BBC" w:rsidP="002A6BBC">
      <w:pPr>
        <w:autoSpaceDE w:val="0"/>
        <w:autoSpaceDN w:val="0"/>
        <w:spacing w:line="20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2A6B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«Хозяйственное управление </w:t>
      </w:r>
      <w:proofErr w:type="spellStart"/>
      <w:r w:rsidRPr="002A6B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Тернейского</w:t>
      </w:r>
      <w:proofErr w:type="spellEnd"/>
      <w:r w:rsidRPr="002A6B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муниципального района»</w:t>
      </w:r>
    </w:p>
    <w:p w:rsidR="002A6BBC" w:rsidRPr="002A6BBC" w:rsidRDefault="002A6BBC" w:rsidP="002A6BBC">
      <w:pPr>
        <w:autoSpaceDE w:val="0"/>
        <w:autoSpaceDN w:val="0"/>
        <w:spacing w:line="20" w:lineRule="atLeas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6BBC" w:rsidRPr="002A6BBC" w:rsidRDefault="002A6BBC" w:rsidP="002A6BBC">
      <w:pPr>
        <w:autoSpaceDE w:val="0"/>
        <w:autoSpaceDN w:val="0"/>
        <w:spacing w:line="20" w:lineRule="atLeas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4839" w:type="dxa"/>
        <w:tblInd w:w="5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9"/>
      </w:tblGrid>
      <w:tr w:rsidR="002A6BBC" w:rsidRPr="002A6BBC" w:rsidTr="001C7AED">
        <w:trPr>
          <w:trHeight w:val="2116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2A6BBC" w:rsidRPr="002A6BBC" w:rsidRDefault="002A6BBC" w:rsidP="002A6BBC">
            <w:pPr>
              <w:autoSpaceDE w:val="0"/>
              <w:autoSpaceDN w:val="0"/>
              <w:spacing w:line="20" w:lineRule="atLeast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2A6BBC" w:rsidRPr="002A6BBC" w:rsidRDefault="002A6BBC" w:rsidP="002A6BBC">
            <w:pPr>
              <w:autoSpaceDE w:val="0"/>
              <w:autoSpaceDN w:val="0"/>
              <w:spacing w:line="20" w:lineRule="atLeast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МКУ «ХОЗУ </w:t>
            </w:r>
            <w:proofErr w:type="spellStart"/>
            <w:r w:rsidRPr="002A6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Тернейского</w:t>
            </w:r>
            <w:proofErr w:type="spellEnd"/>
            <w:r w:rsidRPr="002A6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  <w:p w:rsidR="002A6BBC" w:rsidRPr="002A6BBC" w:rsidRDefault="002A6BBC" w:rsidP="002A6BBC">
            <w:pPr>
              <w:autoSpaceDE w:val="0"/>
              <w:autoSpaceDN w:val="0"/>
              <w:spacing w:line="20" w:lineRule="atLeast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 А.И. Виноградова</w:t>
            </w:r>
          </w:p>
          <w:p w:rsidR="002A6BBC" w:rsidRPr="002A6BBC" w:rsidRDefault="002A6BBC" w:rsidP="002A6BBC">
            <w:pPr>
              <w:autoSpaceDE w:val="0"/>
              <w:autoSpaceDN w:val="0"/>
              <w:spacing w:line="20" w:lineRule="atLeast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A6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10</w:t>
            </w:r>
            <w:proofErr w:type="gramEnd"/>
            <w:r w:rsidRPr="002A6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»  </w:t>
            </w:r>
            <w:r w:rsidRPr="002A6B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февраля </w:t>
            </w:r>
            <w:r w:rsidRPr="002A6B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2021 г.</w:t>
            </w:r>
          </w:p>
          <w:p w:rsidR="002A6BBC" w:rsidRPr="002A6BBC" w:rsidRDefault="002A6BBC" w:rsidP="002A6BBC">
            <w:pPr>
              <w:autoSpaceDE w:val="0"/>
              <w:autoSpaceDN w:val="0"/>
              <w:spacing w:line="20" w:lineRule="atLeast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CC5A79" w:rsidRPr="002A6BBC" w:rsidRDefault="00B07515" w:rsidP="002A6BBC">
      <w:pPr>
        <w:spacing w:line="2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ИНСТРУКЦИЯ</w:t>
      </w:r>
    </w:p>
    <w:p w:rsidR="00CC5A79" w:rsidRPr="002A6BBC" w:rsidRDefault="00B07515" w:rsidP="002A6BBC">
      <w:pPr>
        <w:spacing w:line="20" w:lineRule="atLeast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ПРАВИЛА ОКАЗАНИЯ ПЕРВОЙ ДОВРАЧЕБНОЙ ПОМОЩИ ПОСТРАДАВШИМ</w:t>
      </w:r>
    </w:p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2A6BBC" w:rsidRPr="002A6BBC" w:rsidRDefault="002A6BBC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C5A79" w:rsidRPr="002A6BBC" w:rsidRDefault="00CC5A79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CC5A79" w:rsidRPr="002A6BBC" w:rsidRDefault="00B07515" w:rsidP="002A6BBC">
      <w:pPr>
        <w:spacing w:line="2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202</w:t>
      </w:r>
      <w:r w:rsidR="002A6BBC" w:rsidRPr="002A6BB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1</w:t>
      </w:r>
      <w:r w:rsidRPr="002A6BB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г.</w:t>
      </w:r>
    </w:p>
    <w:p w:rsidR="00CC5A79" w:rsidRPr="002A6BBC" w:rsidRDefault="00B07515" w:rsidP="002A6BBC">
      <w:pPr>
        <w:spacing w:line="2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</w:rPr>
        <w:br w:type="page"/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</w:rPr>
        <w:lastRenderedPageBreak/>
        <w:t>ОБЩИЕ ПО</w:t>
      </w:r>
      <w:bookmarkStart w:id="0" w:name="_GoBack"/>
      <w:bookmarkEnd w:id="0"/>
      <w:r w:rsidRPr="002A6BBC">
        <w:rPr>
          <w:rFonts w:ascii="Times New Roman" w:hAnsi="Times New Roman" w:cs="Times New Roman"/>
          <w:sz w:val="24"/>
          <w:szCs w:val="24"/>
        </w:rPr>
        <w:t>ЛОЖЕНИЯ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Первая доврачебная помощь представляет собой простейшие мероприятия, необходимые для сохранения здоровья и спасения жизни человека, перенесшего внезапное заболевание или травму. Спасение пострадавшего чаще всего зависит от того, насколько быстро и правильн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о будет оказана первая помощь.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Сущность первой помощи заключается в прекращении воздействия травмирующих факторов, проведении простейших медицинских мероприятий и в обеспечении скорейшей транспортировки пострадавшего в лечебное учреждение.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Для правильной п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остановки работы по оказанию первой помощи необходимо соблюдение следующих условий:</w:t>
      </w:r>
    </w:p>
    <w:p w:rsidR="00CC5A79" w:rsidRPr="002A6BBC" w:rsidRDefault="00B07515" w:rsidP="00B07515">
      <w:pPr>
        <w:numPr>
          <w:ilvl w:val="2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 каждой рабочей смене должны быть выделены специальные лица, ответственные за состояние и систематическое пополнение средств и приспособлений по оказанию первой помощи, хр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анящихся в аптечках первой медицинской помощи;</w:t>
      </w:r>
    </w:p>
    <w:p w:rsidR="00CC5A79" w:rsidRPr="002A6BBC" w:rsidRDefault="00B07515" w:rsidP="00B07515">
      <w:pPr>
        <w:numPr>
          <w:ilvl w:val="2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 каждой рабочей смене должны быть выделены и обучены люди, способные оказывать первую помощь;</w:t>
      </w:r>
    </w:p>
    <w:p w:rsidR="00CC5A79" w:rsidRPr="002A6BBC" w:rsidRDefault="00B07515" w:rsidP="00B07515">
      <w:pPr>
        <w:numPr>
          <w:ilvl w:val="2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помощь, оказанная не специалистом, должна быть только помощью, проведенной до врача, а не вместо врача, и должна в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ключать следующее: временную остановку кровотечения, перевязку раны (ожога), иммобилизацию (неподвижную фиксацию) при тяжелых травмах, оживляющие мероприятия (искусственное дыхание, закрытый массаж сердца), выдачу обезболивающих и других средств при общеиз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вестных заболеваниях, перенос и перевозку пострадавших;</w:t>
      </w:r>
    </w:p>
    <w:p w:rsidR="00CC5A79" w:rsidRPr="002A6BBC" w:rsidRDefault="00B07515" w:rsidP="00B07515">
      <w:pPr>
        <w:numPr>
          <w:ilvl w:val="2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 аптечке должны быть все необходимые медицинские средства (согласно руководству по комплектации) для оказания первой медицинской помощи.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Признаки жизни и смерти человека.</w:t>
      </w:r>
    </w:p>
    <w:p w:rsidR="00CC5A79" w:rsidRPr="002A6BBC" w:rsidRDefault="00B07515" w:rsidP="00B07515">
      <w:pPr>
        <w:numPr>
          <w:ilvl w:val="2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Признаки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сердцебиение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; оказывающий помощь определяет рукой или прикладывая ухо (на слух) ниже левого соска груди пострадавшего;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418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пульс определяется на внутренней части предплечья, на шее;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наличие дыхания устанавливается по движениям грудной клетки, по увлажнению зеркала, прилож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енного к носу пострадавшего, или же по движению ваты, поднесенной к носовым отверстиям;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418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реакция зрачка на свет. При направлении пучка света происходит резкое сужение зрачка;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418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признаки жизни являются безошибочным доказательством того, что немедленное оказани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е помощи еще может спасти человека.</w:t>
      </w:r>
    </w:p>
    <w:p w:rsidR="00CC5A79" w:rsidRPr="002A6BBC" w:rsidRDefault="00B07515" w:rsidP="00B07515">
      <w:pPr>
        <w:numPr>
          <w:ilvl w:val="2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Признаки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смерть человека состоит из двух фаз: клинической и биологической;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клиническая смерть длится 5 – 7 минут. Человек не дышит, сердцебиения нет, однако необратимые изменения в тканях организма еще отсутствую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т. В этот период организм еще можно оживить. По истечении 8 – 10 минут наступает биологическая смерть. В этой фазе спасти пострадавшему жизнь уже невозможно (вследствие необратимых изменений в жизненно важных органах: головном мозгу, сердце, легких);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разли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чают сомнительные признаки смерти и явные трупные признаки. Сомнительные признаки смерти: пострадавший не дышит; сердцебиение не определяется; отсутствует реакция на укол иглой участка кожи; реакция зрачков на сильный свет отрицательная (зрачок не суживает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ся). Явные трупные признаки: помутнение роговицы и ее высыхание; при сдавливании глаза с боков пальцами зрачок суживается и напоминает кошачий глаз; трупное окоченение (начинается с головы через 1 – 4 часа после смерти); охлаждение тела; трупные пятна (воз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никающие в результате стекания крови в нижерасположенные части тела).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СПОСОБЫ РЕАНИМАЦИИ (ОЖИВЛЕНИЯ) ПОСТРАДАВШИХ ПРИ КЛИНИЧЕСКОЙ СМЕРТИ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Проведение искусственного дыхания способом “изо рта в рот” или “изо рта в нос”.</w:t>
      </w:r>
    </w:p>
    <w:p w:rsidR="00CC5A79" w:rsidRPr="002A6BBC" w:rsidRDefault="00B07515" w:rsidP="00B07515">
      <w:pPr>
        <w:numPr>
          <w:ilvl w:val="2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Искусственное дыхание следует производи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ть, если пострадавший не дышит или дышит с трудом (редко, судорожно) или если дыхание постепенно ухудшается независимо от причин (поражение электрическим током, отравление, утопление и т.п.).</w:t>
      </w:r>
    </w:p>
    <w:p w:rsidR="00CC5A79" w:rsidRPr="002A6BBC" w:rsidRDefault="00B07515" w:rsidP="00B07515">
      <w:pPr>
        <w:numPr>
          <w:ilvl w:val="2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lastRenderedPageBreak/>
        <w:t>Не следует продолжать делать искусственное дыхание после появлен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ия самостоятельного.</w:t>
      </w:r>
    </w:p>
    <w:p w:rsidR="00CC5A79" w:rsidRPr="002A6BBC" w:rsidRDefault="00B07515" w:rsidP="00B07515">
      <w:pPr>
        <w:numPr>
          <w:ilvl w:val="2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Приступая к искусственному дыханию, оказывающий помощь обязан: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 возможности уложить пострадавшего на спину;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освободить пострадавшего от стесняющей дыхание одежды (снять шарф, расстегнуть ворот, брючный ремень и т.п.);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освободить рот пострадавшего от посторонних предметов;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крепко стиснутом рте, раскрыв его, выдвинуть нижнюю челюсть вперед, делая это так, чтобы нижние зубы находились впереди верхних.     Если таким образом рот раскрыть не удается, то следует осторожно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вставить между задними коренными зубами (у угла рта) дощечку, металлическую пластинку или ручку ложки и т.п. и разжать зубы;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стать сбоку от головы пострадавшего, одну руку подсунуть под шею, а ладонью другой руки надавить на лоб, максимально запрокидывая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голову;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наклониться к лицу пострадавшего, сделать глубокий вдох открытым ртом, полностью плотно охватить губами открытый рот пострадавшего и сделать энергичный выдох (одновременно закрыв нос пострадавшего щекой или пальцами руки). Вдувание воздуха можно пр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оизводить через марлю, платок, специальное приспособление “воздуховод” и т.п. При плотно сжатых челюстях пострадавшего необходимо провести мероприятия согласно пункту 2.1.3, подпункт (04), т.к. искусственное дыхание способом “изо рта в нос” проводят при от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крытом рте пострадавшего; 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отсутствии самостоятельного дыхания и наличии пульса можно производить искусственное дыхание в положении “сидя” или “вертикальном” (на опоре, на мачте и т.п.);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секундный интервал между искусственными вдохами (время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каждого вдувания воздуха – 1,5 – 2 с);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после восстановления у пострадавшего самостоятельного дыхания (визуально определяется по расширению грудной клетки) прекратить искусственное дыхание и уложить пострадавшего в устойчивое боковое положение (поворот голо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вы, туловища и плеч осуществляется одновременно).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Наружный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массаж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сердца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2"/>
          <w:numId w:val="2"/>
        </w:numPr>
        <w:tabs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Наружный массаж сердца производят при остановке сердечной деятельности, характеризующейся: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бледностью или </w:t>
      </w:r>
      <w:proofErr w:type="spellStart"/>
      <w:r w:rsidRPr="002A6BBC">
        <w:rPr>
          <w:rFonts w:ascii="Times New Roman" w:hAnsi="Times New Roman" w:cs="Times New Roman"/>
          <w:sz w:val="24"/>
          <w:szCs w:val="24"/>
          <w:lang w:val="ru-RU"/>
        </w:rPr>
        <w:t>синюшностью</w:t>
      </w:r>
      <w:proofErr w:type="spellEnd"/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кожных покровов;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отсутствием пульса на сонных артериях;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потерей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сознания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прекращением или нарушением дыхания (судорожные вдохи).</w:t>
      </w:r>
    </w:p>
    <w:p w:rsidR="00CC5A79" w:rsidRPr="002A6BBC" w:rsidRDefault="00B07515" w:rsidP="00B07515">
      <w:pPr>
        <w:numPr>
          <w:ilvl w:val="2"/>
          <w:numId w:val="2"/>
        </w:numPr>
        <w:tabs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Проводящий наружный массаж сердца обязан: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уложить пострадавшего на ровное жесткое основание (пол, скамья и т.п.);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расположиться сбоку от пострадавшего и (если помощь оказывает один ч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еловек) сделать два быстрых энергичных вдувания способом “изо рта в рот” или “изо рта в нос”;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положить ладонь одной руки (чаще левой) на нижнюю половину грудины (отступив на 3 поперечных пальца выше ее нижнего края). Ладонь второй руки наложить поверх перв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ой. Пальцы рук не касаются поверхности тела пострадавшего;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надавливать быстрыми толчками (руки выпрямлены в локтевых суставах) на грудину, смещая ее строго вертикально вниз на 4 – 5 см, с продолжительностью надавливания не более 0,5 сек. и с интервалом над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авливания не более 0,5 с;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 каждые 2 глубоких вдувания воздуха производить 15 надавливаний на грудину (при оказании помощи одним человеком);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участии в реанимации двух человек проводить соотношение “дыхание – массаж” как 1:5 (т.е. после глубокого вдува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ния проводить пять надавливаний на грудную клетку);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проведении реанимации одним человеком через каждые 2 минуты прерывать массаж сердца на 2 – 3 с и проверять пульс на сонной артерии пострадавшего;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появлении пульса прекратить наружный массаж сердца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и продолжать искусственное дыхание до появления самостоятельного дыхания.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</w:rPr>
        <w:t>ПЕРВАЯ ПОМОЩЬ ПРИ РАНЕНИИ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Рана – это повреждение целости кожи, слизистой оболочки или органа.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Оказывающий первую помощь должен помнить, что: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оказывать помощь нужно чисто вымытыми с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мылом руками или, если этого сделать нельзя, следует смазать пальцы йодной настойкой.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Прикасаться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самой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ране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вымытыми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руками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запрещается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нельзя промывать рану водой или лекарственными средствами, заливать йодом или спиртом, засыпать порошком, пок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рывать мазями, накладывать вату непосредственно на рану. Все перечисленное может препятствовать заживлению раны, занося грязь с поверхности кожи, вызывая тем самым последующее ее нагноение;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нельзя удалять из раны сгустки крови, инородные тела (т.к. это может вызвать кровотечение);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ни в коем случае не вдавливать во внутрь раны выступающие наружу какие-либо ткани или органы – их необходимо прикрыть сверху чистой марлей;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нельзя заматывать рану и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золяционной лентой;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обширных ранах конечностей их необходимо иммобилизовать (неподвижно зафиксировать).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Для оказания первой помощи при ранениях необходимо: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вскрыть имеющийся в аптечке (сумке) первой помощи индивидуальный пакет (в соответствии с наставл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ением, напечатанным на его обертке);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наложить стерильный перевязочный материал на рану (не касаясь руками той части повязки, которая накладывается непосредственно на рану) и закрепить его бинтом;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отсутствии индивидуального пакета для перевязки использу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ют чистый носовой платок, чистую ткань и т.п.;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наличии дезинфицирующих средств (йодная настойка, спирт, перекись водорода, бензин) необходимо обработать ими края раны;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дать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пострадавшему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обезболивающие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загрязнении раны землей необходимо с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рочно обратиться к врачу (для введения противостолбнячной сыворотки).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средних и тяжелых ранениях необходимо доставить пострадавшего в медпункт или лечебное учреждение.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проникающих ранениях грудной полости необходимо осуществлять транспортировку пос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традавших на носилках в положении “лежа” с поднятой головной частью или в положении “полусидя”.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проникающих ранениях области живота необходимо осуществлять транспортировку пострадавшего на носилках в положении “лежа”.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</w:rPr>
        <w:t>ПЕРВАЯ ПОМОЩЬ ПРИ КРОВОТЕЧЕНИИ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Кро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вотечение – это истечение крови из сосуда в результате его травмы или осложнения некоторых заболеваний.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Различают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кровотечений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капиллярное – возникает при поверхностных ранах, кровь сочится мельчайшими капельками. Для остановки кровотечения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достаточно прижать марлевый тампон к раненому месту или наложить слегка давящую стерильную повязку;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венозное – кровь темно-красного цвета, вытекает ровной струей;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артериальное – кровь алого цвета, выбрасывается вверх пульсирующей струей (фонтаном);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смешан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ное – возникает в тех случаях, когда в ране кровоточат одновременно вены и артерии.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наблюдается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глубоких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ранениях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ранении вены на конечности последнюю необходимо поднять вверх и затем наложить давящую стерильную повязку. При невозможности оста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новки кровотечения вышеуказанным методом следует сдавить ниже места ранения кровеносные сосуды пальцем, наложить жгут, согнуть конечность в суставе или использовать закрутку. 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Артериальное кровотечение можно остановить, как и венозное. При кровотечении из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крупной артерии (при недостаточности наложения давящей повязки) необходимо наложить жгут выше места кровотечения. Временно остановить кровотечение допустимо и путем фиксации конечностей в определенном положении, тем самым удается пережать артерию. Так, при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повреждении подключичной артерии максимально отводят руки за спину и фиксируют их на уровне локтевых суставов. Максимально сгибая конечности, удается пережать подколенную, бедренную, плечевую и локтевую артерии. 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После наложения жгута или закрутки необход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имо написать записку с указанием времени их наложения и вложить ее в повязку (под бинт или жгут).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Держать наложенный жгут больше 1,5 – 2,0 час. не допускается, т.к. это может привести к омертвению обескровленной конечности.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возникновении боли от наложе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ния жгута его необходимо на 10 – 15 мин. снять. Для этого перед снятием жгута прижимают пальцем артерию, по которой кровь идет к ране; распускать жгут следует медленно; по истечении 10 – 15 минут жгут накладывают снова.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Через 1 ч, даже если пострадавший мо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жет вытерпеть боль от жгута, все равно его следует обязательно снять на 10 – 15 мин.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При средних и сильных </w:t>
      </w:r>
      <w:proofErr w:type="gramStart"/>
      <w:r w:rsidRPr="002A6BBC">
        <w:rPr>
          <w:rFonts w:ascii="Times New Roman" w:hAnsi="Times New Roman" w:cs="Times New Roman"/>
          <w:sz w:val="24"/>
          <w:szCs w:val="24"/>
          <w:lang w:val="ru-RU"/>
        </w:rPr>
        <w:t>венозных и артериальных кровотечениях</w:t>
      </w:r>
      <w:proofErr w:type="gramEnd"/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пострадавших необходимо доставить в медпункт или любое лечебное учреждение.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Кровотечение бывает наружным и внутренним. Заподозрить внутреннее кровотечение можно по внешнему виду пострадавшего: он бледнеет, на коже выступает липкий холодный пот, дыхание частое, поверхностное, пульс частый и слабого наполнения. При таких признаках н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адо немедленно вызывать "Скорую помощь", а до ее приезда уложить пострадавшего или придать ему </w:t>
      </w:r>
      <w:proofErr w:type="spellStart"/>
      <w:r w:rsidRPr="002A6BBC">
        <w:rPr>
          <w:rFonts w:ascii="Times New Roman" w:hAnsi="Times New Roman" w:cs="Times New Roman"/>
          <w:sz w:val="24"/>
          <w:szCs w:val="24"/>
          <w:lang w:val="ru-RU"/>
        </w:rPr>
        <w:t>полусидячее</w:t>
      </w:r>
      <w:proofErr w:type="spellEnd"/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 и к предполагаемой области кровотечения (живот, грудь, голова) приложить пузырь со льдом или бутылку с холодной водой.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коем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нел</w:t>
      </w:r>
      <w:r w:rsidRPr="002A6BBC">
        <w:rPr>
          <w:rFonts w:ascii="Times New Roman" w:hAnsi="Times New Roman" w:cs="Times New Roman"/>
          <w:sz w:val="24"/>
          <w:szCs w:val="24"/>
        </w:rPr>
        <w:t>ьзя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прикладывать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грелку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При носовых кровотечениях пострадавшего следует усадить, положить на переносицу холодную примочку, сжать пальцами ноздри на 4 – 5 мин. Если кровотечение не останавливается, необходимо аккуратно ввести в кровоточащую ноздрю плотный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тампон из марли или ваты, смоченный в 3% растворе перекиси водорода, оставляя снаружи конец марлевой полоски (ваты), за который через 2,0 – 2,5 ч можно вынуть тампон. При невозможности остановки кровотечения пострадавшего необходимо доставить в медпункт (в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положении “сидя”) или вызвать к нему медперсонал. 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Первая доврачебная помощь при смешанных кровотечениях включает все вышеперечисленные мероприятия: покой, холод, давящая повязка (жгут).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</w:rPr>
        <w:t>ПЕРВАЯ ПОМОЩЬ ПРИ ОЖОГАХ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Ожоги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различают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термические – вызванные огнем, паром, горячими предметами, солнечными лучами, кварцем и др.;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химические – вызванные действием кислот и щелочей;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электрические – вызванные воздействием электрического тока.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 степени тяжести ожоги подразделяются на: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ожоги 1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степени – характеризуются покраснением и отеком кожи;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ожоги 2 степени – образуются пузыри на коже;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ожоги 3 степени – характеризуются образованием </w:t>
      </w:r>
      <w:proofErr w:type="spellStart"/>
      <w:r w:rsidRPr="002A6BBC">
        <w:rPr>
          <w:rFonts w:ascii="Times New Roman" w:hAnsi="Times New Roman" w:cs="Times New Roman"/>
          <w:sz w:val="24"/>
          <w:szCs w:val="24"/>
          <w:lang w:val="ru-RU"/>
        </w:rPr>
        <w:t>струпов</w:t>
      </w:r>
      <w:proofErr w:type="spellEnd"/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на коже в результате омертвения поверхностных и глубоких слоев кожи;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ожоги 4 степени – происходит обуг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ливание тканей кожи, поражение мышц, сухожилий и костей.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Оказывающий первую помощь пострадавшим при термических и электрических ожогах обязан: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вывести пострадавшего из зоны действия источника высокой температуры;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потушить горящие части одежды (набросить лю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бую ткань, одеяло и т.п. или сбить пламя водой), освободить обожженную часть тела от одежды, разрезать, не сдирая, приставшие к телу куски ткани (нельзя вскрывать пузыри, касаться ожоговой поверхности руками, смазывать ее жиром, мазью и другими веществами)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, уложить пострадавшего на одеяло, вынести на улицу, положить на землю или снег, укрыть сверху одеялом или теплой верхней одеждой. Если пострадавший получил серьезную травму или термический ожог и находится в сознании, то во избежание получения им болевого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шока, необходимо отвлечь его разговорами, что предотвращает возникновение сердечного приступа у пострадавшего;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при ограниченных ожогах 1 степени на покрасневшую кожу наложить марлевую салфетку, смоченную спиртом. При ограниченном ожоге следует немедленно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начинать охлаждать места ожога (прикрыв его салфеткой и ПХВ – пленкой) водопроводной водой в течение 10-15 минут.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Затем на пораженную поверхность наложить чистую, желательно стерильную, щадящую повязку, ввести обезболивающие средства (анальгин, баралгин и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т.п.);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обширных ожогах прикрыть ожоговую поверхность чистой марлей или проглаженной простыней. После наложения повязок, напоить горячим чаем, дать обезболивающее, тепло укутать пострадавшего и срочно доставить его в больницу. Если перевязка пострадавше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го задерживается или длиться долго, дать пить щелочно-солевую смесь (1 ч. ложку поваренной соли и 1 ч. ложку пищевой соды, растворенных в двух стаканах воды);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при ожогах глаз делать холодные примочки из раствора борной кислоты (1/2 чайной ложки кислоты на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стакан воды);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доставить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медпункт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Оказывающий первую помощь при химических ожогах обязан: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попадании твердых частичек химических веществ на пораженные участки тела удалить их тампоном или ватой;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немедленно промыть пораженное место больши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м количеством чистой холодной воды (в течение 10 – 15 мин.);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ожоге кожи кислотой делать примочки (повязку) с раствором питьевой соды (1 чайная ложка соды на стакан воды);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ожоге кожи щелочью делать примочки (повязку) с раствором борной кислоты (1 ча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йная ложка на стакан воды) или со слабым раствором уксусной кислоты (1 чайная ложка столового уксуса на стакан воды);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попадании жидкости или паров кислоты в глаза или полость рта промыть их большим количеством воды, а затем раствором питьевой соды (1/2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чайной ложки на стакан воды);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попадании брызг или паров щелочи в глаза или полость рта промыть пораженные места большим количеством воды, а затем раствором борной кислоты (1/2 чайной ложки на стакан воды);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попадании кислоты или щелочи в пищевод да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ть выпить не более 3 стаканов воды, уложить и тепло укрыть пострадавшего;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 тяжелых случаях доставить пострадавшего в медпункт или любое лечебное учреждение.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Запрещается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касаться руками обожженных участков тела;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смазывать мазями или присыпать порошками обожженные участки кожи и слизистых поверхностей;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вскрывать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пузыри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удалять приставшие к обожженному месту различные вещества (мастика, канифоль, смолы и др.);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срывать одежду и обувь с обожженного места.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ПЕРВАЯ ПОМО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ЩЬ ПРИ ОБЩЕМ ПЕРЕОХЛАЖДЕНИИ ОРГАНИЗМА И ОТМОРОЖЕНИЯХ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Отморожение – это повреждение тканей в результате воздействия низкой температуры.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легком отморожении (побледнение и покраснение кожи, вплоть до потери чувствительности) оказывающий первую помощь обяз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ан: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как можно быстрее перевести пострадавшего в теплое помещение;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напоить пострадавшего горячим чаем, кофе, накормить горячей пищей;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обмороженную конечность поместить в теплую ванну (таз, ведро) с температурой 20 °</w:t>
      </w:r>
      <w:r w:rsidRPr="002A6BBC">
        <w:rPr>
          <w:rFonts w:ascii="Times New Roman" w:hAnsi="Times New Roman" w:cs="Times New Roman"/>
          <w:sz w:val="24"/>
          <w:szCs w:val="24"/>
        </w:rPr>
        <w:t>C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, доводя в течение 20 – 30 мин. до 40 °</w:t>
      </w:r>
      <w:r w:rsidRPr="002A6BBC">
        <w:rPr>
          <w:rFonts w:ascii="Times New Roman" w:hAnsi="Times New Roman" w:cs="Times New Roman"/>
          <w:sz w:val="24"/>
          <w:szCs w:val="24"/>
        </w:rPr>
        <w:t>C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(в случае загрязнения омывать конечность с мылом).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незначительном отморожении ограниченных участков тела последние можно согревать с помощью тепла рук оказывающего первую помощь.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тяжелом отморожении (появление на коже пузырей, омертвение мягких тка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ней) оказывающий помощь обязан: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срочно перевести пострадавшего в теплое помещение;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обработать кожу вокруг пузырей спиртом (не прокалывая их);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наложить на обмороженную часть стерильную повязку;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дать пострадавшему горячий чай, кофе;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применять общее согревани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е организма (теплое укутывание, грелки и т.п.);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доставить пострадавшего в медпункт или лечебное учреждение.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Запрещается растирать обмороженные участки тела снегом, спиртом, прикладывать горячую грелку.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ПЕРВАЯ ПОМОЩЬ ПОСТРАДАВШЕМУ ОТ ДЕЙСТВИЯ ЭЛЕКТРИЧЕСКОГО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ТОКА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Оказывающий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первую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освободить пострадавшего от действия электрического тока, соблюдая необходимые меры предосторожности (при отделении пострадавшего от токоведущих частей и проводов нужно обязательно использовать сухую одежду или сухие предметы, не проводящие электрический т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ок);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 течение 1 мин. оценить общее состояние пострадавшего (определение сознания, цвета кожных и слизистых покровов, дыхания, пульса, реакции зрачков);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отсутствии сознания уложить пострадавшего, расстегнуть одежду, создать приток свежего воздуха, подн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ести к носу ватку, смоченную раствором нашатырного спирта, проводить общее согревание;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необходимости (очень редкое и судорожное дыхание, слабый пульс) приступить к искусственному дыханию;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проводить реанимационные (оживляющие) мероприятия до восстановления действия жизненно важных органов или до проявления явных признаков смерти;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возникновении у пострадавшего рвоты повернуть его голову и плечи набок для удаления рвотных масс;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после прове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дения реанимационных мероприятий обеспечить пострадавшему полный покой и вызвать медперсонал;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необходимости транспортировать пострадавшего на носилках в положении “лежа”.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ПЕРВАЯ ПОМОЩЬ ПРИ ТРАВМАХ: ПЕРЕЛОМАХ, ВЫВИХАХ, УШИБАХ И РАСТЯЖЕНИЯХ СВЯЗОК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Насиль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ственное повреждение организма, обусловленное внешними воздействиями, в результате чего нарушается здоровье, называется травмой.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Лиц, получивших тяжелые травмы, запрещается переносить до прибытия врача или другого квалифицированного лица, кроме случаев, ко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гда их нужно вынести из опасного места.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Переломом называется нарушение целости кости.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Переломы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характеризуются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резкой болью (усиливается при попытке изменить положение);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деформацией кости (в результате смещения костных отломков);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припухлостью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перело</w:t>
      </w:r>
      <w:r w:rsidRPr="002A6BB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Различают открытые (нарушение кожных покровов) и закрытые (кожные покровы не нарушены) переломы.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Оказывающий помощь при переломах (вывихах) должен: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дать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пострадавшему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обезболивающие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при открытом переломе – остановить кровотечение, обработать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рану, наложить повязку;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обеспечить иммобилизацию (создание покоя) сломанной кости стандартными шинами или подручными материалами (фанера, доски, палки и т.п.);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при переломе конечности накладывать шины, фиксируя, по крайней мере, два сустава – одного выше,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другого ниже места перелома (центр шины должен находиться у места перелома);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переломах (вывихах) плеча или предплечья зафиксировать травмированную руку в физиологическом (согнутом в локтевом суставе под углом 90°) положении, вложив в ладонь плотный ком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ок ваты или бинта, руку подвесить к шее на косынке (бинте);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переломе (вывихе) костей кисти и пальцев рук к широкой шине (шириной с ладонь и длиной от середины предплечья и до кончиков пальцев) прибинтовать кисть, вложив в ладонь комок ваты или бинта, р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уку подвесить к шее при помощи косынки (бинта);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при переломе (вывихе) бедренной кости наложить наружную шину от подмышки до пятки, а внутреннюю – от промежности до пятки (по возможности не приподнимая конечность).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Транспортировку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носилках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при переломе (вывихе) костей голени фиксировать коленный и голеностопный суставы пораженной конечности.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Транспортировку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носилках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переломе (вывихе) ключицы положить в подмышечную впадину (на стороне травмы) н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ебольшой кусочек ваты и прибинтовать к туловищу руку, согнутую под прямым углом;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повреждении позвоночника осторожно, не поднимая пострадавшего, подсунуть под его спину широкую доску, толстую фанеру и т.п. или повернуть пострадавшего лицом вниз, не прог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ибая туловища.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Транспортировка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носилках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переломе ребер туго забинтовать грудь или стянуть ее полотенцем во время выдоха;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при переломе костей таза подсунуть под спину широкую доску, уложить пострадавшего в положение “лягушка” (согнуть ноги в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коленях и развести в стороны, а стопы сдвинуть вместе, под колени подложить валик из одежды).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Транспортировку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носилках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к месту перелома приложить “холод” (резиновый пузырь со льдом, грелку с холодной водой, холодные пр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имочки и т.п.) для уменьшения боли.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Запрещаются любые попытки самостоятельного сопоставления костных отломков или вправление вывихов.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травме головы (могут наблюдаться: головная боль, потеря сознания, тошнота, рвота, кровотечение из ушей) необходимо: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уложить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спину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зафиксировать голову с двух сторон мягкими валиками и наложить тугую повязку;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наличии раны наложить стерильную повязку;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положить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холод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”;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покой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рвоте (в бессознательном состоянии) повернуть голову пострад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авшего набок.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ушибах (характерны боль и припухлость в месте ушиба) необходимо: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приложить холод к месту ушиба;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наложить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тугую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повязку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создать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покой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растяжении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связок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зафиксировать травмированную конечность при помощи бинтов, шин, подру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чных материалов и т.п.;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покой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травмированной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конечности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приложить “холод” к месту травмы.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сдавливании пострадавшего тяжестью необходимо: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освободить его из-под тяжести;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оказать помощь в зависимости от повреждения.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</w:rPr>
        <w:t>ПЕРВАЯ ПОМОЩЬ ПРИ ШОКЕ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Шок (бесчувствие) – состояние организма в результате нарушения кровообращения, дыхания и обмена веществ. Это серьезная реакция организма на ранения, представляющая большую опасность для жизни человека.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Признаками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шока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бледность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кожных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покровов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омрачение (вплоть до потери) сознания;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холодный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пот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расширение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зрачков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ускорение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дыхания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пульса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падение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кровяного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давления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в тяжелых случаях может быть рвота, пепельный цвет лица, </w:t>
      </w:r>
      <w:proofErr w:type="spellStart"/>
      <w:r w:rsidRPr="002A6BBC">
        <w:rPr>
          <w:rFonts w:ascii="Times New Roman" w:hAnsi="Times New Roman" w:cs="Times New Roman"/>
          <w:sz w:val="24"/>
          <w:szCs w:val="24"/>
          <w:lang w:val="ru-RU"/>
        </w:rPr>
        <w:t>синюшность</w:t>
      </w:r>
      <w:proofErr w:type="spellEnd"/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кожных покровов, непроизвольное </w:t>
      </w:r>
      <w:proofErr w:type="spellStart"/>
      <w:r w:rsidRPr="002A6BBC">
        <w:rPr>
          <w:rFonts w:ascii="Times New Roman" w:hAnsi="Times New Roman" w:cs="Times New Roman"/>
          <w:sz w:val="24"/>
          <w:szCs w:val="24"/>
          <w:lang w:val="ru-RU"/>
        </w:rPr>
        <w:t>кало</w:t>
      </w:r>
      <w:proofErr w:type="spellEnd"/>
      <w:r w:rsidRPr="002A6BBC">
        <w:rPr>
          <w:rFonts w:ascii="Times New Roman" w:hAnsi="Times New Roman" w:cs="Times New Roman"/>
          <w:sz w:val="24"/>
          <w:szCs w:val="24"/>
          <w:lang w:val="ru-RU"/>
        </w:rPr>
        <w:t>- и мочеиспускание.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Оказывающий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первую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оказать необходимую помощь, соответственную виду ранения (остановить кровотечение, иммобилизовать место перелома и т.п.);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укутать пострадавшего одеялом, уложив его горизонтально с несколько опущенной головой;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жажде (ис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ключая ранения брюшной полости) необходимо дать выпить пострадавшему немного воды;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немедленно вызвать квалифицированную медицинскую помощь;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851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исключительно бережно транспортировать пострадавшего на носилках в лечебное учреждение.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ПЕРВАЯ ПОМОЩЬ ПРИ ПОПАДАНИИ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ИНОРОДНЫХ ТЕЛ В ОРГАНЫ И ТКАНИ ЧЕЛОВЕКА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попадании инородного тела в дыхательное горло необходимо: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попросить пострадавшего сделать несколько резких кашлевых толчков;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нанести пострадавшему 3 – 5 коротких ударов кистью в межлопаточную область при наклонен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ной вниз голове или в положении лежа на животе;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охватить пострадавшего сзади, сцепив кисти рук между мечевидным отростком грудины и пупком и произвести 3 – 5 быстрых надавливаний на живот пострадавшего.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попадании инородного тела (соринки) в глаз: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необх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одимо промыть глаз струей воды (из стакана при помощи ватки или марли), направляя последнюю от угла глаза (виска) к внутреннему углу глаза (к носу);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запрещается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тереть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глаз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тяжелых травмах необходимо наложить на глаз стерильную повязку и срочно достав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ить пострадавшего в медпункт или лечебное учреждение.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попадании инородных тел в мягкие ткани (под кожу, ноготь и т.п.) необходимо: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удалить инородное тело (если есть уверенность, что это можно сделать);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обработать место внедрения инородного тела раствор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ом йода;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наложить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стерильную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повязку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</w:rPr>
        <w:t>ПЕРВАЯ ПОМОЩЬ ПРИ ОТРАВЛЕНИЯХ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отравлении газами (ацетилен, угарный газ, пары бензина и т.п.) пострадавшие ощущают: головную боль, “стук в висках”, “звон в ушах”, общую слабость, головокружение, сонливость; в тяжелы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х случаях может быть возбужденное состояние, нарушение дыхания, расширение зрачков.</w:t>
      </w:r>
    </w:p>
    <w:p w:rsidR="00CC5A79" w:rsidRPr="002A6BBC" w:rsidRDefault="00B07515" w:rsidP="00B07515">
      <w:pPr>
        <w:numPr>
          <w:ilvl w:val="2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Оказывающий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вывести или вынести пострадавшего из загазованной зоны;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расстегнуть одежду и обеспечить приток свежего воздуха;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уложить пострадавшего, приподняв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ноги (при отравлении угарным газом – строго горизонтально);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укрыть пострадавшего одеялом, одеждой и т.п.;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поднести к носу пострадавшего ватку, смоченную раствором нашатырного спирта;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дать выпить большое количество жидкости;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остановке дыхания приступить к искусственному дыханию;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276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срочно вызвать квалифицированную медицинскую помощь.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отравлении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хлором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промыть глаза, нос и рот раствором питьевой соды (1/2 чайной ложки на стакан воды);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дать пострадавшему пить не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большими глотками теплое питье;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направить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медпункт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отравлениях испорченными продуктами (могут возникать головные боли, тошнота, рвота, боли в животе, общая слабость) необходимо: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дать выпить пострадавшему 3 – 4 стакана воды или розового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раствора марганцовокислого калия с последующим вызовом рвоты;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повторять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промывание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2 – 3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раза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дать пострадавшему активированный уголь (таблетки);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напоить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теплым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чаем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уложить и тепло укрыть пострадавшего;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нарушении дыхания и остановке сердечной деятельности приступить к проведению искусственного дыхания и наружного массажа сердца;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доставить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медпункт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Первая помощь при отравлении едкими веществами.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отравлении крепкими кислотами (серна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я, соляная, уксусная) и крепкими щелочами (едкий натр, едкий калий, нашатырный спирт) происходят ожоги слизистой оболочки полости рта, глотки, пищевода, а иногда и желудка.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Признаками отравления являются: сильные боли во рту, глотке, желудке и кишечнике, т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ошнота, рвота, головокружение, общая слабость (вплоть до обморочного состояния).</w:t>
      </w:r>
    </w:p>
    <w:p w:rsidR="00CC5A79" w:rsidRPr="002A6BBC" w:rsidRDefault="00B07515" w:rsidP="00B07515">
      <w:pPr>
        <w:numPr>
          <w:ilvl w:val="2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отравлении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кислотой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давать пострадавшему внутрь через каждые 5 минут по столовой ложке раствора соды (2 чайные ложки на стакан воды) или 10 капель нашатырного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спирта, разведенного в воде;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дать пить пострадавшему молоко или взболтанный в воде яичный белок;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нарушении дыхания делать искусственное дыхание;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доставить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медпункт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2"/>
          <w:numId w:val="2"/>
        </w:numPr>
        <w:tabs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отравлении крепкой едкой щелочью пострадавшему необходимо: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понемног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у давать пить холодную воду, подкисленную уксусной или лимонной кислотой (2 столовые ложки 3% раствора уксуса на стакан воды);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дать внутрь растительное масло или взболтанный с водой яичный белок;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приложить горчичник к подложечной области;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доставить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</w:t>
      </w:r>
      <w:r w:rsidRPr="002A6BBC">
        <w:rPr>
          <w:rFonts w:ascii="Times New Roman" w:hAnsi="Times New Roman" w:cs="Times New Roman"/>
          <w:sz w:val="24"/>
          <w:szCs w:val="24"/>
        </w:rPr>
        <w:t>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медпункт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0"/>
          <w:numId w:val="2"/>
        </w:numPr>
        <w:tabs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ПЕРВАЯ ПОМОЩЬ ПРИ ОБМОРОКЕ, ТЕПЛОВОМ И СОЛНЕЧНОМ УДАРАХ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Обморок – это внезапная, кратковременная потеря сознания (от нескольких секунд до нескольких минут).</w:t>
      </w:r>
    </w:p>
    <w:p w:rsidR="00CC5A79" w:rsidRPr="002A6BBC" w:rsidRDefault="00B07515" w:rsidP="00B07515">
      <w:pPr>
        <w:numPr>
          <w:ilvl w:val="2"/>
          <w:numId w:val="2"/>
        </w:numPr>
        <w:tabs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Обморок может возникать в результате: испуга, сильной боли, кровотечения, резкой смены положения тела (из горизонтального в вертикальное и т.д.).</w:t>
      </w:r>
    </w:p>
    <w:p w:rsidR="00CC5A79" w:rsidRPr="002A6BBC" w:rsidRDefault="00B07515" w:rsidP="00B07515">
      <w:pPr>
        <w:numPr>
          <w:ilvl w:val="2"/>
          <w:numId w:val="2"/>
        </w:numPr>
        <w:tabs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обмороке у пострадавшего наблюдается: обильный пот, похолодание конечностей, слабый и частый пульс, ослабл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енное дыхание, бледность кожных покровов.</w:t>
      </w:r>
    </w:p>
    <w:p w:rsidR="00CC5A79" w:rsidRPr="002A6BBC" w:rsidRDefault="00B07515" w:rsidP="00B07515">
      <w:pPr>
        <w:numPr>
          <w:ilvl w:val="2"/>
          <w:numId w:val="2"/>
        </w:numPr>
        <w:tabs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Оказывая первую помощь при обмороке, необходимо: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уложить пострадавшего на спину, опустить голову, приподнять ноги;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расстегнуть одежду и обеспечить приток свежего воздуха;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смочить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лицо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холодной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водой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поднести к нос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у ватку, смоченную раствором нашатырного спирта;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слегка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похлопать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щекам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после выведения пострадавшего из обморочного состояния дать потерпевшему крепкий чай, кофе;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повторном обмороке вызвать квалифицированную медицинскую помощь;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транспортировать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</w:t>
      </w:r>
      <w:r w:rsidRPr="002A6BBC">
        <w:rPr>
          <w:rFonts w:ascii="Times New Roman" w:hAnsi="Times New Roman" w:cs="Times New Roman"/>
          <w:sz w:val="24"/>
          <w:szCs w:val="24"/>
        </w:rPr>
        <w:t>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носилках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Тепловой и солнечный удары возникают в результате значительного перегревания организма и, вследствие этого, значительного прилива крови к головному мозгу.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Перегреванию способствуют: повышенная температура окружающей среды, повышенн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ая влажность воздуха, влагонепроницаемая (резиновая, брезентовая) одежда, тяжелая физическая работа, нарушение питьевого режима и т.д.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Тепловой и солнечный удары характеризуются возникновением: общей слабости, ощущением жара, покраснением кожи, обильным по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тоотделением, учащенным сердцебиением (частота пульса 100 – 120 ударов в минуту), головокружением, головной болью, тошнотой (иногда рвотой), повышением температуры тела до 38 – 40 °</w:t>
      </w:r>
      <w:r w:rsidRPr="002A6BBC">
        <w:rPr>
          <w:rFonts w:ascii="Times New Roman" w:hAnsi="Times New Roman" w:cs="Times New Roman"/>
          <w:sz w:val="24"/>
          <w:szCs w:val="24"/>
        </w:rPr>
        <w:t>C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. В тяжелых случаях возможно помрачение или полная потеря сознания, бред,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мышечные судороги, нарушения дыхания и кровообращения.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тепловом и солнечном ударах необходимо: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993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немедленно перенести пострадавшего в прохладное помещение;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993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уложить пострадавшего на спину, подложив под голову подушку (сверток из одежды и т.п.);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993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снять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расстегнуть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одежду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993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смочить голову и грудь холодной водой;</w:t>
      </w:r>
    </w:p>
    <w:p w:rsidR="00CC5A79" w:rsidRPr="002A6BBC" w:rsidRDefault="00B07515" w:rsidP="00B07515">
      <w:pPr>
        <w:numPr>
          <w:ilvl w:val="3"/>
          <w:numId w:val="2"/>
        </w:numPr>
        <w:tabs>
          <w:tab w:val="clear" w:pos="1800"/>
          <w:tab w:val="num" w:pos="993"/>
          <w:tab w:val="num" w:pos="1134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положить холодные примочки или лед на голову (лоб, теменную область, затылок), паховые, подключичные, подколенные, подмышечные области (места сосредоточения многих сосудов); при сохраненном сознани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и дать выпить крепкого холодного чая или холодной подсоленной воды; при нарушении дыхания и кровообращения провести весь комплекс реанимационных мероприятий (искусственное дыхание и наружный массаж сердца).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ПЕРВАЯ ПОМОЩЬ ПРИ БОЛЯХ И СУДОРОЖНЫХ СОСТОЯНИЯХ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ри болях в области сердца, оказывая помощь пострадавшему, необходимо: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создать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полный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покой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положить больного и приподнять голову;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дать (под язык) таблетку валидола, нитроглицерина, успокаивающие средства;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срочно вызвать квалифицированную медицинскую помощь;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сохранении болей транспортировку осуществлять на носилках.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болях в животе, не связанных с приемом пищи или алкоголя, оказывающий первую медицинскую помощь должен: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уложить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горизонтал</w:t>
      </w:r>
      <w:r w:rsidRPr="002A6BBC">
        <w:rPr>
          <w:rFonts w:ascii="Times New Roman" w:hAnsi="Times New Roman" w:cs="Times New Roman"/>
          <w:sz w:val="24"/>
          <w:szCs w:val="24"/>
        </w:rPr>
        <w:t>ьно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положить “холод” на область живота;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исключить: физические нагрузки, принятие пострадавшим жидкости, пищи;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срочно вызвать квалифицированную медицинскую помощь;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выраженных болях производить транспортировку пострадавшего в медпункт или лечебное учреж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дение на носилках.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судорожном припадке (может сопровождаться потерей сознания, появлением пены на губах, хрипящим дыханием, непроизвольным мочеиспусканием) оказывающий первую помощь должен: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поддерживать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голову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больного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ввести в полость рта (между зубами) бинт, ложку и т.п.;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освободить от одежды область шеи и груди;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наложить на лоб холодный компресс;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после окончания припадка уложить больного в положение “на боку”;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срочно вызвать квалифицированную медицинскую помощь;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транс</w:t>
      </w:r>
      <w:r w:rsidRPr="002A6BBC">
        <w:rPr>
          <w:rFonts w:ascii="Times New Roman" w:hAnsi="Times New Roman" w:cs="Times New Roman"/>
          <w:sz w:val="24"/>
          <w:szCs w:val="24"/>
        </w:rPr>
        <w:t>портировку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носилках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</w:rPr>
        <w:t>ПЕРВАЯ ПОМОЩЬ ПРИ УТОПЛЕНИИ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После извлечения пострадавшего из воды оказывающему первую помощь необходимо: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положить пострадавшего животом вниз на согнутое колено, чтобы на него опиралась нижняя часть грудной клетки, а ве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рхняя часть туловища и голова свисали вниз;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одной рукой надавить на подбородок или поднять голову (чтобы рот был открыт) и энергичным надавливанием (несколько раз) другой рукой на спину помочь удалению воды;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после прекращения вытекания воды уложить пострад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авшего на спину и очистить полость рта;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приступить к проведению искусственного дыхания;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отсутствии пульса, расширении зрачков проводить наружный массаж сердца;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появлении дыхания поднести к носу кусочек ватки, смоченный в растворе нашатырного спирта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появлении сознания дать пострадавшему выпить настойки валерианы (20 капель на 1/2 стакана воды);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переодеть пострадавшего в сухое белье, дать ему крепкого чая;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укрыть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потеплее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пострадавшему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полный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покой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квалифицированную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медицинскую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</w:rPr>
        <w:t>ПЕРВАЯ ПОМОЩЬ ПРИ УКУСАХ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укусах ядовитых насекомых и змей появляются: головокружение, тошнота, рвота, сухость и горький привкус во рту, учащенный пульс, одышка, сонливость (в особо тяжелых случаях могут быт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ь судороги, потеря сознания и остановка дыхания).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 месте укуса возникает жгучая боль, покраснение и отек кожи.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Оказывающий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первую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уложить пострадавшего в горизонтальное положение;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наложить на рану стерильную повязку (лучше со льдом);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зафикс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ировать пораженную конечность, прибинтовав ее к табельной шине (подручным средствам) или к туловищу;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дать пострадавшему большое количество жидкости (частями), 15 – 20 капель настойки валерианы на 1/2 стакана воды;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при укусах ядовитых змей (особенно кобры)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в первые минуты наложить жгут на конечность выше места укуса;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следить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состоянием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пострадавшего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в тяжелых случаях срочно вызвать квалифицированную медицинскую помощь;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транспортировать пострадавшего в положении “лежа”.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Запрещается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lastRenderedPageBreak/>
        <w:t>прижигать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укуса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давать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пострадавшему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алкоголь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6BBC">
        <w:rPr>
          <w:rFonts w:ascii="Times New Roman" w:hAnsi="Times New Roman" w:cs="Times New Roman"/>
          <w:sz w:val="24"/>
          <w:szCs w:val="24"/>
        </w:rPr>
        <w:t>отсасывать</w:t>
      </w:r>
      <w:proofErr w:type="spellEnd"/>
      <w:proofErr w:type="gram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яд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раны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Оказывающий первую помощь при укусах животных должен: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обработать кожу вокруг раны (царапины) раствором йодной настойки;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наложить на рану стерильную повязку;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направить (сопроводить) пострадавшего в лече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бное учреждение.</w:t>
      </w:r>
    </w:p>
    <w:p w:rsidR="00CC5A79" w:rsidRPr="002A6BBC" w:rsidRDefault="00B07515" w:rsidP="00B07515">
      <w:pPr>
        <w:numPr>
          <w:ilvl w:val="0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</w:rPr>
        <w:t>ТРАНСПОРТИРОВКА ПОСТРАДАВШИХ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Транспортировка пострадавшего должна быть по возможности быстрой, безопасной и щадящей.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вида травмы и имеющихся средств (табельные, подручные) транспортировка пострадавших может осуществляться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разными способами: поддержание, вынос на руках, перевозка транспортом.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Транспортировать раненого вниз или наверх следует всегда головой вверх.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Укладывать пострадавшего на носилки необходимо со стороны, противоположной травмированной части тела.</w:t>
      </w:r>
    </w:p>
    <w:p w:rsidR="00CC5A79" w:rsidRPr="002A6BBC" w:rsidRDefault="00B07515" w:rsidP="00B07515">
      <w:pPr>
        <w:numPr>
          <w:ilvl w:val="1"/>
          <w:numId w:val="2"/>
        </w:numPr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транспо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ртировке на носилках необходимо: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следить, чтобы пострадавший был в правильном и удобном положении;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чтобы при переноске на руках оказывающие помощь шли “не в ногу”;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поднимать и класть травмированного на носилки согласованно (по команде);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при переломах и тяжелых травмах не нести пострадавшего к носилкам на руках, а подставлять носилки под пострадавшего (место перелома необходимо поддерживать).</w:t>
      </w:r>
    </w:p>
    <w:p w:rsidR="00CC5A79" w:rsidRPr="002A6BBC" w:rsidRDefault="00B07515" w:rsidP="00B07515">
      <w:pPr>
        <w:numPr>
          <w:ilvl w:val="1"/>
          <w:numId w:val="2"/>
        </w:numPr>
        <w:tabs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Правильные положения пострадавших при транспортировке: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положение “лежа на спине” (пострадавший в с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ознании). Рекомендовано при ранениях головы, позвоночника, конечностей;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положение “лежа на спине с согнутыми в коленях ногами” (подложить под колени валик). Рекомендовано при открытых ранениях брюшной полости, при переломах костей таза;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“лежа на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спине с приподнятыми нижними конечностями и опущенной вниз головой”.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Рекомендовано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значительных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кровопотерях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6BBC">
        <w:rPr>
          <w:rFonts w:ascii="Times New Roman" w:hAnsi="Times New Roman" w:cs="Times New Roman"/>
          <w:sz w:val="24"/>
          <w:szCs w:val="24"/>
        </w:rPr>
        <w:t>шоке</w:t>
      </w:r>
      <w:proofErr w:type="spellEnd"/>
      <w:r w:rsidRPr="002A6BBC">
        <w:rPr>
          <w:rFonts w:ascii="Times New Roman" w:hAnsi="Times New Roman" w:cs="Times New Roman"/>
          <w:sz w:val="24"/>
          <w:szCs w:val="24"/>
        </w:rPr>
        <w:t>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положение “лежа на животе”. Рекомендовано при ранениях позвоночника (в бессознательном состоянии);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“</w:t>
      </w:r>
      <w:proofErr w:type="spellStart"/>
      <w:r w:rsidRPr="002A6BBC">
        <w:rPr>
          <w:rFonts w:ascii="Times New Roman" w:hAnsi="Times New Roman" w:cs="Times New Roman"/>
          <w:sz w:val="24"/>
          <w:szCs w:val="24"/>
          <w:lang w:val="ru-RU"/>
        </w:rPr>
        <w:t>полусидячее</w:t>
      </w:r>
      <w:proofErr w:type="spellEnd"/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 с вытянутыми 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ногами”. При ранениях шеи и значительных ранениях верхних конечностей;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“</w:t>
      </w:r>
      <w:proofErr w:type="spellStart"/>
      <w:r w:rsidRPr="002A6BBC">
        <w:rPr>
          <w:rFonts w:ascii="Times New Roman" w:hAnsi="Times New Roman" w:cs="Times New Roman"/>
          <w:sz w:val="24"/>
          <w:szCs w:val="24"/>
          <w:lang w:val="ru-RU"/>
        </w:rPr>
        <w:t>полусидячее</w:t>
      </w:r>
      <w:proofErr w:type="spellEnd"/>
      <w:r w:rsidRPr="002A6BBC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 с согнутыми ногами” (под колени подложить валик). При ранениях мочеполовых органов, кишечной непроходимости и других внезапных заболеваниях, травмах брюшной полос</w:t>
      </w:r>
      <w:r w:rsidRPr="002A6BBC">
        <w:rPr>
          <w:rFonts w:ascii="Times New Roman" w:hAnsi="Times New Roman" w:cs="Times New Roman"/>
          <w:sz w:val="24"/>
          <w:szCs w:val="24"/>
          <w:lang w:val="ru-RU"/>
        </w:rPr>
        <w:t>ти и ранениях грудной клетки;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положение “на боку”. Рекомендовано при тяжелых ранениях, когда пострадавшие находятся в бессознательном состоянии;</w:t>
      </w:r>
    </w:p>
    <w:p w:rsidR="00CC5A79" w:rsidRPr="002A6BBC" w:rsidRDefault="00B07515" w:rsidP="00B07515">
      <w:pPr>
        <w:numPr>
          <w:ilvl w:val="2"/>
          <w:numId w:val="2"/>
        </w:numPr>
        <w:tabs>
          <w:tab w:val="clear" w:pos="1224"/>
          <w:tab w:val="num" w:pos="993"/>
        </w:tabs>
        <w:spacing w:line="20" w:lineRule="atLeast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hAnsi="Times New Roman" w:cs="Times New Roman"/>
          <w:sz w:val="24"/>
          <w:szCs w:val="24"/>
          <w:lang w:val="ru-RU"/>
        </w:rPr>
        <w:t>“сидячее положение”. Рекомендовано при легких ранениях лица и верхних конечностей.</w:t>
      </w:r>
    </w:p>
    <w:p w:rsidR="00CC5A79" w:rsidRDefault="00CC5A79" w:rsidP="00B07515">
      <w:pPr>
        <w:spacing w:line="2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515" w:rsidRDefault="00B07515" w:rsidP="00B07515">
      <w:pPr>
        <w:spacing w:line="2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7515" w:rsidRPr="002A6BBC" w:rsidRDefault="00B07515" w:rsidP="00B07515">
      <w:pPr>
        <w:spacing w:line="2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BBC" w:rsidRPr="002A6BBC" w:rsidRDefault="002A6BBC" w:rsidP="00B07515">
      <w:pPr>
        <w:autoSpaceDE w:val="0"/>
        <w:autoSpaceDN w:val="0"/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Разработал:</w:t>
      </w:r>
    </w:p>
    <w:p w:rsidR="002A6BBC" w:rsidRPr="002A6BBC" w:rsidRDefault="002A6BBC" w:rsidP="00B07515">
      <w:pPr>
        <w:autoSpaceDE w:val="0"/>
        <w:autoSpaceDN w:val="0"/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Ответственный за пожарную безопасность в</w:t>
      </w:r>
    </w:p>
    <w:p w:rsidR="002A6BBC" w:rsidRPr="002A6BBC" w:rsidRDefault="002A6BBC" w:rsidP="00B07515">
      <w:pPr>
        <w:autoSpaceDE w:val="0"/>
        <w:autoSpaceDN w:val="0"/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6BB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МКУ «ХОЗУ </w:t>
      </w:r>
      <w:proofErr w:type="spellStart"/>
      <w:r w:rsidRPr="002A6BB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Тернейского</w:t>
      </w:r>
      <w:proofErr w:type="spellEnd"/>
      <w:r w:rsidRPr="002A6BBC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района»</w:t>
      </w:r>
      <w:r w:rsidRPr="002A6B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А.И. Виноградова</w:t>
      </w:r>
    </w:p>
    <w:p w:rsidR="002A6BBC" w:rsidRPr="002A6BBC" w:rsidRDefault="002A6BBC" w:rsidP="00B07515">
      <w:pPr>
        <w:autoSpaceDE w:val="0"/>
        <w:autoSpaceDN w:val="0"/>
        <w:spacing w:line="2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2A6BBC" w:rsidRPr="002A6BBC" w:rsidSect="00B07515">
      <w:pgSz w:w="11905" w:h="16837"/>
      <w:pgMar w:top="855" w:right="423" w:bottom="57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680A9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BB866B3"/>
    <w:multiLevelType w:val="hybridMultilevel"/>
    <w:tmpl w:val="7444B2A4"/>
    <w:lvl w:ilvl="0" w:tplc="D012C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543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219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9EA39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0846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42B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BE465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49238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30C2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A79"/>
    <w:rsid w:val="002A6BBC"/>
    <w:rsid w:val="00B07515"/>
    <w:rsid w:val="00C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24C0D-98B4-4CA9-AB96-E1290F57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075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Manager/>
  <Company>https://r6r.ru</Company>
  <LinksUpToDate>false</LinksUpToDate>
  <CharactersWithSpaces>35945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>Инструкция</dc:subject>
  <dc:creator>https://r6r.ru</dc:creator>
  <cp:keywords>Инструкция</cp:keywords>
  <dc:description>Инструкция</dc:description>
  <cp:lastModifiedBy>Иваныч</cp:lastModifiedBy>
  <cp:revision>2</cp:revision>
  <cp:lastPrinted>2021-08-18T01:22:00Z</cp:lastPrinted>
  <dcterms:created xsi:type="dcterms:W3CDTF">2021-08-18T01:05:00Z</dcterms:created>
  <dcterms:modified xsi:type="dcterms:W3CDTF">2021-08-18T01:22:00Z</dcterms:modified>
  <cp:category>Инструкция</cp:category>
</cp:coreProperties>
</file>