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829" w:rsidRDefault="00EC2EA6">
      <w:pPr>
        <w:ind w:left="10065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334829" w:rsidRDefault="00EC2EA6">
      <w:pPr>
        <w:tabs>
          <w:tab w:val="left" w:pos="10348"/>
        </w:tabs>
        <w:ind w:left="10065" w:right="28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муниципальной программе </w:t>
      </w:r>
      <w:r>
        <w:rPr>
          <w:bCs/>
          <w:sz w:val="22"/>
          <w:szCs w:val="22"/>
        </w:rPr>
        <w:t xml:space="preserve">«Защита населения и территории </w:t>
      </w:r>
      <w:r>
        <w:rPr>
          <w:sz w:val="22"/>
          <w:szCs w:val="22"/>
          <w:lang w:eastAsia="en-US"/>
        </w:rPr>
        <w:t xml:space="preserve">Тернейского муниципального </w:t>
      </w:r>
      <w:r>
        <w:rPr>
          <w:sz w:val="22"/>
          <w:szCs w:val="22"/>
          <w:lang w:eastAsia="en-US"/>
        </w:rPr>
        <w:t>округа</w:t>
      </w:r>
      <w:r>
        <w:rPr>
          <w:sz w:val="22"/>
          <w:szCs w:val="22"/>
          <w:lang w:eastAsia="en-US"/>
        </w:rPr>
        <w:t xml:space="preserve"> </w:t>
      </w:r>
      <w:r>
        <w:rPr>
          <w:bCs/>
          <w:sz w:val="22"/>
          <w:szCs w:val="22"/>
        </w:rPr>
        <w:t>от чрезвычайных ситуаций на 202</w:t>
      </w:r>
      <w:r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-202</w:t>
      </w:r>
      <w:r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 гг.»</w:t>
      </w:r>
    </w:p>
    <w:p w:rsidR="00334829" w:rsidRDefault="00334829">
      <w:pPr>
        <w:ind w:right="28"/>
        <w:contextualSpacing/>
        <w:jc w:val="center"/>
        <w:rPr>
          <w:b/>
          <w:sz w:val="26"/>
          <w:szCs w:val="26"/>
        </w:rPr>
      </w:pPr>
    </w:p>
    <w:p w:rsidR="00334829" w:rsidRDefault="00EC2EA6">
      <w:pPr>
        <w:ind w:right="28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Сведения о целевых индикаторах (показателях) муниципальной программы </w:t>
      </w:r>
      <w:r>
        <w:rPr>
          <w:b/>
          <w:bCs/>
          <w:sz w:val="26"/>
          <w:szCs w:val="26"/>
        </w:rPr>
        <w:t>«Защита населения</w:t>
      </w:r>
    </w:p>
    <w:p w:rsidR="00334829" w:rsidRDefault="00EC2EA6">
      <w:pPr>
        <w:ind w:right="28"/>
        <w:contextualSpacing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и территории  Тернейского муниципального </w:t>
      </w:r>
      <w:r>
        <w:rPr>
          <w:b/>
          <w:bCs/>
          <w:sz w:val="26"/>
          <w:szCs w:val="26"/>
        </w:rPr>
        <w:t>округа</w:t>
      </w:r>
      <w:r>
        <w:rPr>
          <w:b/>
          <w:bCs/>
          <w:sz w:val="26"/>
          <w:szCs w:val="26"/>
        </w:rPr>
        <w:t xml:space="preserve"> от чрезвычайных ситуаций на 202</w:t>
      </w:r>
      <w:r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>-202</w:t>
      </w:r>
      <w:r>
        <w:rPr>
          <w:b/>
          <w:bCs/>
          <w:sz w:val="26"/>
          <w:szCs w:val="26"/>
        </w:rPr>
        <w:t>9</w:t>
      </w:r>
      <w:r>
        <w:rPr>
          <w:b/>
          <w:bCs/>
          <w:sz w:val="26"/>
          <w:szCs w:val="26"/>
        </w:rPr>
        <w:t xml:space="preserve"> гг.»</w:t>
      </w:r>
    </w:p>
    <w:tbl>
      <w:tblPr>
        <w:tblStyle w:val="a5"/>
        <w:tblpPr w:leftFromText="180" w:rightFromText="180" w:vertAnchor="text" w:tblpY="1"/>
        <w:tblOverlap w:val="never"/>
        <w:tblW w:w="15727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701"/>
        <w:gridCol w:w="993"/>
        <w:gridCol w:w="995"/>
        <w:gridCol w:w="992"/>
        <w:gridCol w:w="848"/>
        <w:gridCol w:w="992"/>
        <w:gridCol w:w="992"/>
        <w:gridCol w:w="990"/>
        <w:gridCol w:w="847"/>
        <w:gridCol w:w="993"/>
        <w:gridCol w:w="853"/>
      </w:tblGrid>
      <w:tr w:rsidR="00334829" w:rsidTr="008C0CD2">
        <w:trPr>
          <w:trHeight w:val="38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Индикатор, показатель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9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Значение индикатора (показателя)</w:t>
            </w:r>
          </w:p>
        </w:tc>
      </w:tr>
      <w:tr w:rsidR="00334829" w:rsidTr="008C0CD2">
        <w:trPr>
          <w:trHeight w:val="38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Первый год планового периода</w:t>
            </w:r>
          </w:p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Второй год планового периода</w:t>
            </w:r>
          </w:p>
          <w:p w:rsidR="00334829" w:rsidRDefault="00EC2EA6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(202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Третий год планового периода</w:t>
            </w:r>
          </w:p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</w:t>
            </w: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Четвертый   год планового периода</w:t>
            </w:r>
          </w:p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</w:t>
            </w: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Пятый год планового периода</w:t>
            </w:r>
          </w:p>
          <w:p w:rsidR="00334829" w:rsidRDefault="00EC2EA6" w:rsidP="008C0CD2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</w:t>
            </w:r>
            <w:r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334829" w:rsidTr="008C0CD2">
        <w:trPr>
          <w:trHeight w:val="55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Без учета </w:t>
            </w:r>
            <w:r>
              <w:rPr>
                <w:sz w:val="20"/>
                <w:szCs w:val="20"/>
                <w:lang w:eastAsia="en-US"/>
              </w:rPr>
              <w:t>дополнительных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</w:tr>
      <w:tr w:rsidR="00334829" w:rsidTr="008C0CD2">
        <w:trPr>
          <w:trHeight w:val="378"/>
        </w:trPr>
        <w:tc>
          <w:tcPr>
            <w:tcW w:w="157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334829" w:rsidP="008C0CD2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334829" w:rsidRDefault="00EC2EA6" w:rsidP="008C0C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Муниципальная программа </w:t>
            </w:r>
            <w:r>
              <w:rPr>
                <w:b/>
                <w:bCs/>
                <w:sz w:val="22"/>
                <w:szCs w:val="22"/>
              </w:rPr>
              <w:t xml:space="preserve">«Защита населения и территории Тернейского муниципального </w:t>
            </w:r>
            <w:r>
              <w:rPr>
                <w:b/>
                <w:bCs/>
                <w:sz w:val="22"/>
                <w:szCs w:val="22"/>
              </w:rPr>
              <w:t>округа</w:t>
            </w:r>
            <w:r>
              <w:rPr>
                <w:b/>
                <w:bCs/>
                <w:sz w:val="22"/>
                <w:szCs w:val="22"/>
              </w:rPr>
              <w:t xml:space="preserve"> от чрезвычайных ситуаций»</w:t>
            </w:r>
          </w:p>
          <w:p w:rsidR="00334829" w:rsidRDefault="00334829" w:rsidP="008C0CD2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безопасности жизнедеятельности населения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мероприятий по обеспечению пожарной безопасности населенных пунктов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84,5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мероприятий по обеспечению составом тех</w:t>
            </w:r>
            <w:r w:rsidR="008C0CD2">
              <w:rPr>
                <w:rFonts w:ascii="Times New Roman" w:hAnsi="Times New Roman" w:cs="Times New Roman"/>
                <w:sz w:val="24"/>
                <w:szCs w:val="24"/>
              </w:rPr>
              <w:t>нических средств для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 на территории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3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мероприятий по защите от чрезвычайных ситуаций природного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 время прохождения паводков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rPr>
          <w:trHeight w:val="552"/>
        </w:trPr>
        <w:tc>
          <w:tcPr>
            <w:tcW w:w="157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334829" w:rsidP="008C0CD2">
            <w:pPr>
              <w:jc w:val="center"/>
              <w:rPr>
                <w:b/>
                <w:lang w:eastAsia="en-US"/>
              </w:rPr>
            </w:pPr>
          </w:p>
          <w:p w:rsidR="00334829" w:rsidRDefault="00EC2EA6" w:rsidP="008C0CD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1 «Обеспечение пожарной безопасности </w:t>
            </w:r>
            <w:r>
              <w:rPr>
                <w:b/>
              </w:rPr>
              <w:t>на территории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lang w:eastAsia="en-US"/>
              </w:rPr>
              <w:t xml:space="preserve">Тернейского муниципального </w:t>
            </w:r>
            <w:r>
              <w:rPr>
                <w:b/>
                <w:lang w:eastAsia="en-US"/>
              </w:rPr>
              <w:t>округа</w:t>
            </w:r>
            <w:r>
              <w:rPr>
                <w:b/>
                <w:lang w:eastAsia="en-US"/>
              </w:rPr>
              <w:t>»</w:t>
            </w:r>
          </w:p>
          <w:p w:rsidR="00334829" w:rsidRDefault="00334829" w:rsidP="008C0CD2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Обеспечение пожарной безопасности на территории </w:t>
            </w:r>
            <w:r w:rsidR="008C0CD2">
              <w:rPr>
                <w:rFonts w:ascii="Times New Roman" w:hAnsi="Times New Roman" w:cs="Times New Roman"/>
                <w:sz w:val="24"/>
                <w:szCs w:val="24"/>
              </w:rPr>
              <w:t xml:space="preserve">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84,5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состояния защищенности населения и территории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пожаров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84,5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населения мерам пожарной безопасности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 мероприятий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 границе земель госземзапаса с лесами Тернейского муниципального округ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Км.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34829" w:rsidTr="008C0CD2">
        <w:tc>
          <w:tcPr>
            <w:tcW w:w="562" w:type="dxa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3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пожарной безопасности в населенных пунктах 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(мест проживания малообеспеченных, социально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неадаптированных и маломобильных групп населения, многодетных семей, семей с детьми автономными пожарными извещателями)</w:t>
            </w:r>
          </w:p>
        </w:tc>
        <w:tc>
          <w:tcPr>
            <w:tcW w:w="1701" w:type="dxa"/>
          </w:tcPr>
          <w:p w:rsidR="00334829" w:rsidRDefault="00EC2EA6" w:rsidP="008C0CD2">
            <w:pPr>
              <w:jc w:val="center"/>
            </w:pPr>
            <w:r>
              <w:lastRenderedPageBreak/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</w:p>
        </w:tc>
      </w:tr>
      <w:tr w:rsidR="00334829" w:rsidTr="008C0CD2">
        <w:tc>
          <w:tcPr>
            <w:tcW w:w="562" w:type="dxa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C68B2" w:rsidRDefault="00EC2EA6" w:rsidP="008C0CD2">
            <w:pPr>
              <w:pStyle w:val="HTM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4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Обустройство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искусственных пожарных водоемов объемом до 54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пирсов в населенных пунктах в нормативном радиусе 200 метров от социально значимых объектов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C68B2" w:rsidRDefault="00EC2EA6" w:rsidP="008C0CD2">
            <w:pPr>
              <w:pStyle w:val="HTM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5 </w:t>
            </w:r>
          </w:p>
          <w:p w:rsidR="00334829" w:rsidRDefault="00EC2EA6" w:rsidP="008C0CD2">
            <w:pPr>
              <w:pStyle w:val="HTM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Приобретение, установка и обслуживание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пожарных гидрантов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 мероприятий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c>
          <w:tcPr>
            <w:tcW w:w="562" w:type="dxa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C68B2" w:rsidRDefault="00EC2EA6" w:rsidP="008C0CD2">
            <w:pPr>
              <w:pStyle w:val="a6"/>
              <w:widowControl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Показатель 6 </w:t>
            </w:r>
          </w:p>
          <w:p w:rsidR="00334829" w:rsidRDefault="00EC2EA6" w:rsidP="008C0CD2">
            <w:pPr>
              <w:pStyle w:val="a6"/>
              <w:widowControl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 мероприятий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c>
          <w:tcPr>
            <w:tcW w:w="562" w:type="dxa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4C68B2" w:rsidRDefault="00EC2EA6" w:rsidP="008C0CD2">
            <w:pPr>
              <w:pStyle w:val="a6"/>
              <w:widowControl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Показатель</w:t>
            </w:r>
            <w:r>
              <w:rPr>
                <w:rFonts w:eastAsia="Calibri"/>
              </w:rPr>
              <w:t xml:space="preserve"> 7 </w:t>
            </w:r>
          </w:p>
          <w:p w:rsidR="00334829" w:rsidRDefault="00EC2EA6" w:rsidP="004C68B2">
            <w:pPr>
              <w:pStyle w:val="a6"/>
              <w:widowControl w:val="0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 палов сухой травы в весенний</w:t>
            </w:r>
            <w:r>
              <w:rPr>
                <w:rFonts w:eastAsia="Calibri"/>
              </w:rPr>
              <w:t xml:space="preserve"> и осенний пожароопасные периоды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 мероприятий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34829" w:rsidTr="008C0CD2">
        <w:trPr>
          <w:trHeight w:val="367"/>
        </w:trPr>
        <w:tc>
          <w:tcPr>
            <w:tcW w:w="157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334829" w:rsidP="008C0CD2">
            <w:pPr>
              <w:jc w:val="center"/>
              <w:rPr>
                <w:b/>
                <w:lang w:eastAsia="en-US"/>
              </w:rPr>
            </w:pPr>
          </w:p>
          <w:p w:rsidR="00334829" w:rsidRDefault="00EC2EA6" w:rsidP="008C0CD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2 «Обеспечение составом технических средств для управления ЕДДС на территории Тернейского муниципального </w:t>
            </w:r>
            <w:r>
              <w:rPr>
                <w:b/>
                <w:lang w:eastAsia="en-US"/>
              </w:rPr>
              <w:t>округа</w:t>
            </w:r>
            <w:r>
              <w:rPr>
                <w:b/>
                <w:lang w:eastAsia="en-US"/>
              </w:rPr>
              <w:t>»</w:t>
            </w:r>
          </w:p>
          <w:p w:rsidR="00334829" w:rsidRDefault="00334829" w:rsidP="008C0CD2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4C68B2">
            <w:pPr>
              <w:widowControl w:val="0"/>
            </w:pPr>
            <w:r>
              <w:rPr>
                <w:rFonts w:eastAsia="Calibri"/>
                <w:lang w:eastAsia="en-US"/>
              </w:rPr>
              <w:t>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Тернейского муниципального округа:</w:t>
            </w:r>
          </w:p>
          <w:p w:rsidR="00334829" w:rsidRDefault="00EC2EA6" w:rsidP="004C68B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Приобретение технических средств оповещения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обучению и повышению уровня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подготовке персонала ЕДДС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lastRenderedPageBreak/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lastRenderedPageBreak/>
              <w:t>мероприятий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8B2" w:rsidRDefault="00EC2EA6" w:rsidP="004C68B2">
            <w:pPr>
              <w:widowControl w:val="0"/>
              <w:tabs>
                <w:tab w:val="left" w:pos="0"/>
              </w:tabs>
            </w:pPr>
            <w:r>
              <w:t>Показатель</w:t>
            </w:r>
            <w:r>
              <w:t xml:space="preserve"> 2 </w:t>
            </w:r>
          </w:p>
          <w:p w:rsidR="00334829" w:rsidRDefault="00EC2EA6" w:rsidP="004C68B2">
            <w:pPr>
              <w:widowControl w:val="0"/>
              <w:tabs>
                <w:tab w:val="left" w:pos="0"/>
              </w:tabs>
            </w:pPr>
            <w:r>
              <w:t>Обустройство (материальные и технические средства) рабочих мест ЕДДС ТМО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</w:t>
            </w:r>
            <w:r>
              <w:t>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мероприяти</w:t>
            </w:r>
            <w:r>
              <w:t>й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rPr>
          <w:trHeight w:val="410"/>
        </w:trPr>
        <w:tc>
          <w:tcPr>
            <w:tcW w:w="157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334829" w:rsidP="008C0CD2">
            <w:pPr>
              <w:jc w:val="center"/>
              <w:rPr>
                <w:b/>
                <w:lang w:eastAsia="en-US"/>
              </w:rPr>
            </w:pPr>
          </w:p>
          <w:p w:rsidR="00334829" w:rsidRDefault="00EC2EA6" w:rsidP="008C0CD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3 «Предупреждение </w:t>
            </w:r>
            <w:r>
              <w:rPr>
                <w:b/>
                <w:lang w:eastAsia="en-US"/>
              </w:rPr>
              <w:t>чрезвычайных ситуаций природного характера во время прохождения паводков»</w:t>
            </w:r>
          </w:p>
          <w:p w:rsidR="00334829" w:rsidRDefault="00334829" w:rsidP="008C0CD2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мероприятие: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Предупреждение чрезвычайных ситуаций природного характера во время прохождения паводков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Обеспечение безопасности населения и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Тернейского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чрезвычайных ситуаций природного   характера во время прохождения паводков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%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 по обеспечению пунктов временного размещения необходимым снаряжением 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мероприятий в год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населения о проводимых мероприятиях по защите от ЧС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8C0CD2" w:rsidP="008C0CD2">
            <w:pPr>
              <w:jc w:val="center"/>
            </w:pPr>
            <w:r>
              <w:t>м</w:t>
            </w:r>
            <w:r w:rsidR="00EC2EA6">
              <w:t>ероприятий в год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3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мероприятий по созданию резерва материальных ресурсов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4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противопаводковых мероприятий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5</w:t>
            </w:r>
          </w:p>
          <w:p w:rsidR="00334829" w:rsidRDefault="00EC2EA6" w:rsidP="004C68B2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 финансовых средств для оказания помощи пострадавшим в результате ЧС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</w:t>
            </w:r>
            <w:r>
              <w:t>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8B2" w:rsidRDefault="00EC2EA6" w:rsidP="008C0CD2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Показатель 6 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Приобретение материалов и оборудования в резерв материальных ресурсов,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создаваемый в целях гражданской обороны и для предупреждения и ликвидации чрезвычайных ситуаций природного и техногенного характера на территории Тернейского муниципального округа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c>
          <w:tcPr>
            <w:tcW w:w="157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68B2" w:rsidRDefault="00EC2EA6" w:rsidP="008C0CD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</w:t>
            </w:r>
            <w:r>
              <w:rPr>
                <w:rFonts w:eastAsia="Calibri"/>
                <w:b/>
              </w:rPr>
              <w:t xml:space="preserve">ероприятие 4: «Создание </w:t>
            </w:r>
            <w:r>
              <w:rPr>
                <w:rFonts w:eastAsia="Calibri"/>
                <w:b/>
              </w:rPr>
              <w:t>условий для организации добровольной пожарной охраны на территории Тернейского муниципального округа»</w:t>
            </w:r>
          </w:p>
          <w:p w:rsidR="004C68B2" w:rsidRDefault="004C68B2" w:rsidP="008C0CD2">
            <w:pPr>
              <w:jc w:val="center"/>
              <w:rPr>
                <w:sz w:val="22"/>
                <w:szCs w:val="22"/>
              </w:rPr>
            </w:pP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общественной организации «Добровольная пожарная охрана»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средств индивидуальной защиты, технических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 тушения пожаров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B2" w:rsidRDefault="00EC2EA6" w:rsidP="008C0CD2">
            <w:pPr>
              <w:pStyle w:val="HTM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2 </w:t>
            </w:r>
          </w:p>
          <w:p w:rsidR="00334829" w:rsidRDefault="00EC2EA6" w:rsidP="008C0CD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добровольной пожарной охраны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>Кол-во 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34829" w:rsidTr="008C0C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29" w:rsidRDefault="00334829" w:rsidP="008C0CD2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B2" w:rsidRDefault="00EC2EA6" w:rsidP="008C0CD2">
            <w:pPr>
              <w:pStyle w:val="HTM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3 </w:t>
            </w:r>
          </w:p>
          <w:p w:rsidR="00334829" w:rsidRDefault="00EC2EA6" w:rsidP="008C0CD2">
            <w:pPr>
              <w:pStyle w:val="HTM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Поощрение добровольных пожарных дружин: </w:t>
            </w:r>
          </w:p>
        </w:tc>
        <w:tc>
          <w:tcPr>
            <w:tcW w:w="1701" w:type="dxa"/>
            <w:vAlign w:val="center"/>
          </w:tcPr>
          <w:p w:rsidR="00334829" w:rsidRDefault="00EC2EA6" w:rsidP="008C0CD2">
            <w:pPr>
              <w:jc w:val="center"/>
            </w:pPr>
            <w:r>
              <w:t xml:space="preserve">Кол-во </w:t>
            </w:r>
            <w:r>
              <w:t>проводимых</w:t>
            </w:r>
          </w:p>
          <w:p w:rsidR="00334829" w:rsidRDefault="00EC2EA6" w:rsidP="008C0CD2">
            <w:pPr>
              <w:jc w:val="center"/>
            </w:pPr>
            <w:r>
              <w:t>меропр.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3" w:type="dxa"/>
            <w:vAlign w:val="center"/>
          </w:tcPr>
          <w:p w:rsidR="00334829" w:rsidRDefault="00EC2EA6" w:rsidP="008C0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334829" w:rsidRDefault="008C0CD2">
      <w:pPr>
        <w:tabs>
          <w:tab w:val="left" w:pos="0"/>
        </w:tabs>
        <w:ind w:left="8496"/>
        <w:jc w:val="center"/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</w:p>
    <w:sectPr w:rsidR="00334829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EA6" w:rsidRDefault="00EC2EA6">
      <w:r>
        <w:separator/>
      </w:r>
    </w:p>
  </w:endnote>
  <w:endnote w:type="continuationSeparator" w:id="0">
    <w:p w:rsidR="00EC2EA6" w:rsidRDefault="00EC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EA6" w:rsidRDefault="00EC2EA6">
      <w:r>
        <w:separator/>
      </w:r>
    </w:p>
  </w:footnote>
  <w:footnote w:type="continuationSeparator" w:id="0">
    <w:p w:rsidR="00EC2EA6" w:rsidRDefault="00EC2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45"/>
    <w:rsid w:val="E4DC28E5"/>
    <w:rsid w:val="FEF7DF94"/>
    <w:rsid w:val="0001318D"/>
    <w:rsid w:val="00015AC9"/>
    <w:rsid w:val="00016A95"/>
    <w:rsid w:val="0002176B"/>
    <w:rsid w:val="00067AED"/>
    <w:rsid w:val="00067F6B"/>
    <w:rsid w:val="000700B0"/>
    <w:rsid w:val="00071DD1"/>
    <w:rsid w:val="00087880"/>
    <w:rsid w:val="00095E5A"/>
    <w:rsid w:val="000A295E"/>
    <w:rsid w:val="000B306C"/>
    <w:rsid w:val="000E2D57"/>
    <w:rsid w:val="001029DE"/>
    <w:rsid w:val="00126041"/>
    <w:rsid w:val="00160B16"/>
    <w:rsid w:val="0017737D"/>
    <w:rsid w:val="00184C3F"/>
    <w:rsid w:val="00196AF1"/>
    <w:rsid w:val="001B69A2"/>
    <w:rsid w:val="001C5767"/>
    <w:rsid w:val="001D0588"/>
    <w:rsid w:val="002355F4"/>
    <w:rsid w:val="0024173D"/>
    <w:rsid w:val="002C291E"/>
    <w:rsid w:val="002E3C65"/>
    <w:rsid w:val="00334829"/>
    <w:rsid w:val="00372E11"/>
    <w:rsid w:val="003755A0"/>
    <w:rsid w:val="00377FF8"/>
    <w:rsid w:val="0038198F"/>
    <w:rsid w:val="00382025"/>
    <w:rsid w:val="003D2169"/>
    <w:rsid w:val="003E6F50"/>
    <w:rsid w:val="003E7C39"/>
    <w:rsid w:val="003E7D8B"/>
    <w:rsid w:val="00431AFE"/>
    <w:rsid w:val="004607BC"/>
    <w:rsid w:val="00471077"/>
    <w:rsid w:val="004C68B2"/>
    <w:rsid w:val="005160CE"/>
    <w:rsid w:val="00554D8E"/>
    <w:rsid w:val="00566948"/>
    <w:rsid w:val="00577621"/>
    <w:rsid w:val="005A74E0"/>
    <w:rsid w:val="005D11B4"/>
    <w:rsid w:val="005F47B6"/>
    <w:rsid w:val="00616B89"/>
    <w:rsid w:val="00633056"/>
    <w:rsid w:val="006C2674"/>
    <w:rsid w:val="006E1F1C"/>
    <w:rsid w:val="00796084"/>
    <w:rsid w:val="007A2544"/>
    <w:rsid w:val="007D2716"/>
    <w:rsid w:val="007F3397"/>
    <w:rsid w:val="00824B98"/>
    <w:rsid w:val="008461A5"/>
    <w:rsid w:val="008B7488"/>
    <w:rsid w:val="008C0CD2"/>
    <w:rsid w:val="008C3EEC"/>
    <w:rsid w:val="008D5664"/>
    <w:rsid w:val="008E256A"/>
    <w:rsid w:val="00916902"/>
    <w:rsid w:val="00967EAC"/>
    <w:rsid w:val="009E7D6F"/>
    <w:rsid w:val="00A13CED"/>
    <w:rsid w:val="00A25FF0"/>
    <w:rsid w:val="00A330F0"/>
    <w:rsid w:val="00A80635"/>
    <w:rsid w:val="00B058BB"/>
    <w:rsid w:val="00B06BB7"/>
    <w:rsid w:val="00B24728"/>
    <w:rsid w:val="00B53519"/>
    <w:rsid w:val="00B86D06"/>
    <w:rsid w:val="00BA2B68"/>
    <w:rsid w:val="00BA60DB"/>
    <w:rsid w:val="00BC61B8"/>
    <w:rsid w:val="00BE5720"/>
    <w:rsid w:val="00C53478"/>
    <w:rsid w:val="00C767B7"/>
    <w:rsid w:val="00C85D81"/>
    <w:rsid w:val="00C911CC"/>
    <w:rsid w:val="00C95820"/>
    <w:rsid w:val="00CD4875"/>
    <w:rsid w:val="00D40545"/>
    <w:rsid w:val="00D418A1"/>
    <w:rsid w:val="00D552CA"/>
    <w:rsid w:val="00D61F56"/>
    <w:rsid w:val="00D752EE"/>
    <w:rsid w:val="00D877C6"/>
    <w:rsid w:val="00D90FF6"/>
    <w:rsid w:val="00D94627"/>
    <w:rsid w:val="00DA333F"/>
    <w:rsid w:val="00DB4FA0"/>
    <w:rsid w:val="00DF5980"/>
    <w:rsid w:val="00E00FA9"/>
    <w:rsid w:val="00E16449"/>
    <w:rsid w:val="00E1733C"/>
    <w:rsid w:val="00E260B4"/>
    <w:rsid w:val="00E4594D"/>
    <w:rsid w:val="00E51C89"/>
    <w:rsid w:val="00E831AC"/>
    <w:rsid w:val="00E83CAE"/>
    <w:rsid w:val="00E92E93"/>
    <w:rsid w:val="00EA43B2"/>
    <w:rsid w:val="00EC2EA6"/>
    <w:rsid w:val="00EC357E"/>
    <w:rsid w:val="00EC4538"/>
    <w:rsid w:val="00F00D71"/>
    <w:rsid w:val="00F13596"/>
    <w:rsid w:val="00F149C0"/>
    <w:rsid w:val="00F25329"/>
    <w:rsid w:val="00F26126"/>
    <w:rsid w:val="00F33C49"/>
    <w:rsid w:val="00F64B8B"/>
    <w:rsid w:val="5EFDE497"/>
    <w:rsid w:val="5F15F9D4"/>
    <w:rsid w:val="67F61223"/>
    <w:rsid w:val="737F7B7B"/>
    <w:rsid w:val="7FF7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94394-8147-4C17-99C6-678A9E37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table" w:styleId="a5">
    <w:name w:val="Table Grid"/>
    <w:basedOn w:val="a1"/>
    <w:uiPriority w:val="59"/>
    <w:qFormat/>
    <w:pPr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2024-08-21T00:50:00Z</cp:lastPrinted>
  <dcterms:created xsi:type="dcterms:W3CDTF">2024-08-21T00:50:00Z</dcterms:created>
  <dcterms:modified xsi:type="dcterms:W3CDTF">2024-08-21T00:50:00Z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