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43A" w:rsidRDefault="006B223E">
      <w:pPr>
        <w:spacing w:before="34" w:after="34" w:line="240" w:lineRule="exact"/>
        <w:rPr>
          <w:sz w:val="19"/>
          <w:szCs w:val="19"/>
        </w:rPr>
      </w:pPr>
      <w:r w:rsidRPr="006B223E">
        <w:rPr>
          <w:rFonts w:ascii="Times New Roman" w:hAnsi="Times New Roman" w:cs="Times New Roman"/>
          <w:noProof/>
          <w:sz w:val="26"/>
          <w:szCs w:val="26"/>
          <w:lang w:bidi="ar-SA"/>
        </w:rPr>
        <w:drawing>
          <wp:anchor distT="0" distB="0" distL="114300" distR="114300" simplePos="0" relativeHeight="377489157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-124460</wp:posOffset>
            </wp:positionV>
            <wp:extent cx="869315" cy="920750"/>
            <wp:effectExtent l="0" t="0" r="6985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243A" w:rsidRPr="006B223E" w:rsidRDefault="00AC243A">
      <w:pPr>
        <w:rPr>
          <w:rFonts w:ascii="Times New Roman" w:hAnsi="Times New Roman" w:cs="Times New Roman"/>
          <w:sz w:val="26"/>
          <w:szCs w:val="26"/>
        </w:rPr>
        <w:sectPr w:rsidR="00AC243A" w:rsidRPr="006B223E" w:rsidSect="006B223E">
          <w:headerReference w:type="even" r:id="rId9"/>
          <w:headerReference w:type="default" r:id="rId10"/>
          <w:pgSz w:w="11900" w:h="16840"/>
          <w:pgMar w:top="454" w:right="851" w:bottom="454" w:left="1701" w:header="0" w:footer="6" w:gutter="0"/>
          <w:cols w:space="720"/>
          <w:noEndnote/>
          <w:titlePg/>
          <w:docGrid w:linePitch="360"/>
        </w:sectPr>
      </w:pPr>
    </w:p>
    <w:p w:rsidR="006B223E" w:rsidRPr="006B223E" w:rsidRDefault="006B223E" w:rsidP="006B223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B223E" w:rsidRPr="006B223E" w:rsidRDefault="006B223E" w:rsidP="006B223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223E" w:rsidRPr="006B223E" w:rsidRDefault="006B223E" w:rsidP="006B223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223E" w:rsidRPr="006B223E" w:rsidRDefault="006B223E" w:rsidP="006B223E">
      <w:pPr>
        <w:rPr>
          <w:rFonts w:ascii="Times New Roman" w:hAnsi="Times New Roman" w:cs="Times New Roman"/>
          <w:b/>
          <w:sz w:val="26"/>
          <w:szCs w:val="26"/>
        </w:rPr>
      </w:pPr>
    </w:p>
    <w:p w:rsidR="006B223E" w:rsidRPr="006B223E" w:rsidRDefault="006B223E" w:rsidP="006B22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223E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6B223E" w:rsidRPr="006B223E" w:rsidRDefault="006B223E" w:rsidP="006B22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223E">
        <w:rPr>
          <w:rFonts w:ascii="Times New Roman" w:hAnsi="Times New Roman" w:cs="Times New Roman"/>
          <w:b/>
          <w:sz w:val="26"/>
          <w:szCs w:val="26"/>
        </w:rPr>
        <w:t>ТЕРНЕЙСКОГО МУНИЦИПАЛЬНОГО ОКРУГА</w:t>
      </w:r>
    </w:p>
    <w:p w:rsidR="006B223E" w:rsidRPr="006B223E" w:rsidRDefault="006B223E" w:rsidP="006B22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223E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6B223E" w:rsidRPr="006B223E" w:rsidRDefault="006B223E" w:rsidP="006B223E">
      <w:pPr>
        <w:rPr>
          <w:rFonts w:ascii="Times New Roman" w:hAnsi="Times New Roman" w:cs="Times New Roman"/>
          <w:b/>
          <w:sz w:val="26"/>
          <w:szCs w:val="26"/>
        </w:rPr>
      </w:pPr>
    </w:p>
    <w:p w:rsidR="006B223E" w:rsidRPr="006B223E" w:rsidRDefault="006B223E" w:rsidP="006B22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223E"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6B223E" w:rsidRPr="006B223E" w:rsidRDefault="006B223E" w:rsidP="006B223E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0"/>
        <w:gridCol w:w="3121"/>
        <w:gridCol w:w="3107"/>
      </w:tblGrid>
      <w:tr w:rsidR="006B223E" w:rsidRPr="006B223E" w:rsidTr="006B223E">
        <w:tc>
          <w:tcPr>
            <w:tcW w:w="3190" w:type="dxa"/>
          </w:tcPr>
          <w:p w:rsidR="006B223E" w:rsidRPr="006B223E" w:rsidRDefault="00590AED" w:rsidP="00590A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6B223E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преля 2024</w:t>
            </w:r>
            <w:r w:rsidR="006B223E" w:rsidRPr="006B223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190" w:type="dxa"/>
          </w:tcPr>
          <w:p w:rsidR="006B223E" w:rsidRPr="006B223E" w:rsidRDefault="002B70D5" w:rsidP="006B2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22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223E" w:rsidRPr="006B223E">
              <w:rPr>
                <w:rFonts w:ascii="Times New Roman" w:hAnsi="Times New Roman" w:cs="Times New Roman"/>
                <w:sz w:val="26"/>
                <w:szCs w:val="26"/>
              </w:rPr>
              <w:t>пгт. Терней</w:t>
            </w:r>
          </w:p>
        </w:tc>
        <w:tc>
          <w:tcPr>
            <w:tcW w:w="3190" w:type="dxa"/>
          </w:tcPr>
          <w:p w:rsidR="006B223E" w:rsidRPr="006B223E" w:rsidRDefault="006B223E" w:rsidP="006B22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223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="00590AE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B223E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B223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590AE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B223E">
              <w:rPr>
                <w:rFonts w:ascii="Times New Roman" w:hAnsi="Times New Roman" w:cs="Times New Roman"/>
                <w:sz w:val="26"/>
                <w:szCs w:val="26"/>
              </w:rPr>
              <w:t>-р</w:t>
            </w:r>
          </w:p>
        </w:tc>
      </w:tr>
    </w:tbl>
    <w:p w:rsidR="006B223E" w:rsidRPr="006B223E" w:rsidRDefault="006B223E" w:rsidP="0031429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6B223E" w:rsidRPr="006B223E" w:rsidRDefault="006B223E" w:rsidP="00590AED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223E">
        <w:rPr>
          <w:rFonts w:ascii="Times New Roman" w:hAnsi="Times New Roman" w:cs="Times New Roman"/>
          <w:b/>
          <w:sz w:val="26"/>
          <w:szCs w:val="26"/>
        </w:rPr>
        <w:t>О проведении независимой экспертизы нормативного правового акта</w:t>
      </w:r>
    </w:p>
    <w:p w:rsidR="00590AED" w:rsidRDefault="006B223E" w:rsidP="00590AED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223E">
        <w:rPr>
          <w:rFonts w:ascii="Times New Roman" w:hAnsi="Times New Roman" w:cs="Times New Roman"/>
          <w:b/>
          <w:sz w:val="26"/>
          <w:szCs w:val="26"/>
        </w:rPr>
        <w:t>«</w:t>
      </w:r>
      <w:r w:rsidR="00590AED">
        <w:rPr>
          <w:rFonts w:ascii="Times New Roman" w:hAnsi="Times New Roman" w:cs="Times New Roman"/>
          <w:b/>
          <w:sz w:val="26"/>
          <w:szCs w:val="26"/>
        </w:rPr>
        <w:t>О внесении изменений в а</w:t>
      </w:r>
      <w:r w:rsidRPr="006B223E">
        <w:rPr>
          <w:rFonts w:ascii="Times New Roman" w:hAnsi="Times New Roman" w:cs="Times New Roman"/>
          <w:b/>
          <w:sz w:val="26"/>
          <w:szCs w:val="26"/>
        </w:rPr>
        <w:t>дминистративный регламент администрации Тернейского муниципального округа по предоставлению муниципальной услуги «</w:t>
      </w:r>
      <w:r w:rsidR="00590AED">
        <w:rPr>
          <w:rFonts w:ascii="Times New Roman" w:hAnsi="Times New Roman" w:cs="Times New Roman"/>
          <w:b/>
          <w:sz w:val="26"/>
          <w:szCs w:val="26"/>
        </w:rPr>
        <w:t>Прием заявлений и п</w:t>
      </w:r>
      <w:r w:rsidR="00D539F0" w:rsidRPr="00D539F0">
        <w:rPr>
          <w:rFonts w:ascii="Times New Roman" w:hAnsi="Times New Roman" w:cs="Times New Roman"/>
          <w:b/>
          <w:sz w:val="26"/>
          <w:szCs w:val="26"/>
        </w:rPr>
        <w:t>остановка на учет детей в</w:t>
      </w:r>
      <w:r w:rsidR="00590AED">
        <w:rPr>
          <w:rFonts w:ascii="Times New Roman" w:hAnsi="Times New Roman" w:cs="Times New Roman"/>
          <w:b/>
          <w:sz w:val="26"/>
          <w:szCs w:val="26"/>
        </w:rPr>
        <w:t xml:space="preserve"> целях зачисления в</w:t>
      </w:r>
      <w:r w:rsidR="00D539F0" w:rsidRPr="00D539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539F0" w:rsidRPr="00D539F0">
        <w:rPr>
          <w:rStyle w:val="20"/>
          <w:b/>
          <w:i w:val="0"/>
          <w:sz w:val="26"/>
          <w:szCs w:val="26"/>
        </w:rPr>
        <w:t>муниципальные</w:t>
      </w:r>
      <w:r w:rsidR="00D539F0" w:rsidRPr="00D539F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D539F0" w:rsidRPr="00D539F0">
        <w:rPr>
          <w:rFonts w:ascii="Times New Roman" w:hAnsi="Times New Roman" w:cs="Times New Roman"/>
          <w:b/>
          <w:sz w:val="26"/>
          <w:szCs w:val="26"/>
        </w:rPr>
        <w:t xml:space="preserve">образовательные организации, реализующие </w:t>
      </w:r>
      <w:r w:rsidR="00590AED">
        <w:rPr>
          <w:rFonts w:ascii="Times New Roman" w:hAnsi="Times New Roman" w:cs="Times New Roman"/>
          <w:b/>
          <w:sz w:val="26"/>
          <w:szCs w:val="26"/>
        </w:rPr>
        <w:t>основные обще</w:t>
      </w:r>
      <w:r w:rsidR="00D539F0" w:rsidRPr="00D539F0">
        <w:rPr>
          <w:rFonts w:ascii="Times New Roman" w:hAnsi="Times New Roman" w:cs="Times New Roman"/>
          <w:b/>
          <w:sz w:val="26"/>
          <w:szCs w:val="26"/>
        </w:rPr>
        <w:t>образовательные программы дошкольного образования</w:t>
      </w:r>
      <w:r w:rsidRPr="00D539F0">
        <w:rPr>
          <w:rFonts w:ascii="Times New Roman" w:hAnsi="Times New Roman" w:cs="Times New Roman"/>
          <w:b/>
          <w:sz w:val="26"/>
          <w:szCs w:val="26"/>
        </w:rPr>
        <w:t>»</w:t>
      </w:r>
      <w:r w:rsidR="00590AED">
        <w:rPr>
          <w:rFonts w:ascii="Times New Roman" w:hAnsi="Times New Roman" w:cs="Times New Roman"/>
          <w:b/>
          <w:sz w:val="26"/>
          <w:szCs w:val="26"/>
        </w:rPr>
        <w:t xml:space="preserve">, утвержденный постановлением администрации Тернейского муниципального округа </w:t>
      </w:r>
    </w:p>
    <w:p w:rsidR="006B223E" w:rsidRPr="006B223E" w:rsidRDefault="00590AED" w:rsidP="00590AE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02.09.2022 № 920</w:t>
      </w:r>
      <w:r w:rsidR="00D539F0">
        <w:rPr>
          <w:rFonts w:ascii="Times New Roman" w:hAnsi="Times New Roman" w:cs="Times New Roman"/>
          <w:b/>
          <w:sz w:val="26"/>
          <w:szCs w:val="26"/>
        </w:rPr>
        <w:t>»</w:t>
      </w:r>
    </w:p>
    <w:p w:rsidR="006B223E" w:rsidRPr="006B223E" w:rsidRDefault="006B223E" w:rsidP="006B223E">
      <w:pPr>
        <w:pStyle w:val="ConsPlusTitle"/>
        <w:jc w:val="center"/>
        <w:rPr>
          <w:sz w:val="26"/>
          <w:szCs w:val="26"/>
        </w:rPr>
      </w:pPr>
    </w:p>
    <w:p w:rsidR="006B223E" w:rsidRPr="005D14C6" w:rsidRDefault="00590AED" w:rsidP="0031429A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D60D1F">
        <w:rPr>
          <w:rFonts w:ascii="Times New Roman" w:hAnsi="Times New Roman" w:cs="Times New Roman"/>
          <w:sz w:val="26"/>
          <w:szCs w:val="26"/>
        </w:rPr>
        <w:t>Федеральным законом от 30.12.2012 № 283</w:t>
      </w:r>
      <w:r w:rsidRPr="006B223E">
        <w:rPr>
          <w:rFonts w:ascii="Times New Roman" w:hAnsi="Times New Roman" w:cs="Times New Roman"/>
          <w:sz w:val="26"/>
          <w:szCs w:val="26"/>
        </w:rPr>
        <w:t>-ФЗ</w:t>
      </w:r>
      <w:r w:rsidR="00D60D1F">
        <w:rPr>
          <w:rFonts w:ascii="Times New Roman" w:hAnsi="Times New Roman" w:cs="Times New Roman"/>
          <w:sz w:val="26"/>
          <w:szCs w:val="26"/>
        </w:rPr>
        <w:t xml:space="preserve">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Федерации»,</w:t>
      </w:r>
      <w:r w:rsidR="006B223E" w:rsidRPr="006B223E">
        <w:rPr>
          <w:rFonts w:ascii="Times New Roman" w:hAnsi="Times New Roman" w:cs="Times New Roman"/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D60D1F">
        <w:rPr>
          <w:rFonts w:ascii="Times New Roman" w:hAnsi="Times New Roman" w:cs="Times New Roman"/>
          <w:sz w:val="26"/>
          <w:szCs w:val="26"/>
        </w:rPr>
        <w:t>Федеральным законом</w:t>
      </w:r>
      <w:r w:rsidR="006B223E" w:rsidRPr="006B223E">
        <w:rPr>
          <w:rFonts w:ascii="Times New Roman" w:hAnsi="Times New Roman" w:cs="Times New Roman"/>
          <w:sz w:val="26"/>
          <w:szCs w:val="26"/>
        </w:rPr>
        <w:t xml:space="preserve"> от 27.07.2010 № 210-ФЗ «Об организации предоставления государственных и муниципальных услуг», Уставом Тернейского муниципального округа</w:t>
      </w:r>
      <w:r w:rsidR="005D14C6">
        <w:rPr>
          <w:rFonts w:ascii="Times New Roman" w:hAnsi="Times New Roman" w:cs="Times New Roman"/>
          <w:sz w:val="26"/>
          <w:szCs w:val="26"/>
        </w:rPr>
        <w:t>, постановлением администрации Тернейского муниципального района от 19.01.2016 № 10 «</w:t>
      </w:r>
      <w:r w:rsidR="005D14C6" w:rsidRPr="005D14C6">
        <w:rPr>
          <w:rFonts w:ascii="Times New Roman" w:hAnsi="Times New Roman" w:cs="Times New Roman"/>
          <w:bCs/>
          <w:sz w:val="26"/>
          <w:szCs w:val="26"/>
        </w:rPr>
        <w:t>Об утверждении  Порядка разработки и утверждения административных регламентов предоставления муниципальных услуг, Порядка разработки и утверждения административных регламентов исполнения муниципальных функций и Правил проведения экспертизы и утверждения проектов административных регламентов</w:t>
      </w:r>
      <w:r w:rsidR="005D14C6">
        <w:rPr>
          <w:rFonts w:ascii="Times New Roman" w:hAnsi="Times New Roman" w:cs="Times New Roman"/>
          <w:bCs/>
          <w:sz w:val="26"/>
          <w:szCs w:val="26"/>
        </w:rPr>
        <w:t>»</w:t>
      </w:r>
      <w:r w:rsidR="006B223E" w:rsidRPr="006B223E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6B223E" w:rsidRPr="005D14C6" w:rsidRDefault="006B223E" w:rsidP="0031429A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223E">
        <w:rPr>
          <w:rFonts w:ascii="Times New Roman" w:hAnsi="Times New Roman" w:cs="Times New Roman"/>
          <w:sz w:val="26"/>
          <w:szCs w:val="26"/>
        </w:rPr>
        <w:t>1.</w:t>
      </w:r>
      <w:r w:rsidRPr="006B22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B223E">
        <w:rPr>
          <w:rFonts w:ascii="Times New Roman" w:hAnsi="Times New Roman" w:cs="Times New Roman"/>
          <w:sz w:val="26"/>
          <w:szCs w:val="26"/>
        </w:rPr>
        <w:t>Определить срок проведения независимой экспертизы по проекту нормативного правового акта «</w:t>
      </w:r>
      <w:r w:rsidR="005D14C6" w:rsidRPr="005D14C6">
        <w:rPr>
          <w:rFonts w:ascii="Times New Roman" w:hAnsi="Times New Roman" w:cs="Times New Roman"/>
          <w:sz w:val="26"/>
          <w:szCs w:val="26"/>
        </w:rPr>
        <w:t xml:space="preserve">О внесении изменений в административный регламент администрации Тернейского муниципального округа по предоставлению муниципальной услуги «Прием заявлений и постановка на учет детей в целях зачисления в </w:t>
      </w:r>
      <w:r w:rsidR="005D14C6" w:rsidRPr="005D14C6">
        <w:rPr>
          <w:rStyle w:val="20"/>
          <w:i w:val="0"/>
          <w:sz w:val="26"/>
          <w:szCs w:val="26"/>
        </w:rPr>
        <w:t>муниципальные</w:t>
      </w:r>
      <w:r w:rsidR="005D14C6" w:rsidRPr="005D14C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D14C6" w:rsidRPr="005D14C6">
        <w:rPr>
          <w:rFonts w:ascii="Times New Roman" w:hAnsi="Times New Roman" w:cs="Times New Roman"/>
          <w:sz w:val="26"/>
          <w:szCs w:val="26"/>
        </w:rPr>
        <w:t>образовательные организации, реализующие основные общеобразовательные программы дошкольного образования», утвержденный постановлением администрации Тернейского муниципального округа от 02.09.2022 № 920»</w:t>
      </w:r>
      <w:r w:rsidR="005D14C6">
        <w:rPr>
          <w:rFonts w:ascii="Times New Roman" w:hAnsi="Times New Roman" w:cs="Times New Roman"/>
          <w:sz w:val="26"/>
          <w:szCs w:val="26"/>
        </w:rPr>
        <w:t xml:space="preserve"> (прилагается)</w:t>
      </w:r>
      <w:r w:rsidRPr="006B22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B223E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Тернейского муниципального округа с </w:t>
      </w:r>
      <w:r w:rsidR="005D14C6">
        <w:rPr>
          <w:rFonts w:ascii="Times New Roman" w:hAnsi="Times New Roman" w:cs="Times New Roman"/>
          <w:sz w:val="26"/>
          <w:szCs w:val="26"/>
        </w:rPr>
        <w:t>24 апреля 2024</w:t>
      </w:r>
      <w:r w:rsidRPr="006B223E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5D14C6">
        <w:rPr>
          <w:rFonts w:ascii="Times New Roman" w:hAnsi="Times New Roman" w:cs="Times New Roman"/>
          <w:sz w:val="26"/>
          <w:szCs w:val="26"/>
        </w:rPr>
        <w:t>10 мая</w:t>
      </w:r>
      <w:r w:rsidRPr="006B223E">
        <w:rPr>
          <w:rFonts w:ascii="Times New Roman" w:hAnsi="Times New Roman" w:cs="Times New Roman"/>
          <w:sz w:val="26"/>
          <w:szCs w:val="26"/>
        </w:rPr>
        <w:t xml:space="preserve"> 202</w:t>
      </w:r>
      <w:r w:rsidR="005D14C6">
        <w:rPr>
          <w:rFonts w:ascii="Times New Roman" w:hAnsi="Times New Roman" w:cs="Times New Roman"/>
          <w:sz w:val="26"/>
          <w:szCs w:val="26"/>
        </w:rPr>
        <w:t>4</w:t>
      </w:r>
      <w:r w:rsidRPr="006B223E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6B223E" w:rsidRPr="006B223E" w:rsidRDefault="006B223E" w:rsidP="0031429A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223E">
        <w:rPr>
          <w:rFonts w:ascii="Times New Roman" w:hAnsi="Times New Roman" w:cs="Times New Roman"/>
          <w:sz w:val="26"/>
          <w:szCs w:val="26"/>
        </w:rPr>
        <w:t>2. МКУ «Хозяйственное управление Тернейского муниципального окр</w:t>
      </w:r>
      <w:r w:rsidR="005D14C6">
        <w:rPr>
          <w:rFonts w:ascii="Times New Roman" w:hAnsi="Times New Roman" w:cs="Times New Roman"/>
          <w:sz w:val="26"/>
          <w:szCs w:val="26"/>
        </w:rPr>
        <w:t>уга» (Василенко</w:t>
      </w:r>
      <w:r w:rsidRPr="006B223E">
        <w:rPr>
          <w:rFonts w:ascii="Times New Roman" w:hAnsi="Times New Roman" w:cs="Times New Roman"/>
          <w:sz w:val="26"/>
          <w:szCs w:val="26"/>
        </w:rPr>
        <w:t xml:space="preserve">) разместить настоящее распоряжение на официальном сайте администрации Тернейского муниципального округа. </w:t>
      </w:r>
    </w:p>
    <w:p w:rsidR="006B223E" w:rsidRPr="0031429A" w:rsidRDefault="006B223E" w:rsidP="0031429A">
      <w:pPr>
        <w:tabs>
          <w:tab w:val="left" w:pos="567"/>
          <w:tab w:val="center" w:pos="4677"/>
          <w:tab w:val="left" w:pos="7660"/>
        </w:tabs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B223E">
        <w:rPr>
          <w:rFonts w:ascii="Times New Roman" w:hAnsi="Times New Roman" w:cs="Times New Roman"/>
          <w:b/>
          <w:sz w:val="26"/>
          <w:szCs w:val="26"/>
        </w:rPr>
        <w:tab/>
      </w:r>
      <w:bookmarkStart w:id="0" w:name="_GoBack"/>
      <w:bookmarkEnd w:id="0"/>
      <w:r w:rsidRPr="006B223E">
        <w:rPr>
          <w:rFonts w:ascii="Times New Roman" w:hAnsi="Times New Roman" w:cs="Times New Roman"/>
          <w:sz w:val="26"/>
          <w:szCs w:val="26"/>
        </w:rPr>
        <w:t xml:space="preserve">3. Замечания, предложения по проекту административного регламента принимаются по электронной почте </w:t>
      </w:r>
      <w:r w:rsidR="005D14C6" w:rsidRPr="000A2398">
        <w:rPr>
          <w:rFonts w:ascii="Times New Roman" w:eastAsia="Calibri" w:hAnsi="Times New Roman" w:cs="Times New Roman"/>
          <w:color w:val="212529"/>
          <w:sz w:val="26"/>
          <w:szCs w:val="26"/>
          <w:shd w:val="clear" w:color="auto" w:fill="FFFFFF"/>
        </w:rPr>
        <w:t>atmo.poster@mail.ru</w:t>
      </w:r>
      <w:r w:rsidR="005D14C6" w:rsidRPr="000A2398">
        <w:rPr>
          <w:rFonts w:ascii="Arial" w:eastAsia="Calibri" w:hAnsi="Arial" w:cs="Arial"/>
          <w:color w:val="212529"/>
          <w:sz w:val="26"/>
          <w:szCs w:val="26"/>
          <w:shd w:val="clear" w:color="auto" w:fill="FFFFFF"/>
        </w:rPr>
        <w:t>  </w:t>
      </w:r>
      <w:r w:rsidR="005D14C6" w:rsidRPr="000A239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D14C6">
        <w:rPr>
          <w:rFonts w:ascii="Times New Roman" w:hAnsi="Times New Roman" w:cs="Times New Roman"/>
          <w:sz w:val="26"/>
          <w:szCs w:val="26"/>
        </w:rPr>
        <w:t>в виде сообщения.</w:t>
      </w:r>
    </w:p>
    <w:p w:rsidR="006B223E" w:rsidRPr="006B223E" w:rsidRDefault="006B223E" w:rsidP="006B22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223E" w:rsidRPr="006B223E" w:rsidRDefault="005D14C6" w:rsidP="006B223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</w:t>
      </w:r>
      <w:r w:rsidR="006B223E" w:rsidRPr="006B223E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6B223E" w:rsidRPr="006B223E">
        <w:rPr>
          <w:rFonts w:ascii="Times New Roman" w:hAnsi="Times New Roman" w:cs="Times New Roman"/>
          <w:sz w:val="26"/>
          <w:szCs w:val="26"/>
        </w:rPr>
        <w:t xml:space="preserve"> Тернейского муниципального округа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Н.В. Горбаченко</w:t>
      </w:r>
    </w:p>
    <w:p w:rsidR="002B70D5" w:rsidRDefault="002B70D5" w:rsidP="005D14C6">
      <w:pPr>
        <w:pStyle w:val="30"/>
        <w:shd w:val="clear" w:color="auto" w:fill="auto"/>
        <w:spacing w:after="633"/>
        <w:ind w:right="20"/>
        <w:jc w:val="left"/>
        <w:rPr>
          <w:b w:val="0"/>
        </w:rPr>
      </w:pPr>
    </w:p>
    <w:tbl>
      <w:tblPr>
        <w:tblStyle w:val="ae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8"/>
      </w:tblGrid>
      <w:tr w:rsidR="008577FC" w:rsidTr="008577FC">
        <w:tc>
          <w:tcPr>
            <w:tcW w:w="4098" w:type="dxa"/>
          </w:tcPr>
          <w:p w:rsidR="0031429A" w:rsidRDefault="0031429A" w:rsidP="008577FC">
            <w:pPr>
              <w:pStyle w:val="30"/>
              <w:shd w:val="clear" w:color="auto" w:fill="auto"/>
              <w:spacing w:after="0" w:line="360" w:lineRule="auto"/>
              <w:rPr>
                <w:b w:val="0"/>
                <w:sz w:val="24"/>
                <w:szCs w:val="24"/>
              </w:rPr>
            </w:pPr>
          </w:p>
          <w:p w:rsidR="008577FC" w:rsidRDefault="008577FC" w:rsidP="008577FC">
            <w:pPr>
              <w:pStyle w:val="30"/>
              <w:shd w:val="clear" w:color="auto" w:fill="auto"/>
              <w:spacing w:after="0"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Приложение</w:t>
            </w:r>
          </w:p>
          <w:p w:rsidR="008577FC" w:rsidRDefault="008577FC" w:rsidP="000E7ADF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 распоряжению администрации Терней</w:t>
            </w:r>
            <w:r w:rsidR="000E7ADF">
              <w:rPr>
                <w:b w:val="0"/>
                <w:sz w:val="24"/>
                <w:szCs w:val="24"/>
              </w:rPr>
              <w:t>ского муниципального округа от 23</w:t>
            </w:r>
            <w:r>
              <w:rPr>
                <w:b w:val="0"/>
                <w:sz w:val="24"/>
                <w:szCs w:val="24"/>
              </w:rPr>
              <w:t>.0</w:t>
            </w:r>
            <w:r w:rsidR="000E7ADF">
              <w:rPr>
                <w:b w:val="0"/>
                <w:sz w:val="24"/>
                <w:szCs w:val="24"/>
              </w:rPr>
              <w:t>4</w:t>
            </w:r>
            <w:r>
              <w:rPr>
                <w:b w:val="0"/>
                <w:sz w:val="24"/>
                <w:szCs w:val="24"/>
              </w:rPr>
              <w:t>.202</w:t>
            </w:r>
            <w:r w:rsidR="000E7ADF">
              <w:rPr>
                <w:b w:val="0"/>
                <w:sz w:val="24"/>
                <w:szCs w:val="24"/>
              </w:rPr>
              <w:t>4</w:t>
            </w:r>
            <w:r>
              <w:rPr>
                <w:b w:val="0"/>
                <w:sz w:val="24"/>
                <w:szCs w:val="24"/>
              </w:rPr>
              <w:t xml:space="preserve"> № </w:t>
            </w:r>
            <w:r w:rsidR="000E7ADF">
              <w:rPr>
                <w:b w:val="0"/>
                <w:sz w:val="24"/>
                <w:szCs w:val="24"/>
              </w:rPr>
              <w:t>6</w:t>
            </w:r>
            <w:r>
              <w:rPr>
                <w:b w:val="0"/>
                <w:sz w:val="24"/>
                <w:szCs w:val="24"/>
              </w:rPr>
              <w:t>8-р</w:t>
            </w:r>
          </w:p>
          <w:p w:rsidR="000E7ADF" w:rsidRDefault="000E7ADF" w:rsidP="000E7ADF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</w:p>
          <w:p w:rsidR="000E7ADF" w:rsidRDefault="000E7ADF" w:rsidP="000E7ADF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</w:tbl>
    <w:p w:rsidR="000E7ADF" w:rsidRPr="00576AE1" w:rsidRDefault="000E7ADF" w:rsidP="00576AE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AE1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административный регламент администрации Тернейского муниципального округа по предоставлению муниципальной услуги «Прием заявлений и постановка на учет детей в целях зачисления в </w:t>
      </w:r>
      <w:r w:rsidRPr="00576AE1">
        <w:rPr>
          <w:rStyle w:val="20"/>
          <w:b/>
          <w:i w:val="0"/>
          <w:sz w:val="24"/>
          <w:szCs w:val="24"/>
        </w:rPr>
        <w:t>муниципальные</w:t>
      </w:r>
      <w:r w:rsidRPr="00576A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76AE1">
        <w:rPr>
          <w:rFonts w:ascii="Times New Roman" w:hAnsi="Times New Roman" w:cs="Times New Roman"/>
          <w:b/>
          <w:sz w:val="24"/>
          <w:szCs w:val="24"/>
        </w:rPr>
        <w:t xml:space="preserve">образовательные организации, реализующие основные общеобразовательные программы дошкольного образования», утвержденный постановлением администрации Тернейского муниципального округа </w:t>
      </w:r>
    </w:p>
    <w:p w:rsidR="006E25C2" w:rsidRPr="00576AE1" w:rsidRDefault="000E7ADF" w:rsidP="0031429A">
      <w:pPr>
        <w:pStyle w:val="21"/>
        <w:shd w:val="clear" w:color="auto" w:fill="auto"/>
        <w:tabs>
          <w:tab w:val="left" w:pos="667"/>
        </w:tabs>
        <w:spacing w:before="0" w:after="0" w:line="240" w:lineRule="auto"/>
        <w:jc w:val="center"/>
        <w:rPr>
          <w:b/>
          <w:sz w:val="24"/>
          <w:szCs w:val="24"/>
        </w:rPr>
      </w:pPr>
      <w:r w:rsidRPr="00576AE1">
        <w:rPr>
          <w:b/>
          <w:sz w:val="24"/>
          <w:szCs w:val="24"/>
        </w:rPr>
        <w:t>от 02.09.2022 № 920</w:t>
      </w:r>
    </w:p>
    <w:p w:rsidR="00576AE1" w:rsidRPr="00576AE1" w:rsidRDefault="00576AE1" w:rsidP="00576AE1">
      <w:pPr>
        <w:pStyle w:val="21"/>
        <w:shd w:val="clear" w:color="auto" w:fill="auto"/>
        <w:tabs>
          <w:tab w:val="left" w:pos="667"/>
        </w:tabs>
        <w:spacing w:before="0" w:after="0" w:line="240" w:lineRule="auto"/>
        <w:ind w:firstLine="740"/>
        <w:jc w:val="center"/>
        <w:rPr>
          <w:b/>
          <w:sz w:val="24"/>
          <w:szCs w:val="24"/>
        </w:rPr>
      </w:pPr>
    </w:p>
    <w:p w:rsidR="00576AE1" w:rsidRPr="00576AE1" w:rsidRDefault="00576AE1" w:rsidP="00576AE1">
      <w:pPr>
        <w:pStyle w:val="21"/>
        <w:shd w:val="clear" w:color="auto" w:fill="auto"/>
        <w:tabs>
          <w:tab w:val="left" w:pos="667"/>
        </w:tabs>
        <w:spacing w:before="0" w:after="0" w:line="240" w:lineRule="auto"/>
        <w:ind w:firstLine="740"/>
        <w:jc w:val="center"/>
        <w:rPr>
          <w:b/>
          <w:sz w:val="24"/>
          <w:szCs w:val="24"/>
        </w:rPr>
      </w:pPr>
    </w:p>
    <w:p w:rsidR="00576AE1" w:rsidRDefault="00576AE1" w:rsidP="00576AE1">
      <w:pPr>
        <w:pStyle w:val="21"/>
        <w:numPr>
          <w:ilvl w:val="0"/>
          <w:numId w:val="22"/>
        </w:numPr>
        <w:shd w:val="clear" w:color="auto" w:fill="auto"/>
        <w:tabs>
          <w:tab w:val="left" w:pos="667"/>
        </w:tabs>
        <w:spacing w:before="0" w:after="0" w:line="240" w:lineRule="auto"/>
        <w:ind w:left="0" w:firstLine="567"/>
        <w:rPr>
          <w:sz w:val="24"/>
          <w:szCs w:val="24"/>
        </w:rPr>
      </w:pPr>
      <w:r w:rsidRPr="00576AE1">
        <w:rPr>
          <w:sz w:val="24"/>
          <w:szCs w:val="24"/>
        </w:rPr>
        <w:t xml:space="preserve">Внести в </w:t>
      </w:r>
      <w:r w:rsidRPr="00576AE1">
        <w:rPr>
          <w:sz w:val="24"/>
          <w:szCs w:val="24"/>
        </w:rPr>
        <w:t xml:space="preserve">административный регламент администрации Тернейского муниципального округа по предоставлению муниципальной услуги «Прием заявлений и постановка на учет детей в целях зачисления в </w:t>
      </w:r>
      <w:r w:rsidRPr="00576AE1">
        <w:rPr>
          <w:rStyle w:val="20"/>
          <w:i w:val="0"/>
          <w:sz w:val="24"/>
          <w:szCs w:val="24"/>
        </w:rPr>
        <w:t>муниципальные</w:t>
      </w:r>
      <w:r w:rsidRPr="00576AE1">
        <w:rPr>
          <w:i/>
          <w:sz w:val="24"/>
          <w:szCs w:val="24"/>
        </w:rPr>
        <w:t xml:space="preserve"> </w:t>
      </w:r>
      <w:r w:rsidRPr="00576AE1">
        <w:rPr>
          <w:sz w:val="24"/>
          <w:szCs w:val="24"/>
        </w:rPr>
        <w:t>образовательные организации, реализующие основные общеобразовательные программы дошкольного образования», утвержденный постановлением администрации Тернейского муниципального округа от 02.09.2022 № 920</w:t>
      </w:r>
      <w:r>
        <w:rPr>
          <w:sz w:val="24"/>
          <w:szCs w:val="24"/>
        </w:rPr>
        <w:t xml:space="preserve"> (далее – регламент), следующие изменения:</w:t>
      </w:r>
    </w:p>
    <w:p w:rsidR="00576AE1" w:rsidRDefault="00576AE1" w:rsidP="00576AE1">
      <w:pPr>
        <w:pStyle w:val="21"/>
        <w:numPr>
          <w:ilvl w:val="1"/>
          <w:numId w:val="22"/>
        </w:numPr>
        <w:shd w:val="clear" w:color="auto" w:fill="auto"/>
        <w:tabs>
          <w:tab w:val="left" w:pos="667"/>
        </w:tabs>
        <w:spacing w:before="0"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Пункт 2.1.2 раздела 2 регламента дополнить подпунктом т) следующего содержания:</w:t>
      </w:r>
    </w:p>
    <w:p w:rsidR="00576AE1" w:rsidRPr="00576AE1" w:rsidRDefault="00576AE1" w:rsidP="00576AE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«т) дети, находящиеся (находившиеся) на иждивении сотрудников таможенных органов, граждан Российской Федерации.».</w:t>
      </w:r>
    </w:p>
    <w:p w:rsidR="00AC243A" w:rsidRPr="009C5D92" w:rsidRDefault="006D1010" w:rsidP="00576AE1">
      <w:pPr>
        <w:pStyle w:val="30"/>
        <w:shd w:val="clear" w:color="auto" w:fill="auto"/>
        <w:tabs>
          <w:tab w:val="left" w:pos="1012"/>
        </w:tabs>
        <w:spacing w:after="0" w:line="240" w:lineRule="auto"/>
        <w:ind w:left="460"/>
        <w:jc w:val="left"/>
        <w:rPr>
          <w:color w:val="FFFFFF" w:themeColor="background1"/>
          <w:sz w:val="24"/>
          <w:szCs w:val="24"/>
        </w:rPr>
      </w:pPr>
      <w:r w:rsidRPr="009C5D92">
        <w:rPr>
          <w:color w:val="FFFFFF" w:themeColor="background1"/>
          <w:sz w:val="24"/>
          <w:szCs w:val="24"/>
        </w:rPr>
        <w:t>Особенности выполнения административных процедур (действий) в</w:t>
      </w:r>
    </w:p>
    <w:p w:rsidR="00AC243A" w:rsidRPr="009C5D92" w:rsidRDefault="006D1010" w:rsidP="00215E29">
      <w:pPr>
        <w:pStyle w:val="30"/>
        <w:shd w:val="clear" w:color="auto" w:fill="auto"/>
        <w:spacing w:after="299" w:line="280" w:lineRule="exact"/>
        <w:rPr>
          <w:color w:val="FFFFFF" w:themeColor="background1"/>
          <w:sz w:val="24"/>
          <w:szCs w:val="24"/>
        </w:rPr>
      </w:pPr>
      <w:r w:rsidRPr="009C5D92">
        <w:rPr>
          <w:color w:val="FFFFFF" w:themeColor="background1"/>
          <w:sz w:val="24"/>
          <w:szCs w:val="24"/>
        </w:rPr>
        <w:t>многофункциональных центрах</w:t>
      </w:r>
    </w:p>
    <w:p w:rsidR="00AC243A" w:rsidRPr="009C5D92" w:rsidRDefault="006D1010">
      <w:pPr>
        <w:pStyle w:val="30"/>
        <w:shd w:val="clear" w:color="auto" w:fill="auto"/>
        <w:spacing w:after="0"/>
        <w:rPr>
          <w:color w:val="FFFFFF" w:themeColor="background1"/>
          <w:sz w:val="24"/>
          <w:szCs w:val="24"/>
        </w:rPr>
      </w:pPr>
      <w:r w:rsidRPr="009C5D92">
        <w:rPr>
          <w:color w:val="FFFFFF" w:themeColor="background1"/>
          <w:sz w:val="24"/>
          <w:szCs w:val="24"/>
        </w:rPr>
        <w:t>Исчерпывающий перечень административных процедур (действий) при</w:t>
      </w:r>
      <w:r w:rsidRPr="009C5D92">
        <w:rPr>
          <w:color w:val="FFFFFF" w:themeColor="background1"/>
          <w:sz w:val="24"/>
          <w:szCs w:val="24"/>
        </w:rPr>
        <w:br/>
        <w:t xml:space="preserve">предоставлении </w:t>
      </w:r>
      <w:r w:rsidR="0040319D" w:rsidRPr="009C5D92">
        <w:rPr>
          <w:color w:val="FFFFFF" w:themeColor="background1"/>
          <w:sz w:val="24"/>
          <w:szCs w:val="24"/>
        </w:rPr>
        <w:t>муниципально</w:t>
      </w:r>
      <w:r w:rsidR="002861C0" w:rsidRPr="009C5D92">
        <w:rPr>
          <w:color w:val="FFFFFF" w:themeColor="background1"/>
          <w:sz w:val="24"/>
          <w:szCs w:val="24"/>
        </w:rPr>
        <w:t>й</w:t>
      </w:r>
      <w:r w:rsidR="0040319D" w:rsidRPr="009C5D92">
        <w:rPr>
          <w:color w:val="FFFFFF" w:themeColor="background1"/>
          <w:sz w:val="24"/>
          <w:szCs w:val="24"/>
        </w:rPr>
        <w:t xml:space="preserve"> </w:t>
      </w:r>
      <w:r w:rsidRPr="009C5D92">
        <w:rPr>
          <w:color w:val="FFFFFF" w:themeColor="background1"/>
          <w:sz w:val="24"/>
          <w:szCs w:val="24"/>
        </w:rPr>
        <w:t>услуги, выполняемых</w:t>
      </w:r>
    </w:p>
    <w:p w:rsidR="00AC243A" w:rsidRPr="009C5D92" w:rsidRDefault="006D1010">
      <w:pPr>
        <w:pStyle w:val="30"/>
        <w:shd w:val="clear" w:color="auto" w:fill="auto"/>
        <w:spacing w:after="300"/>
        <w:rPr>
          <w:color w:val="FFFFFF" w:themeColor="background1"/>
          <w:sz w:val="24"/>
          <w:szCs w:val="24"/>
        </w:rPr>
      </w:pPr>
      <w:r w:rsidRPr="009C5D92">
        <w:rPr>
          <w:color w:val="FFFFFF" w:themeColor="background1"/>
          <w:sz w:val="24"/>
          <w:szCs w:val="24"/>
        </w:rPr>
        <w:t>многофункциональными центрами</w:t>
      </w:r>
    </w:p>
    <w:p w:rsidR="00AC243A" w:rsidRPr="009C5D92" w:rsidRDefault="006D1010">
      <w:pPr>
        <w:pStyle w:val="21"/>
        <w:shd w:val="clear" w:color="auto" w:fill="auto"/>
        <w:spacing w:before="0" w:after="0"/>
        <w:ind w:firstLine="740"/>
        <w:rPr>
          <w:color w:val="FFFFFF" w:themeColor="background1"/>
          <w:sz w:val="24"/>
          <w:szCs w:val="24"/>
        </w:rPr>
      </w:pPr>
      <w:r w:rsidRPr="009C5D92">
        <w:rPr>
          <w:color w:val="FFFFFF" w:themeColor="background1"/>
          <w:sz w:val="24"/>
          <w:szCs w:val="24"/>
        </w:rPr>
        <w:t>6.1 Многофункциональный центр осуществляет:</w:t>
      </w:r>
    </w:p>
    <w:p w:rsidR="00AC243A" w:rsidRPr="009C5D92" w:rsidRDefault="006D1010">
      <w:pPr>
        <w:pStyle w:val="21"/>
        <w:shd w:val="clear" w:color="auto" w:fill="auto"/>
        <w:spacing w:before="0" w:after="0"/>
        <w:ind w:firstLine="740"/>
        <w:rPr>
          <w:color w:val="FFFFFF" w:themeColor="background1"/>
          <w:sz w:val="24"/>
          <w:szCs w:val="24"/>
        </w:rPr>
        <w:sectPr w:rsidR="00AC243A" w:rsidRPr="009C5D92" w:rsidSect="006B223E">
          <w:type w:val="continuous"/>
          <w:pgSz w:w="11900" w:h="16840"/>
          <w:pgMar w:top="454" w:right="851" w:bottom="454" w:left="1701" w:header="0" w:footer="6" w:gutter="0"/>
          <w:cols w:space="720"/>
          <w:noEndnote/>
          <w:docGrid w:linePitch="360"/>
        </w:sectPr>
      </w:pPr>
      <w:r w:rsidRPr="009C5D92">
        <w:rPr>
          <w:color w:val="FFFFFF" w:themeColor="background1"/>
          <w:sz w:val="24"/>
          <w:szCs w:val="24"/>
        </w:rPr>
        <w:t>(указывается перечень и последовательность процедур, выполняемых многофункциональным центром при предоставлении услуги, в соответствии с заключенными соглашениями (при их наличии)).</w:t>
      </w:r>
    </w:p>
    <w:p w:rsidR="00AC243A" w:rsidRDefault="00AC243A" w:rsidP="00576AE1">
      <w:pPr>
        <w:pStyle w:val="21"/>
        <w:shd w:val="clear" w:color="auto" w:fill="auto"/>
        <w:spacing w:before="0" w:after="0" w:line="341" w:lineRule="exact"/>
        <w:jc w:val="center"/>
        <w:rPr>
          <w:sz w:val="2"/>
          <w:szCs w:val="2"/>
        </w:rPr>
      </w:pPr>
    </w:p>
    <w:sectPr w:rsidR="00AC243A" w:rsidSect="000E7ADF">
      <w:headerReference w:type="even" r:id="rId11"/>
      <w:headerReference w:type="default" r:id="rId12"/>
      <w:footerReference w:type="first" r:id="rId13"/>
      <w:pgSz w:w="11900" w:h="16840"/>
      <w:pgMar w:top="1246" w:right="532" w:bottom="2235" w:left="1222" w:header="0" w:footer="3" w:gutter="0"/>
      <w:pgNumType w:start="35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14A" w:rsidRDefault="00EE014A">
      <w:r>
        <w:separator/>
      </w:r>
    </w:p>
  </w:endnote>
  <w:endnote w:type="continuationSeparator" w:id="0">
    <w:p w:rsidR="00EE014A" w:rsidRDefault="00EE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AED" w:rsidRDefault="00590A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14A" w:rsidRDefault="00EE014A">
      <w:r>
        <w:separator/>
      </w:r>
    </w:p>
  </w:footnote>
  <w:footnote w:type="continuationSeparator" w:id="0">
    <w:p w:rsidR="00EE014A" w:rsidRDefault="00EE0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AED" w:rsidRDefault="00590AE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3940175</wp:posOffset>
              </wp:positionH>
              <wp:positionV relativeFrom="page">
                <wp:posOffset>308610</wp:posOffset>
              </wp:positionV>
              <wp:extent cx="140335" cy="160655"/>
              <wp:effectExtent l="0" t="381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0AED" w:rsidRDefault="00590AED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31429A">
                            <w:rPr>
                              <w:rStyle w:val="a8"/>
                              <w:noProof/>
                            </w:rPr>
                            <w:t>2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0.25pt;margin-top:24.3pt;width:11.0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" filled="f" stroked="f">
              <v:textbox style="mso-fit-shape-to-text:t" inset="0,0,0,0">
                <w:txbxContent>
                  <w:p w:rsidR="00590AED" w:rsidRDefault="00590AED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\* MERGEFORMAT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31429A">
                      <w:rPr>
                        <w:rStyle w:val="a8"/>
                        <w:noProof/>
                      </w:rPr>
                      <w:t>2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AED" w:rsidRDefault="00590AE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3940175</wp:posOffset>
              </wp:positionH>
              <wp:positionV relativeFrom="page">
                <wp:posOffset>308610</wp:posOffset>
              </wp:positionV>
              <wp:extent cx="140335" cy="160655"/>
              <wp:effectExtent l="0" t="3810" r="0" b="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0AED" w:rsidRDefault="00590AED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0E7ADF">
                            <w:rPr>
                              <w:rStyle w:val="a8"/>
                              <w:noProof/>
                            </w:rPr>
                            <w:t>3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10.25pt;margin-top:24.3pt;width:11.0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" filled="f" stroked="f">
              <v:textbox style="mso-fit-shape-to-text:t" inset="0,0,0,0">
                <w:txbxContent>
                  <w:p w:rsidR="00590AED" w:rsidRDefault="00590AED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\* MERGEFORMAT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0E7ADF">
                      <w:rPr>
                        <w:rStyle w:val="a8"/>
                        <w:noProof/>
                      </w:rPr>
                      <w:t>3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AED" w:rsidRPr="00EB3AFF" w:rsidRDefault="00590AED" w:rsidP="00EB3AFF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AED" w:rsidRDefault="00590AE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5309870</wp:posOffset>
              </wp:positionH>
              <wp:positionV relativeFrom="page">
                <wp:posOffset>303530</wp:posOffset>
              </wp:positionV>
              <wp:extent cx="70485" cy="160655"/>
              <wp:effectExtent l="4445" t="0" r="1270" b="2540"/>
              <wp:wrapNone/>
              <wp:docPr id="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0AED" w:rsidRDefault="00590AED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margin-left:418.1pt;margin-top:23.9pt;width:5.55pt;height:12.6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+UWqwIAAK0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" filled="f" stroked="f">
              <v:textbox style="mso-fit-shape-to-text:t" inset="0,0,0,0">
                <w:txbxContent>
                  <w:p w:rsidR="00590AED" w:rsidRDefault="00590AED">
                    <w:pPr>
                      <w:pStyle w:val="1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F1A82"/>
    <w:multiLevelType w:val="hybridMultilevel"/>
    <w:tmpl w:val="761EEAAE"/>
    <w:lvl w:ilvl="0" w:tplc="A6F44AE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680CC9"/>
    <w:multiLevelType w:val="multilevel"/>
    <w:tmpl w:val="A610449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1B1134"/>
    <w:multiLevelType w:val="multilevel"/>
    <w:tmpl w:val="32C2C6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309343CF"/>
    <w:multiLevelType w:val="multilevel"/>
    <w:tmpl w:val="4AD8AD0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9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800"/>
      </w:pPr>
      <w:rPr>
        <w:rFonts w:hint="default"/>
      </w:rPr>
    </w:lvl>
  </w:abstractNum>
  <w:abstractNum w:abstractNumId="4" w15:restartNumberingAfterBreak="0">
    <w:nsid w:val="32F343E1"/>
    <w:multiLevelType w:val="multilevel"/>
    <w:tmpl w:val="E826A04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1163E"/>
    <w:multiLevelType w:val="multilevel"/>
    <w:tmpl w:val="32AC7B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2B789A"/>
    <w:multiLevelType w:val="multilevel"/>
    <w:tmpl w:val="845C574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FF0DAF"/>
    <w:multiLevelType w:val="multilevel"/>
    <w:tmpl w:val="4D84400E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191E28"/>
    <w:multiLevelType w:val="multilevel"/>
    <w:tmpl w:val="3B84B71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313FAC"/>
    <w:multiLevelType w:val="multilevel"/>
    <w:tmpl w:val="F7B2FE68"/>
    <w:lvl w:ilvl="0">
      <w:start w:val="8"/>
      <w:numFmt w:val="decimal"/>
      <w:lvlText w:val="2.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C50DE6"/>
    <w:multiLevelType w:val="multilevel"/>
    <w:tmpl w:val="A8BA9042"/>
    <w:lvl w:ilvl="0">
      <w:start w:val="8"/>
      <w:numFmt w:val="decimal"/>
      <w:lvlText w:val="2.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7130AF"/>
    <w:multiLevelType w:val="multilevel"/>
    <w:tmpl w:val="F9E4601E"/>
    <w:lvl w:ilvl="0">
      <w:start w:val="1"/>
      <w:numFmt w:val="decimal"/>
      <w:lvlText w:val="2.1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B516DC4"/>
    <w:multiLevelType w:val="multilevel"/>
    <w:tmpl w:val="E4F41E8A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6E0838"/>
    <w:multiLevelType w:val="multilevel"/>
    <w:tmpl w:val="E51CEB0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4" w15:restartNumberingAfterBreak="0">
    <w:nsid w:val="651C3AC5"/>
    <w:multiLevelType w:val="multilevel"/>
    <w:tmpl w:val="A9467612"/>
    <w:lvl w:ilvl="0">
      <w:start w:val="1"/>
      <w:numFmt w:val="decimal"/>
      <w:lvlText w:val="2.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6562CC8"/>
    <w:multiLevelType w:val="multilevel"/>
    <w:tmpl w:val="64B882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E32120"/>
    <w:multiLevelType w:val="multilevel"/>
    <w:tmpl w:val="E4F41E8A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DD00CE9"/>
    <w:multiLevelType w:val="multilevel"/>
    <w:tmpl w:val="EA741E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D43A0"/>
    <w:multiLevelType w:val="multilevel"/>
    <w:tmpl w:val="1F6CB99A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31D5FAE"/>
    <w:multiLevelType w:val="multilevel"/>
    <w:tmpl w:val="EF1A4BB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C2A265C"/>
    <w:multiLevelType w:val="multilevel"/>
    <w:tmpl w:val="80A0180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EE1597A"/>
    <w:multiLevelType w:val="multilevel"/>
    <w:tmpl w:val="CE2060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6"/>
  </w:num>
  <w:num w:numId="5">
    <w:abstractNumId w:val="14"/>
  </w:num>
  <w:num w:numId="6">
    <w:abstractNumId w:val="16"/>
  </w:num>
  <w:num w:numId="7">
    <w:abstractNumId w:val="17"/>
  </w:num>
  <w:num w:numId="8">
    <w:abstractNumId w:val="11"/>
  </w:num>
  <w:num w:numId="9">
    <w:abstractNumId w:val="10"/>
  </w:num>
  <w:num w:numId="10">
    <w:abstractNumId w:val="9"/>
  </w:num>
  <w:num w:numId="11">
    <w:abstractNumId w:val="4"/>
  </w:num>
  <w:num w:numId="12">
    <w:abstractNumId w:val="7"/>
  </w:num>
  <w:num w:numId="13">
    <w:abstractNumId w:val="18"/>
  </w:num>
  <w:num w:numId="14">
    <w:abstractNumId w:val="19"/>
  </w:num>
  <w:num w:numId="15">
    <w:abstractNumId w:val="1"/>
  </w:num>
  <w:num w:numId="16">
    <w:abstractNumId w:val="12"/>
  </w:num>
  <w:num w:numId="17">
    <w:abstractNumId w:val="20"/>
  </w:num>
  <w:num w:numId="18">
    <w:abstractNumId w:val="21"/>
  </w:num>
  <w:num w:numId="19">
    <w:abstractNumId w:val="13"/>
  </w:num>
  <w:num w:numId="20">
    <w:abstractNumId w:val="3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43A"/>
    <w:rsid w:val="00003A6E"/>
    <w:rsid w:val="00005A90"/>
    <w:rsid w:val="00012CF7"/>
    <w:rsid w:val="00012DAF"/>
    <w:rsid w:val="00033D7E"/>
    <w:rsid w:val="000900B9"/>
    <w:rsid w:val="000C7286"/>
    <w:rsid w:val="000E7ADF"/>
    <w:rsid w:val="00127C72"/>
    <w:rsid w:val="0016780E"/>
    <w:rsid w:val="001B3BA5"/>
    <w:rsid w:val="00215E29"/>
    <w:rsid w:val="002257B2"/>
    <w:rsid w:val="0023608A"/>
    <w:rsid w:val="00262E64"/>
    <w:rsid w:val="002861C0"/>
    <w:rsid w:val="002B70D5"/>
    <w:rsid w:val="002C1292"/>
    <w:rsid w:val="002F11EF"/>
    <w:rsid w:val="00303F86"/>
    <w:rsid w:val="00304A25"/>
    <w:rsid w:val="0031429A"/>
    <w:rsid w:val="0034395E"/>
    <w:rsid w:val="0036317B"/>
    <w:rsid w:val="003F4A8C"/>
    <w:rsid w:val="003F615E"/>
    <w:rsid w:val="0040319D"/>
    <w:rsid w:val="0041775F"/>
    <w:rsid w:val="004C2C15"/>
    <w:rsid w:val="004E30A1"/>
    <w:rsid w:val="004F5B4D"/>
    <w:rsid w:val="005073D6"/>
    <w:rsid w:val="00553DCD"/>
    <w:rsid w:val="00576AE1"/>
    <w:rsid w:val="00590AED"/>
    <w:rsid w:val="005D14C6"/>
    <w:rsid w:val="006001C8"/>
    <w:rsid w:val="00667B38"/>
    <w:rsid w:val="0068292B"/>
    <w:rsid w:val="00686D2F"/>
    <w:rsid w:val="006A4D95"/>
    <w:rsid w:val="006B223E"/>
    <w:rsid w:val="006D1010"/>
    <w:rsid w:val="006E1F6D"/>
    <w:rsid w:val="006E25C2"/>
    <w:rsid w:val="0072385F"/>
    <w:rsid w:val="00733EA4"/>
    <w:rsid w:val="00744720"/>
    <w:rsid w:val="00764DDD"/>
    <w:rsid w:val="00770261"/>
    <w:rsid w:val="0080114E"/>
    <w:rsid w:val="00851215"/>
    <w:rsid w:val="008577FC"/>
    <w:rsid w:val="00873BA7"/>
    <w:rsid w:val="008A3F8B"/>
    <w:rsid w:val="008B6359"/>
    <w:rsid w:val="008C1788"/>
    <w:rsid w:val="008C330D"/>
    <w:rsid w:val="008E328C"/>
    <w:rsid w:val="008E7878"/>
    <w:rsid w:val="00932CEE"/>
    <w:rsid w:val="00945FDE"/>
    <w:rsid w:val="00994C01"/>
    <w:rsid w:val="009A39A3"/>
    <w:rsid w:val="009A7FAE"/>
    <w:rsid w:val="009C5D92"/>
    <w:rsid w:val="009C6084"/>
    <w:rsid w:val="009D0492"/>
    <w:rsid w:val="00A36AF4"/>
    <w:rsid w:val="00A42032"/>
    <w:rsid w:val="00A601A3"/>
    <w:rsid w:val="00AC243A"/>
    <w:rsid w:val="00AD2464"/>
    <w:rsid w:val="00B141FC"/>
    <w:rsid w:val="00B46D1F"/>
    <w:rsid w:val="00B854E9"/>
    <w:rsid w:val="00B95881"/>
    <w:rsid w:val="00BB0182"/>
    <w:rsid w:val="00C40B3A"/>
    <w:rsid w:val="00C530BB"/>
    <w:rsid w:val="00C5517E"/>
    <w:rsid w:val="00C6485A"/>
    <w:rsid w:val="00C97F3B"/>
    <w:rsid w:val="00CC0B58"/>
    <w:rsid w:val="00CE086A"/>
    <w:rsid w:val="00D36033"/>
    <w:rsid w:val="00D539F0"/>
    <w:rsid w:val="00D60D1F"/>
    <w:rsid w:val="00D65C9F"/>
    <w:rsid w:val="00DC599F"/>
    <w:rsid w:val="00DC72A5"/>
    <w:rsid w:val="00DD2E6F"/>
    <w:rsid w:val="00DD33B0"/>
    <w:rsid w:val="00E364C1"/>
    <w:rsid w:val="00E84483"/>
    <w:rsid w:val="00E92A16"/>
    <w:rsid w:val="00EB3AFF"/>
    <w:rsid w:val="00EE014A"/>
    <w:rsid w:val="00F23237"/>
    <w:rsid w:val="00F7347F"/>
    <w:rsid w:val="00F7350A"/>
    <w:rsid w:val="00F776A0"/>
    <w:rsid w:val="00FD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1819D4-3026-4F43-8014-368D8866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Сноска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 +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Не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2">
    <w:name w:val="Основной текст (7) + 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9pt">
    <w:name w:val="Колонтитул + 9 pt;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9Exact1">
    <w:name w:val="Основной текст (9) Exact1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3">
    <w:name w:val="Подпись к таблице (2)_"/>
    <w:basedOn w:val="a0"/>
    <w:link w:val="2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b">
    <w:name w:val="Подпись к таблице + Не 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90">
    <w:name w:val="Основной текст (9)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0">
    <w:name w:val="Основной текст (2)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">
    <w:name w:val="Основной текст (2) + 12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1">
    <w:name w:val="Основной текст (2) Exact1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Exact">
    <w:name w:val="Подпись к таблице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1">
    <w:name w:val="Подпись к таблице (3) Exact1"/>
    <w:basedOn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12Exact">
    <w:name w:val="Основной текст (12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9pt1">
    <w:name w:val="Колонтитул + 9 pt;Курсив1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">
    <w:name w:val="Основной текст (2) + Полужирный1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c">
    <w:name w:val="Оглавление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11Exact">
    <w:name w:val="Основной текст (11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3">
    <w:name w:val="Подпись к таблице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Подпись к таблице (2)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2pt1">
    <w:name w:val="Основной текст (2) + 12 pt;Курсив1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ookmanOldStyle9pt">
    <w:name w:val="Основной текст (2) + Bookman Old Style;9 pt"/>
    <w:basedOn w:val="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pt1pt">
    <w:name w:val="Основной текст (2) + 11 pt;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1"/>
    <w:basedOn w:val="a"/>
    <w:link w:val="1"/>
    <w:pPr>
      <w:shd w:val="clear" w:color="auto" w:fill="FFFFFF"/>
      <w:spacing w:before="600" w:after="420" w:line="0" w:lineRule="atLeast"/>
      <w:ind w:hanging="10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Колонтитул1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</w:pPr>
    <w:rPr>
      <w:rFonts w:ascii="Franklin Gothic Book" w:eastAsia="Franklin Gothic Book" w:hAnsi="Franklin Gothic Book" w:cs="Franklin Gothic Book"/>
      <w:sz w:val="8"/>
      <w:szCs w:val="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70" w:lineRule="exact"/>
      <w:jc w:val="righ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140" w:after="120"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91">
    <w:name w:val="Основной текст (9)1"/>
    <w:basedOn w:val="a"/>
    <w:link w:val="9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10">
    <w:name w:val="Подпись к таблице (2)1"/>
    <w:basedOn w:val="a"/>
    <w:link w:val="2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4">
    <w:name w:val="Подпись к таблице (3)"/>
    <w:basedOn w:val="a"/>
    <w:link w:val="3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114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d">
    <w:name w:val="Оглавление"/>
    <w:basedOn w:val="a"/>
    <w:link w:val="ac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6B223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rsid w:val="006B223E"/>
    <w:pPr>
      <w:autoSpaceDE w:val="0"/>
      <w:autoSpaceDN w:val="0"/>
    </w:pPr>
    <w:rPr>
      <w:rFonts w:ascii="Times New Roman" w:eastAsia="Times New Roman" w:hAnsi="Times New Roman" w:cs="Times New Roman"/>
      <w:b/>
      <w:szCs w:val="20"/>
      <w:lang w:bidi="ar-SA"/>
    </w:rPr>
  </w:style>
  <w:style w:type="table" w:styleId="ae">
    <w:name w:val="Table Grid"/>
    <w:basedOn w:val="a1"/>
    <w:uiPriority w:val="39"/>
    <w:rsid w:val="002B7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2B70D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B70D5"/>
    <w:rPr>
      <w:color w:val="000000"/>
    </w:rPr>
  </w:style>
  <w:style w:type="paragraph" w:styleId="af1">
    <w:name w:val="header"/>
    <w:basedOn w:val="a"/>
    <w:link w:val="af2"/>
    <w:uiPriority w:val="99"/>
    <w:unhideWhenUsed/>
    <w:rsid w:val="002B70D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B70D5"/>
    <w:rPr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EB3AFF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EB3AF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4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BC472-A5C7-409A-95B3-E444B9253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Курбатова</dc:creator>
  <cp:keywords/>
  <dc:description/>
  <cp:lastModifiedBy>User</cp:lastModifiedBy>
  <cp:revision>5</cp:revision>
  <cp:lastPrinted>2024-04-23T03:23:00Z</cp:lastPrinted>
  <dcterms:created xsi:type="dcterms:W3CDTF">2024-04-23T01:49:00Z</dcterms:created>
  <dcterms:modified xsi:type="dcterms:W3CDTF">2024-04-23T03:26:00Z</dcterms:modified>
</cp:coreProperties>
</file>