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eastAsia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946BC1" wp14:editId="78F681F5">
            <wp:simplePos x="0" y="0"/>
            <wp:positionH relativeFrom="margin">
              <wp:align>center</wp:align>
            </wp:positionH>
            <wp:positionV relativeFrom="paragraph">
              <wp:posOffset>-216635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953451" w:rsidRPr="00430ABC" w:rsidRDefault="00033664" w:rsidP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>ТЕРНЕЙСКОГО</w:t>
      </w:r>
      <w:r w:rsidR="00430ABC" w:rsidRPr="00430A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30ABC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>ПРИМОРСКОГО КРАЯ</w:t>
      </w:r>
    </w:p>
    <w:p w:rsidR="00953451" w:rsidRPr="00430ABC" w:rsidRDefault="009534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3451" w:rsidRPr="00430ABC" w:rsidRDefault="00430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 xml:space="preserve">РАСПОРЯЖЕНИЕ </w:t>
      </w:r>
    </w:p>
    <w:p w:rsidR="00953451" w:rsidRPr="00430ABC" w:rsidRDefault="00953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3451" w:rsidRPr="00430ABC" w:rsidRDefault="00621AAB" w:rsidP="00430ABC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="00430ABC" w:rsidRPr="00430A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февраля 2025</w:t>
      </w:r>
      <w:r w:rsidR="00430ABC" w:rsidRPr="00430AB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33664" w:rsidRPr="00430ABC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336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3664" w:rsidRPr="00430ABC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="00033664" w:rsidRPr="00430ABC">
        <w:rPr>
          <w:rFonts w:ascii="Times New Roman" w:hAnsi="Times New Roman"/>
          <w:sz w:val="24"/>
          <w:szCs w:val="24"/>
          <w:lang w:eastAsia="ru-RU"/>
        </w:rPr>
        <w:t xml:space="preserve">. Терней                                    </w:t>
      </w:r>
      <w:r w:rsidR="00430ABC" w:rsidRPr="00430AB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3366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30ABC" w:rsidRPr="00430AB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33664" w:rsidRPr="00430ABC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30ABC" w:rsidRPr="00430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D9D">
        <w:rPr>
          <w:rFonts w:ascii="Times New Roman" w:hAnsi="Times New Roman"/>
          <w:sz w:val="24"/>
          <w:szCs w:val="24"/>
          <w:lang w:eastAsia="ru-RU"/>
        </w:rPr>
        <w:t>23</w:t>
      </w:r>
      <w:r w:rsidR="00FB5533">
        <w:rPr>
          <w:rFonts w:ascii="Times New Roman" w:hAnsi="Times New Roman"/>
          <w:sz w:val="24"/>
          <w:szCs w:val="24"/>
          <w:lang w:eastAsia="ru-RU"/>
        </w:rPr>
        <w:t>-р</w:t>
      </w:r>
    </w:p>
    <w:p w:rsidR="00953451" w:rsidRPr="00430ABC" w:rsidRDefault="009534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33664" w:rsidRDefault="00033664" w:rsidP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плановой камеральной проверки</w:t>
      </w:r>
      <w:r w:rsidR="00430ABC"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</w:t>
      </w:r>
    </w:p>
    <w:p w:rsidR="00953451" w:rsidRPr="00430ABC" w:rsidRDefault="00033664" w:rsidP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муниципального финансового контроля</w:t>
      </w:r>
    </w:p>
    <w:p w:rsidR="00953451" w:rsidRPr="00430ABC" w:rsidRDefault="009534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451" w:rsidRPr="00430ABC" w:rsidRDefault="00033664" w:rsidP="00430A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статьей 269.2. Бюджетного к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Федерации, Постановлением Правительства Р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17.08.2020 № 1235  «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</w:t>
      </w:r>
      <w:r w:rsidR="00657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65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09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657D9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 1127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плана контрольных мероприятий отдела внутреннего муниципального финансового контроля администрации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</w:rPr>
        <w:t>Тернейского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657D9D">
        <w:rPr>
          <w:rFonts w:ascii="Times New Roman" w:eastAsia="Times New Roman" w:hAnsi="Times New Roman" w:cs="Times New Roman"/>
          <w:sz w:val="24"/>
          <w:szCs w:val="24"/>
        </w:rPr>
        <w:t xml:space="preserve"> округа Приморского края на 2025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430ABC">
        <w:rPr>
          <w:rFonts w:ascii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округа», 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внутреннего муниципального финансового контроля:</w:t>
      </w:r>
    </w:p>
    <w:p w:rsidR="00953451" w:rsidRPr="00430ABC" w:rsidRDefault="00033664" w:rsidP="00430ABC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плановую камеральную проверку по осуществлению внутреннего муниципального финансового контроля по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проверке осуществления расходов на обеспечение выполнения функций учреждения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="00657D9D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казенного </w:t>
      </w:r>
      <w:r w:rsidR="00657D9D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>учреждения «</w:t>
      </w:r>
      <w:r w:rsidR="00657D9D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13 с. </w:t>
      </w:r>
      <w:proofErr w:type="spellStart"/>
      <w:r w:rsidR="00657D9D">
        <w:rPr>
          <w:rFonts w:ascii="Times New Roman" w:eastAsia="Times New Roman" w:hAnsi="Times New Roman" w:cs="Times New Roman"/>
          <w:sz w:val="24"/>
          <w:szCs w:val="24"/>
        </w:rPr>
        <w:t>Перетычиха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451" w:rsidRPr="00430ABC" w:rsidRDefault="00657D9D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местонахождение: 692157</w:t>
      </w:r>
      <w:r w:rsidR="00033664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Перетычиха</w:t>
      </w:r>
      <w:proofErr w:type="spellEnd"/>
      <w:r w:rsidR="00033664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3664" w:rsidRPr="0043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Кедровая, дом 6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451" w:rsidRPr="00430ABC" w:rsidRDefault="00657D9D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ОГРН 10</w:t>
      </w:r>
      <w:r w:rsidR="00033664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3664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3664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7094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451" w:rsidRPr="00430ABC" w:rsidRDefault="00657D9D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2528004744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 проверки: 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>Проверка осуществления расходов на обеспече</w:t>
      </w:r>
      <w:bookmarkStart w:id="0" w:name="_GoBack"/>
      <w:bookmarkEnd w:id="0"/>
      <w:r w:rsidRPr="00430ABC">
        <w:rPr>
          <w:rFonts w:ascii="Times New Roman" w:eastAsia="Times New Roman" w:hAnsi="Times New Roman" w:cs="Times New Roman"/>
          <w:sz w:val="24"/>
          <w:szCs w:val="24"/>
        </w:rPr>
        <w:t>ние выполнения функций учреждения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451" w:rsidRPr="00430ABC" w:rsidRDefault="00657D9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Проверяемый период: 2024</w:t>
      </w:r>
      <w:r w:rsidR="00033664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начала проверки: с</w:t>
      </w:r>
      <w:r w:rsidR="00657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24.02.2025</w:t>
      </w:r>
      <w:r w:rsidR="00430ABC" w:rsidRPr="0043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проведения проверки: </w:t>
      </w:r>
      <w:r w:rsidRPr="00430ABC">
        <w:rPr>
          <w:rFonts w:ascii="Times New Roman" w:hAnsi="Times New Roman" w:cs="Times New Roman"/>
          <w:sz w:val="24"/>
          <w:szCs w:val="24"/>
        </w:rPr>
        <w:t>не более 30 рабочих дней со дня, следующего за днем получения от объекта контроля в полном объеме информации.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Перечень основных вопросов, подлежащих изучению в ходе проведения контрольного мероприятия: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0ABC">
        <w:rPr>
          <w:rFonts w:ascii="Times New Roman" w:hAnsi="Times New Roman" w:cs="Times New Roman"/>
          <w:sz w:val="24"/>
          <w:szCs w:val="24"/>
        </w:rPr>
        <w:t>правильность составления, ведения и внесения изменений в бюджетную смету;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BC">
        <w:rPr>
          <w:rFonts w:ascii="Times New Roman" w:hAnsi="Times New Roman" w:cs="Times New Roman"/>
          <w:sz w:val="24"/>
          <w:szCs w:val="24"/>
        </w:rPr>
        <w:t>- анализ исполнения бюджетной сметы в части законности, эффективности и целевого использования бюджетных средств;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BC">
        <w:rPr>
          <w:rFonts w:ascii="Times New Roman" w:hAnsi="Times New Roman" w:cs="Times New Roman"/>
          <w:sz w:val="24"/>
          <w:szCs w:val="24"/>
        </w:rPr>
        <w:t xml:space="preserve">- </w:t>
      </w:r>
      <w:r w:rsidRPr="00430A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причины возникновения неиспользованных бюджетных ассигнований и (или) лимитов бюджетных обязательств, в случае их наличия.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лицом уполномоченным на проведение контрол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мероприятия г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специалиста 1 разряда отдела внутреннего муниципального финансового контроля администрации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Галкину Оксану Вячеславовну.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0ABC">
        <w:rPr>
          <w:rFonts w:ascii="Times New Roman" w:hAnsi="Times New Roman" w:cs="Times New Roman"/>
          <w:sz w:val="24"/>
          <w:szCs w:val="24"/>
        </w:rPr>
        <w:t xml:space="preserve">. МКУ «Хозяйственное управление </w:t>
      </w:r>
      <w:proofErr w:type="spellStart"/>
      <w:r w:rsidRPr="00430ABC">
        <w:rPr>
          <w:rFonts w:ascii="Times New Roman" w:hAnsi="Times New Roman" w:cs="Times New Roman"/>
          <w:sz w:val="24"/>
          <w:szCs w:val="24"/>
        </w:rPr>
        <w:t>Тернейско</w:t>
      </w:r>
      <w:r w:rsidR="00430ABC" w:rsidRPr="00430A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30ABC" w:rsidRPr="00430ABC">
        <w:rPr>
          <w:rFonts w:ascii="Times New Roman" w:hAnsi="Times New Roman" w:cs="Times New Roman"/>
          <w:sz w:val="24"/>
          <w:szCs w:val="24"/>
        </w:rPr>
        <w:t xml:space="preserve"> муниципального округа» (Василенко</w:t>
      </w:r>
      <w:r w:rsidRPr="00430ABC">
        <w:rPr>
          <w:rFonts w:ascii="Times New Roman" w:hAnsi="Times New Roman" w:cs="Times New Roman"/>
          <w:sz w:val="24"/>
          <w:szCs w:val="24"/>
        </w:rPr>
        <w:t xml:space="preserve">) обеспечить размещение распоряжения на официальном сайте администрации </w:t>
      </w:r>
      <w:proofErr w:type="spellStart"/>
      <w:r w:rsidRPr="00430ABC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30ABC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 - телекоммуникационной сети Интернет.</w:t>
      </w:r>
    </w:p>
    <w:p w:rsidR="00953451" w:rsidRPr="00430ABC" w:rsidRDefault="00033664" w:rsidP="00430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</w:t>
      </w:r>
      <w:r w:rsidR="00430ABC"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распоряжения оставляю за собой.</w:t>
      </w:r>
    </w:p>
    <w:p w:rsidR="00953451" w:rsidRPr="00430ABC" w:rsidRDefault="00953451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3451" w:rsidRPr="00430ABC" w:rsidRDefault="00033664">
      <w:pPr>
        <w:tabs>
          <w:tab w:val="left" w:pos="3544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30ABC">
        <w:rPr>
          <w:rFonts w:ascii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</w:t>
      </w:r>
      <w:r w:rsidR="00430A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    С.Н. </w:t>
      </w:r>
      <w:proofErr w:type="spellStart"/>
      <w:r w:rsidRPr="00430ABC">
        <w:rPr>
          <w:rFonts w:ascii="Times New Roman" w:hAnsi="Times New Roman" w:cs="Times New Roman"/>
          <w:sz w:val="24"/>
          <w:szCs w:val="24"/>
          <w:lang w:eastAsia="ru-RU"/>
        </w:rPr>
        <w:t>Наумкин</w:t>
      </w:r>
      <w:proofErr w:type="spellEnd"/>
    </w:p>
    <w:p w:rsidR="00953451" w:rsidRDefault="009534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sectPr w:rsidR="00953451" w:rsidSect="00430ABC">
      <w:pgSz w:w="11906" w:h="16838"/>
      <w:pgMar w:top="454" w:right="851" w:bottom="45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default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8BA"/>
    <w:multiLevelType w:val="hybridMultilevel"/>
    <w:tmpl w:val="A9A83308"/>
    <w:name w:val="Нумерованный список 2"/>
    <w:lvl w:ilvl="0" w:tplc="2848C5DA">
      <w:start w:val="1"/>
      <w:numFmt w:val="none"/>
      <w:suff w:val="nothing"/>
      <w:lvlText w:val=""/>
      <w:lvlJc w:val="left"/>
      <w:pPr>
        <w:ind w:left="0" w:firstLine="0"/>
      </w:pPr>
    </w:lvl>
    <w:lvl w:ilvl="1" w:tplc="F926E974">
      <w:start w:val="1"/>
      <w:numFmt w:val="none"/>
      <w:suff w:val="nothing"/>
      <w:lvlText w:val=""/>
      <w:lvlJc w:val="left"/>
      <w:pPr>
        <w:ind w:left="0" w:firstLine="0"/>
      </w:pPr>
    </w:lvl>
    <w:lvl w:ilvl="2" w:tplc="BD6E9A40">
      <w:start w:val="1"/>
      <w:numFmt w:val="none"/>
      <w:suff w:val="nothing"/>
      <w:lvlText w:val=""/>
      <w:lvlJc w:val="left"/>
      <w:pPr>
        <w:ind w:left="0" w:firstLine="0"/>
      </w:pPr>
    </w:lvl>
    <w:lvl w:ilvl="3" w:tplc="23E42B30">
      <w:start w:val="1"/>
      <w:numFmt w:val="none"/>
      <w:suff w:val="nothing"/>
      <w:lvlText w:val=""/>
      <w:lvlJc w:val="left"/>
      <w:pPr>
        <w:ind w:left="0" w:firstLine="0"/>
      </w:pPr>
    </w:lvl>
    <w:lvl w:ilvl="4" w:tplc="3DD8D3D6">
      <w:start w:val="1"/>
      <w:numFmt w:val="none"/>
      <w:suff w:val="nothing"/>
      <w:lvlText w:val=""/>
      <w:lvlJc w:val="left"/>
      <w:pPr>
        <w:ind w:left="0" w:firstLine="0"/>
      </w:pPr>
    </w:lvl>
    <w:lvl w:ilvl="5" w:tplc="351E51B2">
      <w:start w:val="1"/>
      <w:numFmt w:val="none"/>
      <w:suff w:val="nothing"/>
      <w:lvlText w:val=""/>
      <w:lvlJc w:val="left"/>
      <w:pPr>
        <w:ind w:left="0" w:firstLine="0"/>
      </w:pPr>
    </w:lvl>
    <w:lvl w:ilvl="6" w:tplc="A3F09AEE">
      <w:start w:val="1"/>
      <w:numFmt w:val="none"/>
      <w:suff w:val="nothing"/>
      <w:lvlText w:val=""/>
      <w:lvlJc w:val="left"/>
      <w:pPr>
        <w:ind w:left="0" w:firstLine="0"/>
      </w:pPr>
    </w:lvl>
    <w:lvl w:ilvl="7" w:tplc="29A4EB7C">
      <w:start w:val="1"/>
      <w:numFmt w:val="none"/>
      <w:suff w:val="nothing"/>
      <w:lvlText w:val=""/>
      <w:lvlJc w:val="left"/>
      <w:pPr>
        <w:ind w:left="0" w:firstLine="0"/>
      </w:pPr>
    </w:lvl>
    <w:lvl w:ilvl="8" w:tplc="AABC61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AB447B"/>
    <w:multiLevelType w:val="hybridMultilevel"/>
    <w:tmpl w:val="C3CE6306"/>
    <w:lvl w:ilvl="0" w:tplc="3EE09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B186A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22492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3A1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1260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7DE4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D0092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D026E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012D5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780EC9"/>
    <w:multiLevelType w:val="multilevel"/>
    <w:tmpl w:val="AFC4A806"/>
    <w:name w:val="Нумерованный список 1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5"/>
      <w:numFmt w:val="decimal"/>
      <w:lvlText w:val="%1.%2"/>
      <w:lvlJc w:val="left"/>
      <w:pPr>
        <w:ind w:left="567" w:firstLine="0"/>
      </w:pPr>
      <w:rPr>
        <w:rFonts w:ascii="Calibri" w:eastAsia="Calibri" w:hAnsi="Calibri" w:cs="Basic Roman"/>
      </w:rPr>
    </w:lvl>
    <w:lvl w:ilvl="2">
      <w:start w:val="2"/>
      <w:numFmt w:val="decimal"/>
      <w:lvlText w:val="%1.%2.%3"/>
      <w:lvlJc w:val="left"/>
      <w:pPr>
        <w:ind w:left="567" w:firstLine="0"/>
      </w:pPr>
      <w:rPr>
        <w:rFonts w:ascii="Calibri" w:eastAsia="Calibri" w:hAnsi="Calibri" w:cs="Basic Roman"/>
      </w:rPr>
    </w:lvl>
    <w:lvl w:ilvl="3">
      <w:start w:val="1"/>
      <w:numFmt w:val="decimal"/>
      <w:lvlText w:val="%1.%2.%3.%4"/>
      <w:lvlJc w:val="left"/>
      <w:pPr>
        <w:ind w:left="567" w:firstLine="0"/>
      </w:pPr>
      <w:rPr>
        <w:rFonts w:ascii="Calibri" w:eastAsia="Calibri" w:hAnsi="Calibri" w:cs="Basic Roman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ascii="Calibri" w:eastAsia="Calibri" w:hAnsi="Calibri" w:cs="Basic Roman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ascii="Calibri" w:eastAsia="Calibri" w:hAnsi="Calibri" w:cs="Basic Roman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ascii="Calibri" w:eastAsia="Calibri" w:hAnsi="Calibri" w:cs="Basic Roman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ascii="Calibri" w:eastAsia="Calibri" w:hAnsi="Calibri" w:cs="Basic Roman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ascii="Calibri" w:eastAsia="Calibri" w:hAnsi="Calibri" w:cs="Basic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51"/>
    <w:rsid w:val="00033664"/>
    <w:rsid w:val="000C0751"/>
    <w:rsid w:val="00430ABC"/>
    <w:rsid w:val="00610E43"/>
    <w:rsid w:val="00621AAB"/>
    <w:rsid w:val="00657D9D"/>
    <w:rsid w:val="00953451"/>
    <w:rsid w:val="00E0357A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7BDE-430F-4DE7-89EC-836E4F65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ru-RU" w:eastAsia="en-US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"/>
    </w:rPr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="Calibri Light" w:eastAsia="Basic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4">
    <w:name w:val="Основной текст (4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Calibri Light" w:eastAsia="Basic Roman" w:hAnsi="Calibri Light" w:cs="Basic Roman"/>
      <w:color w:val="2E74B5"/>
      <w:sz w:val="32"/>
      <w:szCs w:val="32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Basic Roman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2024-05-13T22:37:00Z</cp:lastPrinted>
  <dcterms:created xsi:type="dcterms:W3CDTF">2025-02-18T06:06:00Z</dcterms:created>
  <dcterms:modified xsi:type="dcterms:W3CDTF">2025-02-18T06:06:00Z</dcterms:modified>
</cp:coreProperties>
</file>