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7A" w:rsidRPr="00D645EF" w:rsidRDefault="00030F7E">
      <w:pPr>
        <w:rPr>
          <w:rFonts w:ascii="Times New Roman" w:hAnsi="Times New Roman" w:cs="Times New Roman"/>
          <w:sz w:val="26"/>
          <w:szCs w:val="26"/>
        </w:rPr>
      </w:pPr>
      <w:r w:rsidRPr="00D645E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posOffset>2535555</wp:posOffset>
            </wp:positionH>
            <wp:positionV relativeFrom="paragraph">
              <wp:posOffset>-204642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207A" w:rsidRPr="00D645EF" w:rsidRDefault="00A3207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07A" w:rsidRPr="00D645EF" w:rsidRDefault="00A3207A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07A" w:rsidRPr="00D645EF" w:rsidRDefault="00030F7E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45EF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A3207A" w:rsidRPr="00D645EF" w:rsidRDefault="00030F7E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45EF">
        <w:rPr>
          <w:rFonts w:ascii="Times New Roman" w:hAnsi="Times New Roman" w:cs="Times New Roman"/>
          <w:b/>
          <w:sz w:val="26"/>
          <w:szCs w:val="26"/>
        </w:rPr>
        <w:t>ТЕРНЕЙСКОГО МУНИЦИПАЛЬНОГО ОКРУГА</w:t>
      </w:r>
    </w:p>
    <w:p w:rsidR="00A3207A" w:rsidRPr="00D645EF" w:rsidRDefault="00030F7E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45EF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A3207A" w:rsidRPr="00D645EF" w:rsidRDefault="00A3207A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3207A" w:rsidRDefault="00030F7E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45EF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45EF" w:rsidRPr="00D645EF" w:rsidRDefault="00D645EF" w:rsidP="00D645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07A" w:rsidRPr="00D645EF" w:rsidRDefault="00030F7E" w:rsidP="00D645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45EF">
        <w:rPr>
          <w:rFonts w:ascii="Times New Roman" w:hAnsi="Times New Roman" w:cs="Times New Roman"/>
          <w:sz w:val="26"/>
          <w:szCs w:val="26"/>
        </w:rPr>
        <w:t xml:space="preserve"> </w:t>
      </w:r>
      <w:r w:rsidR="00E321F3" w:rsidRPr="00E321F3">
        <w:rPr>
          <w:rFonts w:ascii="Times New Roman" w:hAnsi="Times New Roman" w:cs="Times New Roman"/>
          <w:sz w:val="26"/>
          <w:szCs w:val="26"/>
        </w:rPr>
        <w:t xml:space="preserve">30 </w:t>
      </w:r>
      <w:r w:rsidRPr="00E321F3">
        <w:rPr>
          <w:rFonts w:ascii="Times New Roman" w:hAnsi="Times New Roman" w:cs="Times New Roman"/>
          <w:sz w:val="26"/>
          <w:szCs w:val="26"/>
        </w:rPr>
        <w:t>января 2024 года</w:t>
      </w:r>
      <w:r w:rsidRPr="00E321F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21F3" w:rsidRPr="00E321F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E321F3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321F3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E321F3">
        <w:rPr>
          <w:rFonts w:ascii="Times New Roman" w:hAnsi="Times New Roman" w:cs="Times New Roman"/>
          <w:sz w:val="26"/>
          <w:szCs w:val="26"/>
        </w:rPr>
        <w:t xml:space="preserve">. Терней                       </w:t>
      </w:r>
      <w:r w:rsidR="00E321F3" w:rsidRPr="00E321F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D645EF" w:rsidRPr="00E321F3">
        <w:rPr>
          <w:rFonts w:ascii="Times New Roman" w:hAnsi="Times New Roman" w:cs="Times New Roman"/>
          <w:sz w:val="26"/>
          <w:szCs w:val="26"/>
        </w:rPr>
        <w:t xml:space="preserve">   № 91</w:t>
      </w:r>
    </w:p>
    <w:p w:rsidR="00A3207A" w:rsidRPr="00D645EF" w:rsidRDefault="00A3207A" w:rsidP="00D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07A" w:rsidRPr="00D645EF" w:rsidRDefault="00030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45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схемы 2 «Цунами»  </w:t>
      </w:r>
    </w:p>
    <w:p w:rsidR="00A3207A" w:rsidRPr="00D645EF" w:rsidRDefault="00030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45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получении сообщения об угрозе возникновении цунами</w:t>
      </w:r>
    </w:p>
    <w:p w:rsidR="00A3207A" w:rsidRPr="00D645EF" w:rsidRDefault="00A320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07A" w:rsidRPr="00D645EF" w:rsidRDefault="00030F7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645EF">
        <w:rPr>
          <w:rFonts w:ascii="Times New Roman" w:hAnsi="Times New Roman" w:cs="Times New Roman"/>
          <w:b w:val="0"/>
          <w:sz w:val="26"/>
          <w:szCs w:val="26"/>
        </w:rPr>
        <w:t>В соответствии с Федеральными за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>конами от 06.10.2003  № 131-ФЗ «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>Об общих принципах организации местного самоуп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>равления в Российской Федерации», от 21.12.1994 № 68-ФЗ «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>О защите населения и территорий от чрезвычайных ситуаций прир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>одного и техногенного характера»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>, постановлением Правительства Р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 xml:space="preserve">оссийской 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>Ф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>едерации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 xml:space="preserve"> от 30.12.2003  № 794 «О единой государственной системе предупреждения и ликвидации чрезвычайных ситуаций», 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>Уставом</w:t>
      </w:r>
      <w:r w:rsidR="00D645EF" w:rsidRPr="00D645E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D645EF" w:rsidRPr="00D645EF">
        <w:rPr>
          <w:rFonts w:ascii="Times New Roman" w:hAnsi="Times New Roman" w:cs="Times New Roman"/>
          <w:b w:val="0"/>
          <w:sz w:val="26"/>
          <w:szCs w:val="26"/>
        </w:rPr>
        <w:t>Тернейског</w:t>
      </w:r>
      <w:r w:rsidR="00E321F3">
        <w:rPr>
          <w:rFonts w:ascii="Times New Roman" w:hAnsi="Times New Roman" w:cs="Times New Roman"/>
          <w:b w:val="0"/>
          <w:sz w:val="26"/>
          <w:szCs w:val="26"/>
        </w:rPr>
        <w:t>о</w:t>
      </w:r>
      <w:proofErr w:type="spellEnd"/>
      <w:r w:rsidR="00E321F3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округа</w:t>
      </w:r>
      <w:r w:rsidR="00D645EF">
        <w:rPr>
          <w:rFonts w:ascii="Times New Roman" w:hAnsi="Times New Roman" w:cs="Times New Roman"/>
          <w:b w:val="0"/>
          <w:sz w:val="26"/>
          <w:szCs w:val="26"/>
        </w:rPr>
        <w:t>,</w:t>
      </w:r>
      <w:r w:rsidR="00D645EF" w:rsidRPr="00D645EF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D645EF">
        <w:rPr>
          <w:rFonts w:ascii="Times New Roman" w:hAnsi="Times New Roman" w:cs="Times New Roman"/>
          <w:b w:val="0"/>
          <w:color w:val="000000"/>
          <w:sz w:val="26"/>
          <w:szCs w:val="26"/>
        </w:rPr>
        <w:t>в целях организации своевременного и полного оповещения и информирования жителей населенных пунктов от чрезвычайных ситуаций природного и техногенного характера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</w:t>
      </w:r>
      <w:proofErr w:type="spellStart"/>
      <w:r w:rsidRPr="00D645EF">
        <w:rPr>
          <w:rFonts w:ascii="Times New Roman" w:hAnsi="Times New Roman" w:cs="Times New Roman"/>
          <w:b w:val="0"/>
          <w:sz w:val="26"/>
          <w:szCs w:val="26"/>
        </w:rPr>
        <w:t>Тер</w:t>
      </w:r>
      <w:r w:rsidR="00B47601">
        <w:rPr>
          <w:rFonts w:ascii="Times New Roman" w:hAnsi="Times New Roman" w:cs="Times New Roman"/>
          <w:b w:val="0"/>
          <w:sz w:val="26"/>
          <w:szCs w:val="26"/>
        </w:rPr>
        <w:t>нейского</w:t>
      </w:r>
      <w:proofErr w:type="spellEnd"/>
      <w:r w:rsidR="00B47601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округа,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администрация </w:t>
      </w:r>
      <w:proofErr w:type="spellStart"/>
      <w:r w:rsidRPr="00D645EF">
        <w:rPr>
          <w:rFonts w:ascii="Times New Roman" w:hAnsi="Times New Roman" w:cs="Times New Roman"/>
          <w:b w:val="0"/>
          <w:sz w:val="26"/>
          <w:szCs w:val="26"/>
        </w:rPr>
        <w:t>Тернейского</w:t>
      </w:r>
      <w:proofErr w:type="spellEnd"/>
      <w:r w:rsidRPr="00D645EF">
        <w:rPr>
          <w:rFonts w:ascii="Times New Roman" w:hAnsi="Times New Roman" w:cs="Times New Roman"/>
          <w:b w:val="0"/>
          <w:sz w:val="26"/>
          <w:szCs w:val="26"/>
        </w:rPr>
        <w:t xml:space="preserve"> муници</w:t>
      </w:r>
      <w:r w:rsidR="00B47601">
        <w:rPr>
          <w:rFonts w:ascii="Times New Roman" w:hAnsi="Times New Roman" w:cs="Times New Roman"/>
          <w:b w:val="0"/>
          <w:sz w:val="26"/>
          <w:szCs w:val="26"/>
        </w:rPr>
        <w:t xml:space="preserve">пального округа </w:t>
      </w:r>
      <w:r w:rsidRPr="00D645E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3207A" w:rsidRPr="00D645EF" w:rsidRDefault="00A320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07A" w:rsidRPr="00B47601" w:rsidRDefault="00030F7E" w:rsidP="00B47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76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ПОСТАНОВЛЯЕТ: </w:t>
      </w:r>
    </w:p>
    <w:p w:rsidR="00A3207A" w:rsidRPr="00D645EF" w:rsidRDefault="00A320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07A" w:rsidRPr="00D645EF" w:rsidRDefault="00030F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 схему</w:t>
      </w:r>
      <w:proofErr w:type="gramEnd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«Цунами»  при получении сообщения об угроз</w:t>
      </w:r>
      <w:r w:rsidR="00B47601">
        <w:rPr>
          <w:rFonts w:ascii="Times New Roman" w:eastAsia="Times New Roman" w:hAnsi="Times New Roman" w:cs="Times New Roman"/>
          <w:sz w:val="26"/>
          <w:szCs w:val="26"/>
          <w:lang w:eastAsia="ru-RU"/>
        </w:rPr>
        <w:t>е возникновении цунами (п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  <w:r w:rsidR="00B47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1).</w:t>
      </w:r>
    </w:p>
    <w:p w:rsidR="00A3207A" w:rsidRPr="00D645EF" w:rsidRDefault="00030F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Назначить ответственных должностных лиц администрации </w:t>
      </w:r>
      <w:proofErr w:type="spellStart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Тернейского</w:t>
      </w:r>
      <w:proofErr w:type="spellEnd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по оповещению организаций, учреждений и населения </w:t>
      </w:r>
      <w:r w:rsidRPr="00D645E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чрезвычайных ситуаций природного и техногенного характера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4760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  <w:r w:rsidR="00B47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</w:p>
    <w:p w:rsidR="00A3207A" w:rsidRPr="00D645EF" w:rsidRDefault="00030F7E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D645EF">
        <w:rPr>
          <w:rFonts w:ascii="Times New Roman" w:hAnsi="Times New Roman" w:cs="Times New Roman"/>
          <w:sz w:val="26"/>
          <w:szCs w:val="26"/>
        </w:rPr>
        <w:t xml:space="preserve">  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«Хозяйственное управление </w:t>
      </w:r>
      <w:proofErr w:type="spellStart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Тернейского</w:t>
      </w:r>
      <w:proofErr w:type="spellEnd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округа» (Василенко) </w:t>
      </w:r>
      <w:r w:rsidR="00B47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настоящее постановление 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B47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</w:t>
      </w: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администрации </w:t>
      </w:r>
      <w:proofErr w:type="spellStart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Тернейского</w:t>
      </w:r>
      <w:proofErr w:type="spellEnd"/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округа.</w:t>
      </w:r>
    </w:p>
    <w:p w:rsidR="00A3207A" w:rsidRPr="00D645EF" w:rsidRDefault="00030F7E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45EF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 даты его подписания.</w:t>
      </w:r>
    </w:p>
    <w:p w:rsidR="00A3207A" w:rsidRPr="00D645EF" w:rsidRDefault="00030F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Контроль за выполнением настоящего постановления оставляю за собой. </w:t>
      </w:r>
    </w:p>
    <w:p w:rsidR="00A3207A" w:rsidRDefault="00A320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21F3" w:rsidRPr="00D645EF" w:rsidRDefault="00E321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21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55"/>
        <w:gridCol w:w="5068"/>
      </w:tblGrid>
      <w:tr w:rsidR="00A3207A" w:rsidRPr="00D645EF">
        <w:tc>
          <w:tcPr>
            <w:tcW w:w="7054" w:type="dxa"/>
          </w:tcPr>
          <w:p w:rsidR="00A3207A" w:rsidRPr="00E321F3" w:rsidRDefault="00E321F3" w:rsidP="00E321F3">
            <w:pPr>
              <w:pStyle w:val="1"/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21F3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 w:rsidRPr="00E321F3">
              <w:rPr>
                <w:rFonts w:ascii="Times New Roman" w:hAnsi="Times New Roman" w:cs="Times New Roman"/>
                <w:sz w:val="26"/>
                <w:szCs w:val="26"/>
              </w:rPr>
              <w:t>. г</w:t>
            </w:r>
            <w:r w:rsidR="00030F7E" w:rsidRPr="00E321F3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Pr="00E321F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30F7E" w:rsidRPr="00E321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30F7E" w:rsidRPr="00E321F3">
              <w:rPr>
                <w:rFonts w:ascii="Times New Roman" w:hAnsi="Times New Roman" w:cs="Times New Roman"/>
                <w:sz w:val="26"/>
                <w:szCs w:val="26"/>
              </w:rPr>
              <w:t>Тернейского</w:t>
            </w:r>
            <w:proofErr w:type="spellEnd"/>
            <w:r w:rsidR="00030F7E" w:rsidRPr="00E321F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5068" w:type="dxa"/>
          </w:tcPr>
          <w:p w:rsidR="00A3207A" w:rsidRPr="00D645EF" w:rsidRDefault="00E321F3" w:rsidP="00E321F3">
            <w:pPr>
              <w:pStyle w:val="1"/>
              <w:widowControl w:val="0"/>
              <w:tabs>
                <w:tab w:val="left" w:pos="208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321F3">
              <w:rPr>
                <w:rFonts w:ascii="Times New Roman" w:hAnsi="Times New Roman" w:cs="Times New Roman"/>
                <w:sz w:val="26"/>
                <w:szCs w:val="26"/>
              </w:rPr>
              <w:t>Н.В. Горбаченко</w:t>
            </w:r>
          </w:p>
        </w:tc>
      </w:tr>
    </w:tbl>
    <w:p w:rsidR="00A3207A" w:rsidRPr="00D645EF" w:rsidRDefault="00A320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07A" w:rsidRPr="00D645EF" w:rsidRDefault="00A3207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07A" w:rsidRDefault="00A320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1F3" w:rsidRDefault="00E32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1F3" w:rsidRDefault="00E32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E321F3" w:rsidTr="00E321F3">
        <w:tc>
          <w:tcPr>
            <w:tcW w:w="4104" w:type="dxa"/>
          </w:tcPr>
          <w:p w:rsidR="00E321F3" w:rsidRDefault="00E321F3" w:rsidP="00E321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E321F3" w:rsidRDefault="00E321F3" w:rsidP="00E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от 30.01.2024 № 91</w:t>
            </w:r>
          </w:p>
        </w:tc>
      </w:tr>
    </w:tbl>
    <w:p w:rsidR="00E321F3" w:rsidRDefault="00E32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Default="00A320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3207A" w:rsidRDefault="00030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Ответственные должностные лица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оповещению организаций, учреждений и населения от чрезвычайных ситуаций природного и техногенного характера</w:t>
      </w:r>
    </w:p>
    <w:p w:rsidR="00A3207A" w:rsidRDefault="00A3207A">
      <w:pPr>
        <w:spacing w:after="0" w:line="240" w:lineRule="auto"/>
        <w:jc w:val="both"/>
      </w:pPr>
    </w:p>
    <w:tbl>
      <w:tblPr>
        <w:tblW w:w="9720" w:type="dxa"/>
        <w:tblInd w:w="-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8981"/>
      </w:tblGrid>
      <w:tr w:rsidR="00A3207A" w:rsidTr="00030F7E">
        <w:trPr>
          <w:trHeight w:val="323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30F7E" w:rsidRDefault="00030F7E" w:rsidP="00030F7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  <w:p w:rsidR="00A3207A" w:rsidRDefault="00030F7E" w:rsidP="00030F7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ФИО, должность</w:t>
            </w:r>
          </w:p>
        </w:tc>
      </w:tr>
      <w:tr w:rsidR="00A3207A" w:rsidTr="00030F7E">
        <w:trPr>
          <w:trHeight w:val="323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 Андрей Геннадиевич - начальник ЕДДС ТМО</w:t>
            </w:r>
          </w:p>
        </w:tc>
      </w:tr>
      <w:tr w:rsidR="00A3207A" w:rsidTr="00030F7E">
        <w:trPr>
          <w:trHeight w:val="323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Скубко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Юрьевич — заместитель главы администрации ТМО - начальник Пластунского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Баева Ксения Витальевна — специалист Пластунского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Грабовская Елена Петровна - специалист Пластунского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Моствилова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Георгиевна - специалист Пластунского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Симоненко Анна Сергеевна 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начальника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Черепанова Ольга Адамовна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23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Якименко Виталий Владимирович — начальник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Амгунского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Деминова Надежда Дмитриевна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Амгунского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Савченко Виктория Александровна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Амгунского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Петровна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Амгунского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23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Олейников Максим Викторович — начальник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Сусло Светлана Михайловна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 Николаевна - начальник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Самаргинского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Захарова Наталья Николаевна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Самаргинского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Потапова Ольга Сергеевна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Самаргинского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A3207A" w:rsidTr="00030F7E">
        <w:trPr>
          <w:trHeight w:val="300"/>
        </w:trPr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207A" w:rsidRDefault="00030F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207A" w:rsidRDefault="00030F7E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Назарова Ирина Николаевна -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Самаргинского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</w:t>
            </w:r>
          </w:p>
        </w:tc>
      </w:tr>
    </w:tbl>
    <w:p w:rsidR="00A3207A" w:rsidRDefault="00A3207A"/>
    <w:p w:rsidR="00A3207A" w:rsidRDefault="00A3207A">
      <w:pPr>
        <w:spacing w:after="0" w:line="240" w:lineRule="auto"/>
        <w:jc w:val="both"/>
      </w:pPr>
    </w:p>
    <w:p w:rsidR="00A3207A" w:rsidRDefault="00A3207A">
      <w:pPr>
        <w:spacing w:after="0" w:line="240" w:lineRule="auto"/>
        <w:jc w:val="both"/>
      </w:pPr>
    </w:p>
    <w:sectPr w:rsidR="00A3207A" w:rsidSect="00D645EF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7A"/>
    <w:rsid w:val="00030F7E"/>
    <w:rsid w:val="00154BA0"/>
    <w:rsid w:val="00A3207A"/>
    <w:rsid w:val="00B47601"/>
    <w:rsid w:val="00D645EF"/>
    <w:rsid w:val="00E3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0BADB-A66F-4450-B4DB-F216B8C9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37BFC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0F7B3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0F7B3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1">
    <w:name w:val="Без интервала1"/>
    <w:qFormat/>
    <w:rsid w:val="007E74EE"/>
    <w:rPr>
      <w:rFonts w:cs="Calibri"/>
    </w:rPr>
  </w:style>
  <w:style w:type="paragraph" w:styleId="a4">
    <w:name w:val="Balloon Text"/>
    <w:basedOn w:val="a"/>
    <w:link w:val="a3"/>
    <w:uiPriority w:val="99"/>
    <w:semiHidden/>
    <w:unhideWhenUsed/>
    <w:qFormat/>
    <w:rsid w:val="00A37B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F48FC"/>
    <w:pPr>
      <w:ind w:left="720"/>
      <w:contextualSpacing/>
    </w:pPr>
  </w:style>
  <w:style w:type="table" w:styleId="ab">
    <w:name w:val="Table Grid"/>
    <w:basedOn w:val="a1"/>
    <w:uiPriority w:val="39"/>
    <w:rsid w:val="00B4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ГОЧС-1</dc:creator>
  <dc:description/>
  <cp:lastModifiedBy>User</cp:lastModifiedBy>
  <cp:revision>4</cp:revision>
  <cp:lastPrinted>2024-01-29T23:45:00Z</cp:lastPrinted>
  <dcterms:created xsi:type="dcterms:W3CDTF">2024-01-29T04:50:00Z</dcterms:created>
  <dcterms:modified xsi:type="dcterms:W3CDTF">2024-01-29T23:46:00Z</dcterms:modified>
  <dc:language>ru-RU</dc:language>
</cp:coreProperties>
</file>