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BD" w:rsidRDefault="004C1FBD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6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517E04" wp14:editId="5B5C0D88">
            <wp:simplePos x="0" y="0"/>
            <wp:positionH relativeFrom="margin">
              <wp:align>center</wp:align>
            </wp:positionH>
            <wp:positionV relativeFrom="paragraph">
              <wp:posOffset>-86360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FBD" w:rsidRDefault="004C1FBD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FBD" w:rsidRDefault="004C1FBD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FBD" w:rsidRDefault="004C1FBD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FBD" w:rsidRDefault="004C1FBD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C54153"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ЕРНЕЙСКОГО МУНИЦИПАЛЬНОГО ОКРУГА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A16FC3" w:rsidP="004C1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="00D7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8001F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08001F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Терней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7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FBD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перечня объектов недвижимого имущества, находящихся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муниципальной собственности </w:t>
      </w:r>
      <w:proofErr w:type="spellStart"/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C54153"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ернейского</w:t>
      </w:r>
      <w:proofErr w:type="spellEnd"/>
      <w:r w:rsidR="00C54153"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</w:t>
      </w: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отношении которых возможно заключение соглашений </w:t>
      </w:r>
    </w:p>
    <w:p w:rsidR="0008001F" w:rsidRPr="004C1FBD" w:rsidRDefault="0008001F" w:rsidP="0008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proofErr w:type="spellStart"/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</w:t>
      </w:r>
      <w:r w:rsidR="00A16F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ально</w:t>
      </w:r>
      <w:proofErr w:type="spellEnd"/>
      <w:r w:rsidR="00A16F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-частном партнерстве в 2025</w:t>
      </w:r>
      <w:r w:rsid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8001F" w:rsidRPr="004C1FBD" w:rsidRDefault="0008001F" w:rsidP="000800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соответствии с Федеральным законом от 13.07.2015 № 224-ФЗ «О государственно-частном партнерстве в Российской Федерации и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Т</w:t>
      </w:r>
      <w:r w:rsidR="00C54153" w:rsidRPr="004C1FBD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ернейского муниципального округа</w:t>
      </w:r>
      <w:r w:rsidRPr="004C1FBD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администрация Т</w:t>
      </w:r>
      <w:r w:rsidR="00C54153" w:rsidRPr="004C1FBD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ернейского муниципального округа</w:t>
      </w:r>
    </w:p>
    <w:p w:rsidR="0008001F" w:rsidRPr="004C1FBD" w:rsidRDefault="0008001F" w:rsidP="00080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8001F" w:rsidRPr="004C1FBD" w:rsidRDefault="0008001F" w:rsidP="00080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1. Утвердить перечень объектов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недвижимого имущества, находящихся в муниципальной собственности Тернейско</w:t>
      </w:r>
      <w:r w:rsidR="00C54153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округа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которых возможно заключение соглашений о </w:t>
      </w:r>
      <w:proofErr w:type="spellStart"/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</w:t>
      </w:r>
      <w:r w:rsidR="00A16FC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</w:t>
      </w:r>
      <w:proofErr w:type="spellEnd"/>
      <w:r w:rsidR="00A16FC3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 в 2025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4C1FB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(прилагается).</w:t>
      </w:r>
    </w:p>
    <w:p w:rsidR="0008001F" w:rsidRPr="004C1FBD" w:rsidRDefault="0008001F" w:rsidP="0008001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2. Отделу земельных и имущественных отношений администрации </w:t>
      </w:r>
      <w:proofErr w:type="spellStart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Т</w:t>
      </w:r>
      <w:r w:rsidR="00C54153"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ернейского</w:t>
      </w:r>
      <w:proofErr w:type="spellEnd"/>
      <w:r w:rsidR="00C54153"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муниципального округа</w:t>
      </w: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(</w:t>
      </w:r>
      <w:r w:rsidR="0012159B"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Новожилова</w:t>
      </w: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) обеспечить размещение перечня объектов</w:t>
      </w:r>
      <w:r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недвижимого имущества, находящихся в муниципальной собственности </w:t>
      </w:r>
      <w:proofErr w:type="spellStart"/>
      <w:r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D6719D"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ернейского</w:t>
      </w:r>
      <w:proofErr w:type="spellEnd"/>
      <w:r w:rsidR="00D6719D"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  <w:r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отношении которых возможно заключение соглашений о </w:t>
      </w:r>
      <w:proofErr w:type="spellStart"/>
      <w:r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</w:t>
      </w:r>
      <w:r w:rsidR="00A1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ально</w:t>
      </w:r>
      <w:proofErr w:type="spellEnd"/>
      <w:r w:rsidR="00A1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-частном партнерстве в 2025</w:t>
      </w:r>
      <w:r w:rsidRPr="004C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</w:t>
      </w: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,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</w:t>
      </w: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www</w:t>
      </w:r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torgi</w:t>
      </w:r>
      <w:proofErr w:type="spellEnd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gov</w:t>
      </w:r>
      <w:proofErr w:type="spellEnd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ru</w:t>
      </w:r>
      <w:proofErr w:type="spellEnd"/>
      <w:r w:rsidRPr="004C1FBD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</w:p>
    <w:p w:rsidR="0008001F" w:rsidRPr="004C1FBD" w:rsidRDefault="0008001F" w:rsidP="004C1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3. 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="00405376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Хозяйственное управление</w:t>
      </w:r>
      <w:r w:rsidR="00405376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5376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="00405376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7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(Василенко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разместить настоящее постановление на официальном сайте администрации </w:t>
      </w:r>
      <w:proofErr w:type="spellStart"/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D268C7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округа.</w:t>
      </w:r>
    </w:p>
    <w:p w:rsidR="0008001F" w:rsidRDefault="0008001F" w:rsidP="0008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A2A" w:rsidRPr="004C1FBD" w:rsidRDefault="00D72A2A" w:rsidP="0008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01F" w:rsidRPr="004C1FBD" w:rsidRDefault="0008001F" w:rsidP="0008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Т</w:t>
      </w:r>
      <w:r w:rsidR="00C54153"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ернейского муниципального округа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4C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С.Н. Наумкин</w:t>
      </w:r>
    </w:p>
    <w:p w:rsidR="0008001F" w:rsidRPr="0008001F" w:rsidRDefault="0008001F" w:rsidP="0008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1F" w:rsidRPr="0008001F" w:rsidRDefault="0008001F" w:rsidP="0008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1F" w:rsidRPr="0008001F" w:rsidRDefault="0008001F" w:rsidP="0008001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C1FBD" w:rsidTr="004C1FBD">
        <w:tc>
          <w:tcPr>
            <w:tcW w:w="4104" w:type="dxa"/>
          </w:tcPr>
          <w:p w:rsidR="004C1FBD" w:rsidRPr="0008001F" w:rsidRDefault="004C1FBD" w:rsidP="004C1F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0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УТВЕРЖДЕН</w:t>
            </w:r>
          </w:p>
          <w:p w:rsidR="004C1FBD" w:rsidRDefault="004C1FBD" w:rsidP="00D72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</w:t>
            </w:r>
            <w:r w:rsidR="00A1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A1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от 04.02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1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91</w:t>
            </w:r>
          </w:p>
        </w:tc>
      </w:tr>
    </w:tbl>
    <w:p w:rsidR="0008001F" w:rsidRPr="0008001F" w:rsidRDefault="0008001F" w:rsidP="0008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1F" w:rsidRPr="0008001F" w:rsidRDefault="0008001F" w:rsidP="0008001F">
      <w:pPr>
        <w:widowControl w:val="0"/>
        <w:spacing w:after="0" w:line="298" w:lineRule="exact"/>
        <w:jc w:val="right"/>
        <w:rPr>
          <w:rFonts w:ascii="Times New Roman" w:eastAsia="Lucida Sans Unicode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08001F" w:rsidRPr="0008001F" w:rsidRDefault="0008001F" w:rsidP="00080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3FF" w:rsidRDefault="0008001F" w:rsidP="004F73FF">
      <w:pPr>
        <w:widowControl w:val="0"/>
        <w:spacing w:after="0" w:line="298" w:lineRule="exact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F73FF">
        <w:rPr>
          <w:rFonts w:ascii="Times New Roman" w:eastAsia="Lucida Sans Unicode" w:hAnsi="Times New Roman" w:cs="Mangal"/>
          <w:b/>
          <w:bCs/>
          <w:spacing w:val="-6"/>
          <w:kern w:val="2"/>
          <w:sz w:val="24"/>
          <w:szCs w:val="24"/>
          <w:lang w:eastAsia="hi-IN" w:bidi="hi-IN"/>
        </w:rPr>
        <w:t>ПЕРЕЧЕНЬ</w:t>
      </w:r>
      <w:r w:rsidR="004F73FF">
        <w:rPr>
          <w:rFonts w:ascii="Times New Roman" w:eastAsia="Lucida Sans Unicode" w:hAnsi="Times New Roman" w:cs="Mangal"/>
          <w:b/>
          <w:bCs/>
          <w:spacing w:val="-6"/>
          <w:kern w:val="2"/>
          <w:sz w:val="24"/>
          <w:szCs w:val="24"/>
          <w:lang w:eastAsia="hi-IN" w:bidi="hi-IN"/>
        </w:rPr>
        <w:t xml:space="preserve"> </w:t>
      </w:r>
      <w:r w:rsidRPr="004F73FF">
        <w:rPr>
          <w:rFonts w:ascii="Times New Roman" w:eastAsia="Lucida Sans Unicode" w:hAnsi="Times New Roman" w:cs="Mangal"/>
          <w:b/>
          <w:bCs/>
          <w:spacing w:val="-6"/>
          <w:kern w:val="2"/>
          <w:sz w:val="24"/>
          <w:szCs w:val="24"/>
          <w:lang w:eastAsia="hi-IN" w:bidi="hi-IN"/>
        </w:rPr>
        <w:t>ОБЪЕКТОВ</w:t>
      </w:r>
      <w:r w:rsidRPr="004F73FF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НЕДВИЖИМОГО ИМУЩЕСТВА, </w:t>
      </w:r>
    </w:p>
    <w:p w:rsidR="0008001F" w:rsidRPr="004F73FF" w:rsidRDefault="0008001F" w:rsidP="004F73FF">
      <w:pPr>
        <w:widowControl w:val="0"/>
        <w:spacing w:after="0" w:line="298" w:lineRule="exact"/>
        <w:jc w:val="center"/>
        <w:rPr>
          <w:rFonts w:ascii="Times New Roman" w:eastAsia="Lucida Sans Unicode" w:hAnsi="Times New Roman" w:cs="Mangal"/>
          <w:b/>
          <w:bCs/>
          <w:spacing w:val="-6"/>
          <w:kern w:val="2"/>
          <w:sz w:val="24"/>
          <w:szCs w:val="24"/>
          <w:lang w:eastAsia="hi-IN" w:bidi="hi-IN"/>
        </w:rPr>
      </w:pPr>
      <w:r w:rsidRPr="004F73FF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НАХОДЯЩИХСЯ В МУНИЦИПАЛЬНОЙ СОБСТВЕННО</w:t>
      </w:r>
      <w:r w:rsidR="00405376" w:rsidRPr="004F73FF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СТИ ТЕРНЕЙСКОГО МУНИЦИПАЛЬНОГО ОКРУГА</w:t>
      </w:r>
      <w:r w:rsidRPr="004F73FF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, В ОТНОШЕНИИ КОТОРЫХ ВОЗМОЖНО ЗАКЛЮЧЕНИЕ СОГЛАШЕНИЙ О МУНИЦИП</w:t>
      </w:r>
      <w:r w:rsidR="002E7BA0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АЛЬНО-ЧАСТНОМ ПАРТНЕРСТВЕ В 2025</w:t>
      </w:r>
      <w:r w:rsidRPr="004F73FF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ГОДУ</w:t>
      </w:r>
    </w:p>
    <w:p w:rsidR="0008001F" w:rsidRPr="0008001F" w:rsidRDefault="0008001F" w:rsidP="0008001F">
      <w:pPr>
        <w:widowControl w:val="0"/>
        <w:spacing w:after="0" w:line="298" w:lineRule="exact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tbl>
      <w:tblPr>
        <w:tblW w:w="979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827"/>
        <w:gridCol w:w="2552"/>
        <w:gridCol w:w="2835"/>
      </w:tblGrid>
      <w:tr w:rsidR="0008001F" w:rsidRPr="0008001F" w:rsidTr="004F73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Наименование объекта, индивидуальные 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Адрес местонахождения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Результат</w:t>
            </w:r>
          </w:p>
        </w:tc>
      </w:tr>
      <w:tr w:rsidR="0008001F" w:rsidRPr="0008001F" w:rsidTr="004F73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Здание</w:t>
            </w:r>
            <w:r w:rsidRPr="0008001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(Нежилое здание</w:t>
            </w: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–</w:t>
            </w: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общежитие со складом</w:t>
            </w: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)</w:t>
            </w:r>
            <w:r w:rsidRPr="0008001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кадастровый номер здания</w:t>
            </w: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25:17:010004:2521</w:t>
            </w:r>
          </w:p>
          <w:p w:rsidR="0008001F" w:rsidRPr="0008001F" w:rsidRDefault="0008001F" w:rsidP="002E7BA0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Приморский край, Тернейский район,</w:t>
            </w:r>
          </w:p>
          <w:p w:rsidR="004F73FF" w:rsidRDefault="0008001F" w:rsidP="0008001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гт</w:t>
            </w:r>
            <w:proofErr w:type="spellEnd"/>
            <w:r w:rsidR="002E7BA0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 Терней</w:t>
            </w:r>
            <w:r w:rsidRPr="0008001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08001F" w:rsidRPr="0008001F" w:rsidRDefault="002E7BA0" w:rsidP="0008001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ул. Строительная</w:t>
            </w:r>
            <w:r w:rsidR="0008001F" w:rsidRPr="0008001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д. 1</w:t>
            </w:r>
          </w:p>
          <w:p w:rsidR="0008001F" w:rsidRPr="0008001F" w:rsidRDefault="0008001F" w:rsidP="0008001F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F" w:rsidRPr="0008001F" w:rsidRDefault="0008001F" w:rsidP="002E7BA0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001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Реконструированные для функционирования объектов </w:t>
            </w:r>
            <w:bookmarkStart w:id="0" w:name="_GoBack"/>
            <w:bookmarkEnd w:id="0"/>
          </w:p>
        </w:tc>
      </w:tr>
    </w:tbl>
    <w:p w:rsidR="0008001F" w:rsidRPr="0008001F" w:rsidRDefault="0008001F" w:rsidP="0008001F">
      <w:pPr>
        <w:widowControl w:val="0"/>
        <w:tabs>
          <w:tab w:val="left" w:pos="4196"/>
        </w:tabs>
        <w:spacing w:after="252" w:line="240" w:lineRule="exact"/>
        <w:ind w:left="38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08001F" w:rsidRPr="0008001F" w:rsidRDefault="0008001F" w:rsidP="0008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D7" w:rsidRDefault="009401D7"/>
    <w:sectPr w:rsidR="009401D7" w:rsidSect="004C1FB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1F"/>
    <w:rsid w:val="00025E13"/>
    <w:rsid w:val="0008001F"/>
    <w:rsid w:val="0012159B"/>
    <w:rsid w:val="002E7BA0"/>
    <w:rsid w:val="00405376"/>
    <w:rsid w:val="004C1FBD"/>
    <w:rsid w:val="004C5C2C"/>
    <w:rsid w:val="004F73FF"/>
    <w:rsid w:val="00585039"/>
    <w:rsid w:val="0085777A"/>
    <w:rsid w:val="009401D7"/>
    <w:rsid w:val="00A16FC3"/>
    <w:rsid w:val="00C54153"/>
    <w:rsid w:val="00D14F71"/>
    <w:rsid w:val="00D268C7"/>
    <w:rsid w:val="00D6719D"/>
    <w:rsid w:val="00D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12F9-DDC9-442D-AADA-07972C32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cp:lastPrinted>2025-02-04T00:45:00Z</cp:lastPrinted>
  <dcterms:created xsi:type="dcterms:W3CDTF">2025-02-04T00:47:00Z</dcterms:created>
  <dcterms:modified xsi:type="dcterms:W3CDTF">2025-02-04T00:47:00Z</dcterms:modified>
</cp:coreProperties>
</file>