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9DF" w:rsidRDefault="00DA106F" w:rsidP="00C074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-158302</wp:posOffset>
            </wp:positionV>
            <wp:extent cx="869315" cy="92075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19DF" w:rsidRDefault="00D019DF" w:rsidP="00D019D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A106F" w:rsidRDefault="00DA106F" w:rsidP="00C074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106F" w:rsidRDefault="00DA106F" w:rsidP="00C074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106F" w:rsidRDefault="00DA106F" w:rsidP="00C074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7498" w:rsidRDefault="00C07498" w:rsidP="00C074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АДМИНИСТРАЦИЯ </w:t>
      </w:r>
    </w:p>
    <w:p w:rsidR="00C07498" w:rsidRDefault="00C07498" w:rsidP="00C074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ТЕРНЕЙСКОГО МУНИЦИПАЛЬНОГО РАЙОНА</w:t>
      </w:r>
    </w:p>
    <w:p w:rsidR="00C07498" w:rsidRDefault="00C07498" w:rsidP="00C0749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ПРИМОРСКОГО КРАЯ</w:t>
      </w:r>
    </w:p>
    <w:p w:rsidR="00C07498" w:rsidRDefault="00C07498" w:rsidP="00C0749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ПОСТАНОВЛЕНИЕ</w:t>
      </w:r>
      <w:r w:rsidR="00DA106F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17"/>
        <w:gridCol w:w="3126"/>
        <w:gridCol w:w="3111"/>
      </w:tblGrid>
      <w:tr w:rsidR="00C07498" w:rsidRPr="00D019DF" w:rsidTr="00283451">
        <w:tc>
          <w:tcPr>
            <w:tcW w:w="3118" w:type="dxa"/>
            <w:hideMark/>
          </w:tcPr>
          <w:p w:rsidR="00C07498" w:rsidRPr="00D019DF" w:rsidRDefault="00C07498" w:rsidP="00E12DD1">
            <w:pPr>
              <w:jc w:val="both"/>
              <w:rPr>
                <w:rFonts w:ascii="Times New Roman" w:hAnsi="Times New Roman"/>
                <w:color w:val="FF0000"/>
                <w:sz w:val="26"/>
                <w:szCs w:val="26"/>
                <w:lang w:eastAsia="en-US"/>
              </w:rPr>
            </w:pPr>
            <w:r w:rsidRPr="00D019DF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DA106F">
              <w:rPr>
                <w:rFonts w:ascii="Times New Roman" w:hAnsi="Times New Roman"/>
                <w:sz w:val="26"/>
                <w:szCs w:val="26"/>
                <w:lang w:eastAsia="en-US"/>
              </w:rPr>
              <w:t>05 октября</w:t>
            </w:r>
            <w:r w:rsidRPr="00D019DF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20</w:t>
            </w:r>
            <w:r w:rsidR="00BF7ABE" w:rsidRPr="00D019DF">
              <w:rPr>
                <w:rFonts w:ascii="Times New Roman" w:hAnsi="Times New Roman"/>
                <w:sz w:val="26"/>
                <w:szCs w:val="26"/>
                <w:lang w:eastAsia="en-US"/>
              </w:rPr>
              <w:t>2</w:t>
            </w:r>
            <w:r w:rsidR="00E12DD1">
              <w:rPr>
                <w:rFonts w:ascii="Times New Roman" w:hAnsi="Times New Roman"/>
                <w:sz w:val="26"/>
                <w:szCs w:val="26"/>
                <w:lang w:eastAsia="en-US"/>
              </w:rPr>
              <w:t>3</w:t>
            </w:r>
            <w:r w:rsidRPr="00D019DF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года</w:t>
            </w:r>
          </w:p>
        </w:tc>
        <w:tc>
          <w:tcPr>
            <w:tcW w:w="3126" w:type="dxa"/>
            <w:hideMark/>
          </w:tcPr>
          <w:p w:rsidR="00C07498" w:rsidRPr="00D019DF" w:rsidRDefault="00DA106F" w:rsidP="00111B42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C07498" w:rsidRPr="00D019DF">
              <w:rPr>
                <w:rFonts w:ascii="Times New Roman" w:hAnsi="Times New Roman"/>
                <w:sz w:val="26"/>
                <w:szCs w:val="26"/>
                <w:lang w:eastAsia="en-US"/>
              </w:rPr>
              <w:t>пгт. Терней</w:t>
            </w:r>
          </w:p>
        </w:tc>
        <w:tc>
          <w:tcPr>
            <w:tcW w:w="3111" w:type="dxa"/>
            <w:hideMark/>
          </w:tcPr>
          <w:p w:rsidR="00C07498" w:rsidRPr="00D019DF" w:rsidRDefault="00D019DF" w:rsidP="00111B42">
            <w:pPr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                           </w:t>
            </w:r>
            <w:r w:rsidR="00DA106F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    № 902</w:t>
            </w:r>
          </w:p>
        </w:tc>
      </w:tr>
    </w:tbl>
    <w:p w:rsidR="00C07498" w:rsidRPr="00283451" w:rsidRDefault="00283451" w:rsidP="00C074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283451">
        <w:rPr>
          <w:rFonts w:ascii="Times New Roman" w:hAnsi="Times New Roman" w:cs="Times New Roman"/>
          <w:b/>
          <w:sz w:val="26"/>
          <w:szCs w:val="26"/>
        </w:rPr>
        <w:t xml:space="preserve">О внесении изменений </w:t>
      </w:r>
      <w:r w:rsidR="002F2EDD">
        <w:rPr>
          <w:rFonts w:ascii="Times New Roman" w:hAnsi="Times New Roman" w:cs="Times New Roman"/>
          <w:b/>
          <w:sz w:val="26"/>
          <w:szCs w:val="26"/>
        </w:rPr>
        <w:t xml:space="preserve">в </w:t>
      </w:r>
      <w:r w:rsidRPr="00283451">
        <w:rPr>
          <w:rFonts w:ascii="Times New Roman" w:hAnsi="Times New Roman" w:cs="Times New Roman"/>
          <w:b/>
          <w:sz w:val="26"/>
          <w:szCs w:val="26"/>
        </w:rPr>
        <w:t>Положени</w:t>
      </w:r>
      <w:r w:rsidR="005E3203">
        <w:rPr>
          <w:rFonts w:ascii="Times New Roman" w:hAnsi="Times New Roman" w:cs="Times New Roman"/>
          <w:b/>
          <w:sz w:val="26"/>
          <w:szCs w:val="26"/>
        </w:rPr>
        <w:t>е</w:t>
      </w:r>
      <w:r w:rsidRPr="00283451">
        <w:rPr>
          <w:rFonts w:ascii="Times New Roman" w:hAnsi="Times New Roman" w:cs="Times New Roman"/>
          <w:b/>
          <w:sz w:val="26"/>
          <w:szCs w:val="26"/>
        </w:rPr>
        <w:t xml:space="preserve"> об оплате труда работников муниципальных казённых образовательных учреждений</w:t>
      </w:r>
      <w:r w:rsidR="005E320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83451">
        <w:rPr>
          <w:rFonts w:ascii="Times New Roman" w:hAnsi="Times New Roman" w:cs="Times New Roman"/>
          <w:b/>
          <w:sz w:val="26"/>
          <w:szCs w:val="26"/>
        </w:rPr>
        <w:t xml:space="preserve">Тернейского муниципального </w:t>
      </w:r>
      <w:r w:rsidR="002F2EDD">
        <w:rPr>
          <w:rFonts w:ascii="Times New Roman" w:hAnsi="Times New Roman" w:cs="Times New Roman"/>
          <w:b/>
          <w:sz w:val="26"/>
          <w:szCs w:val="26"/>
        </w:rPr>
        <w:t>округа</w:t>
      </w:r>
      <w:r w:rsidRPr="00283451">
        <w:rPr>
          <w:rFonts w:ascii="Times New Roman" w:hAnsi="Times New Roman" w:cs="Times New Roman"/>
          <w:b/>
          <w:sz w:val="26"/>
          <w:szCs w:val="26"/>
        </w:rPr>
        <w:t>, утверждённо</w:t>
      </w:r>
      <w:r w:rsidR="005E3203">
        <w:rPr>
          <w:rFonts w:ascii="Times New Roman" w:hAnsi="Times New Roman" w:cs="Times New Roman"/>
          <w:b/>
          <w:sz w:val="26"/>
          <w:szCs w:val="26"/>
        </w:rPr>
        <w:t xml:space="preserve">е постановлением администрации Тернейского муниципального района от </w:t>
      </w:r>
      <w:r w:rsidRPr="00283451">
        <w:rPr>
          <w:rFonts w:ascii="Times New Roman" w:hAnsi="Times New Roman" w:cs="Times New Roman"/>
          <w:b/>
          <w:sz w:val="26"/>
          <w:szCs w:val="26"/>
        </w:rPr>
        <w:t>08.02.2019</w:t>
      </w:r>
      <w:r w:rsidR="005E320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83451">
        <w:rPr>
          <w:rFonts w:ascii="Times New Roman" w:hAnsi="Times New Roman" w:cs="Times New Roman"/>
          <w:b/>
          <w:sz w:val="26"/>
          <w:szCs w:val="26"/>
        </w:rPr>
        <w:t>№</w:t>
      </w:r>
      <w:r w:rsidR="005E320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83451">
        <w:rPr>
          <w:rFonts w:ascii="Times New Roman" w:hAnsi="Times New Roman" w:cs="Times New Roman"/>
          <w:b/>
          <w:sz w:val="26"/>
          <w:szCs w:val="26"/>
        </w:rPr>
        <w:t>93</w:t>
      </w:r>
      <w:r w:rsidR="00C07498" w:rsidRPr="00283451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C07498" w:rsidRDefault="00C07498" w:rsidP="00C074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C07498" w:rsidRDefault="00C07498" w:rsidP="007957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целях обеспечения повышения уровня реального содержания заработной платы работникам муниципальных учреждений, </w:t>
      </w:r>
      <w:r>
        <w:rPr>
          <w:rFonts w:ascii="Times New Roman" w:hAnsi="Times New Roman"/>
          <w:sz w:val="26"/>
          <w:szCs w:val="26"/>
        </w:rPr>
        <w:t>руководствуясь ст. 134 Трудового кодекса Российской Федерации, решени</w:t>
      </w:r>
      <w:r w:rsidR="002F2EDD">
        <w:rPr>
          <w:rFonts w:ascii="Times New Roman" w:hAnsi="Times New Roman"/>
          <w:sz w:val="26"/>
          <w:szCs w:val="26"/>
        </w:rPr>
        <w:t>ем</w:t>
      </w:r>
      <w:r>
        <w:rPr>
          <w:rFonts w:ascii="Times New Roman" w:hAnsi="Times New Roman"/>
          <w:sz w:val="26"/>
          <w:szCs w:val="26"/>
        </w:rPr>
        <w:t xml:space="preserve"> Думы Тернейского муниципального </w:t>
      </w:r>
      <w:r w:rsidR="002F2EDD">
        <w:rPr>
          <w:rFonts w:ascii="Times New Roman" w:hAnsi="Times New Roman"/>
          <w:sz w:val="26"/>
          <w:szCs w:val="26"/>
        </w:rPr>
        <w:t>округа</w:t>
      </w:r>
      <w:r>
        <w:rPr>
          <w:rFonts w:ascii="Times New Roman" w:hAnsi="Times New Roman"/>
          <w:sz w:val="26"/>
          <w:szCs w:val="26"/>
        </w:rPr>
        <w:t xml:space="preserve"> от </w:t>
      </w:r>
      <w:r w:rsidR="002F2EDD">
        <w:rPr>
          <w:rFonts w:ascii="Times New Roman" w:hAnsi="Times New Roman"/>
          <w:sz w:val="26"/>
          <w:szCs w:val="26"/>
        </w:rPr>
        <w:t>20.12.2022</w:t>
      </w:r>
      <w:r>
        <w:rPr>
          <w:rFonts w:ascii="Times New Roman" w:hAnsi="Times New Roman"/>
          <w:sz w:val="26"/>
          <w:szCs w:val="26"/>
        </w:rPr>
        <w:t xml:space="preserve"> № </w:t>
      </w:r>
      <w:r w:rsidR="002F2EDD">
        <w:rPr>
          <w:rFonts w:ascii="Times New Roman" w:hAnsi="Times New Roman"/>
          <w:sz w:val="26"/>
          <w:szCs w:val="26"/>
        </w:rPr>
        <w:t>395</w:t>
      </w:r>
      <w:r>
        <w:rPr>
          <w:rFonts w:ascii="Times New Roman" w:hAnsi="Times New Roman"/>
          <w:sz w:val="26"/>
          <w:szCs w:val="26"/>
        </w:rPr>
        <w:t xml:space="preserve"> «Об утверждении бюджета Тернейского муниципального </w:t>
      </w:r>
      <w:r w:rsidR="002F2EDD">
        <w:rPr>
          <w:rFonts w:ascii="Times New Roman" w:hAnsi="Times New Roman"/>
          <w:sz w:val="26"/>
          <w:szCs w:val="26"/>
        </w:rPr>
        <w:t>округа на 2023 год</w:t>
      </w:r>
      <w:r>
        <w:rPr>
          <w:rFonts w:ascii="Times New Roman" w:hAnsi="Times New Roman"/>
          <w:sz w:val="26"/>
          <w:szCs w:val="26"/>
        </w:rPr>
        <w:t xml:space="preserve"> и плановый период 20</w:t>
      </w:r>
      <w:r w:rsidR="00BF7ABE">
        <w:rPr>
          <w:rFonts w:ascii="Times New Roman" w:hAnsi="Times New Roman"/>
          <w:sz w:val="26"/>
          <w:szCs w:val="26"/>
        </w:rPr>
        <w:t>2</w:t>
      </w:r>
      <w:r w:rsidR="002F2EDD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и 20</w:t>
      </w:r>
      <w:r w:rsidR="00BF7ABE">
        <w:rPr>
          <w:rFonts w:ascii="Times New Roman" w:hAnsi="Times New Roman"/>
          <w:sz w:val="26"/>
          <w:szCs w:val="26"/>
        </w:rPr>
        <w:t>2</w:t>
      </w:r>
      <w:r w:rsidR="002F2EDD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годов», администрация Тернейского муниципального </w:t>
      </w:r>
      <w:r w:rsidR="002F2EDD">
        <w:rPr>
          <w:rFonts w:ascii="Times New Roman" w:hAnsi="Times New Roman"/>
          <w:sz w:val="26"/>
          <w:szCs w:val="26"/>
        </w:rPr>
        <w:t>округа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C07498" w:rsidRDefault="00C07498" w:rsidP="0079579F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6"/>
          <w:szCs w:val="26"/>
        </w:rPr>
      </w:pPr>
    </w:p>
    <w:p w:rsidR="00C07498" w:rsidRDefault="00C07498" w:rsidP="0079579F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ПОСТАНОВЛЯЕТ:</w:t>
      </w:r>
    </w:p>
    <w:p w:rsidR="00C07498" w:rsidRDefault="00C07498" w:rsidP="0079579F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6"/>
          <w:szCs w:val="26"/>
        </w:rPr>
      </w:pPr>
    </w:p>
    <w:p w:rsidR="00DA106F" w:rsidRPr="0079579F" w:rsidRDefault="0079579F" w:rsidP="0079579F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</w:t>
      </w:r>
      <w:r w:rsidR="00DA106F" w:rsidRPr="0079579F">
        <w:rPr>
          <w:rFonts w:ascii="Times New Roman" w:hAnsi="Times New Roman"/>
          <w:sz w:val="26"/>
          <w:szCs w:val="26"/>
        </w:rPr>
        <w:t xml:space="preserve">Внести в Положение </w:t>
      </w:r>
      <w:r w:rsidR="00DA106F" w:rsidRPr="0079579F">
        <w:rPr>
          <w:rFonts w:ascii="Times New Roman" w:hAnsi="Times New Roman" w:cs="Times New Roman"/>
          <w:sz w:val="26"/>
          <w:szCs w:val="26"/>
        </w:rPr>
        <w:t>о</w:t>
      </w:r>
      <w:r w:rsidR="00DA106F" w:rsidRPr="0079579F">
        <w:rPr>
          <w:rFonts w:ascii="Times New Roman" w:hAnsi="Times New Roman" w:cs="Times New Roman"/>
          <w:sz w:val="26"/>
          <w:szCs w:val="26"/>
        </w:rPr>
        <w:t>б</w:t>
      </w:r>
      <w:r w:rsidR="00DA106F" w:rsidRPr="0079579F">
        <w:rPr>
          <w:rFonts w:ascii="Times New Roman" w:hAnsi="Times New Roman" w:cs="Times New Roman"/>
          <w:sz w:val="26"/>
          <w:szCs w:val="26"/>
        </w:rPr>
        <w:t xml:space="preserve"> </w:t>
      </w:r>
      <w:r w:rsidRPr="0079579F">
        <w:rPr>
          <w:rFonts w:ascii="Times New Roman" w:hAnsi="Times New Roman" w:cs="Times New Roman"/>
          <w:sz w:val="26"/>
          <w:szCs w:val="26"/>
        </w:rPr>
        <w:t>оплате</w:t>
      </w:r>
      <w:r w:rsidR="00DA106F" w:rsidRPr="0079579F">
        <w:rPr>
          <w:rFonts w:ascii="Times New Roman" w:hAnsi="Times New Roman" w:cs="Times New Roman"/>
          <w:sz w:val="26"/>
          <w:szCs w:val="26"/>
        </w:rPr>
        <w:t xml:space="preserve"> труда работников муниципальных казенных образовательных учреждений Тернейского муниципального округа</w:t>
      </w:r>
      <w:r w:rsidRPr="0079579F">
        <w:rPr>
          <w:rFonts w:ascii="Times New Roman" w:hAnsi="Times New Roman" w:cs="Times New Roman"/>
          <w:sz w:val="26"/>
          <w:szCs w:val="26"/>
        </w:rPr>
        <w:t>, утвержденное</w:t>
      </w:r>
      <w:r w:rsidR="00DA106F" w:rsidRPr="0079579F"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Тернейского муниципального района от 08.02.2019 № 93</w:t>
      </w:r>
      <w:r w:rsidRPr="0079579F">
        <w:rPr>
          <w:rFonts w:ascii="Times New Roman" w:hAnsi="Times New Roman" w:cs="Times New Roman"/>
          <w:sz w:val="26"/>
          <w:szCs w:val="26"/>
        </w:rPr>
        <w:t>,</w:t>
      </w:r>
      <w:r w:rsidR="00DA106F" w:rsidRPr="0079579F">
        <w:rPr>
          <w:rFonts w:ascii="Times New Roman" w:hAnsi="Times New Roman" w:cs="Times New Roman"/>
          <w:sz w:val="26"/>
          <w:szCs w:val="26"/>
        </w:rPr>
        <w:t xml:space="preserve"> </w:t>
      </w:r>
      <w:r w:rsidR="00DA106F" w:rsidRPr="0079579F">
        <w:rPr>
          <w:rFonts w:ascii="Times New Roman" w:hAnsi="Times New Roman" w:cs="Times New Roman"/>
          <w:i/>
          <w:sz w:val="26"/>
          <w:szCs w:val="26"/>
        </w:rPr>
        <w:t>(в редакции постановлени</w:t>
      </w:r>
      <w:r w:rsidR="00392AB7">
        <w:rPr>
          <w:rFonts w:ascii="Times New Roman" w:hAnsi="Times New Roman" w:cs="Times New Roman"/>
          <w:i/>
          <w:sz w:val="26"/>
          <w:szCs w:val="26"/>
        </w:rPr>
        <w:t>я</w:t>
      </w:r>
      <w:r w:rsidR="00DA106F" w:rsidRPr="0079579F">
        <w:rPr>
          <w:rFonts w:ascii="Times New Roman" w:hAnsi="Times New Roman" w:cs="Times New Roman"/>
          <w:i/>
          <w:sz w:val="26"/>
          <w:szCs w:val="26"/>
        </w:rPr>
        <w:t xml:space="preserve"> АТМР от 30.09.2020 № 585, постановлений АТМО от 05.02.2021 № 57, от 11.06.2021 № 503, от 12.07.2021 № 636, от 18.10.2021 № 1001, от 30.09.2022 № 995, </w:t>
      </w:r>
      <w:r w:rsidR="00DA106F" w:rsidRPr="0079579F">
        <w:rPr>
          <w:rFonts w:ascii="Times New Roman" w:hAnsi="Times New Roman" w:cs="Times New Roman"/>
          <w:sz w:val="26"/>
          <w:szCs w:val="26"/>
        </w:rPr>
        <w:t>далее - Положение)</w:t>
      </w:r>
      <w:r w:rsidRPr="0079579F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79579F" w:rsidRDefault="0079579F" w:rsidP="007957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 </w:t>
      </w:r>
      <w:r w:rsidR="00F45785" w:rsidRPr="0079579F">
        <w:rPr>
          <w:rFonts w:ascii="Times New Roman" w:hAnsi="Times New Roman" w:cs="Times New Roman"/>
          <w:sz w:val="26"/>
          <w:szCs w:val="26"/>
        </w:rPr>
        <w:t>Приложени</w:t>
      </w:r>
      <w:r w:rsidR="00404BC9" w:rsidRPr="0079579F">
        <w:rPr>
          <w:rFonts w:ascii="Times New Roman" w:hAnsi="Times New Roman" w:cs="Times New Roman"/>
          <w:sz w:val="26"/>
          <w:szCs w:val="26"/>
        </w:rPr>
        <w:t>е</w:t>
      </w:r>
      <w:r w:rsidR="00F45785" w:rsidRPr="0079579F">
        <w:rPr>
          <w:rFonts w:ascii="Times New Roman" w:hAnsi="Times New Roman" w:cs="Times New Roman"/>
          <w:sz w:val="26"/>
          <w:szCs w:val="26"/>
        </w:rPr>
        <w:t xml:space="preserve"> </w:t>
      </w:r>
      <w:r w:rsidR="00FC7BBF" w:rsidRPr="0079579F">
        <w:rPr>
          <w:rFonts w:ascii="Times New Roman" w:hAnsi="Times New Roman" w:cs="Times New Roman"/>
          <w:sz w:val="26"/>
          <w:szCs w:val="26"/>
        </w:rPr>
        <w:t>№</w:t>
      </w:r>
      <w:r w:rsidR="005E3203" w:rsidRPr="0079579F">
        <w:rPr>
          <w:rFonts w:ascii="Times New Roman" w:hAnsi="Times New Roman" w:cs="Times New Roman"/>
          <w:sz w:val="26"/>
          <w:szCs w:val="26"/>
        </w:rPr>
        <w:t xml:space="preserve"> </w:t>
      </w:r>
      <w:r w:rsidR="00090CF5" w:rsidRPr="0079579F">
        <w:rPr>
          <w:rFonts w:ascii="Times New Roman" w:hAnsi="Times New Roman" w:cs="Times New Roman"/>
          <w:sz w:val="26"/>
          <w:szCs w:val="26"/>
        </w:rPr>
        <w:t>1</w:t>
      </w:r>
      <w:r w:rsidR="00F45785" w:rsidRPr="0079579F">
        <w:rPr>
          <w:rFonts w:ascii="Times New Roman" w:hAnsi="Times New Roman" w:cs="Times New Roman"/>
          <w:sz w:val="26"/>
          <w:szCs w:val="26"/>
        </w:rPr>
        <w:t xml:space="preserve"> </w:t>
      </w:r>
      <w:r w:rsidR="00FC7BBF" w:rsidRPr="0079579F">
        <w:rPr>
          <w:rFonts w:ascii="Times New Roman" w:hAnsi="Times New Roman" w:cs="Times New Roman"/>
          <w:sz w:val="26"/>
          <w:szCs w:val="26"/>
        </w:rPr>
        <w:t>к</w:t>
      </w:r>
      <w:r w:rsidR="005E3203" w:rsidRPr="0079579F">
        <w:rPr>
          <w:rFonts w:ascii="Times New Roman" w:hAnsi="Times New Roman" w:cs="Times New Roman"/>
          <w:sz w:val="26"/>
          <w:szCs w:val="26"/>
        </w:rPr>
        <w:t xml:space="preserve"> </w:t>
      </w:r>
      <w:r w:rsidR="00FC7BBF" w:rsidRPr="0079579F">
        <w:rPr>
          <w:rFonts w:ascii="Times New Roman" w:hAnsi="Times New Roman" w:cs="Times New Roman"/>
          <w:sz w:val="26"/>
          <w:szCs w:val="26"/>
        </w:rPr>
        <w:t>Положению</w:t>
      </w:r>
      <w:r w:rsidR="005E3203" w:rsidRPr="0079579F">
        <w:rPr>
          <w:rFonts w:ascii="Times New Roman" w:hAnsi="Times New Roman" w:cs="Times New Roman"/>
          <w:sz w:val="26"/>
          <w:szCs w:val="26"/>
        </w:rPr>
        <w:t xml:space="preserve"> </w:t>
      </w:r>
      <w:r w:rsidR="00090CF5" w:rsidRPr="0079579F">
        <w:rPr>
          <w:rFonts w:ascii="Times New Roman" w:hAnsi="Times New Roman" w:cs="Times New Roman"/>
          <w:sz w:val="26"/>
          <w:szCs w:val="26"/>
        </w:rPr>
        <w:t>и</w:t>
      </w:r>
      <w:r w:rsidRPr="0079579F">
        <w:rPr>
          <w:rFonts w:ascii="Times New Roman" w:hAnsi="Times New Roman" w:cs="Times New Roman"/>
          <w:sz w:val="26"/>
          <w:szCs w:val="26"/>
        </w:rPr>
        <w:t xml:space="preserve">зложить в редакции приложения к </w:t>
      </w:r>
      <w:r w:rsidR="00090CF5" w:rsidRPr="0079579F">
        <w:rPr>
          <w:rFonts w:ascii="Times New Roman" w:hAnsi="Times New Roman" w:cs="Times New Roman"/>
          <w:sz w:val="26"/>
          <w:szCs w:val="26"/>
        </w:rPr>
        <w:t>настоящему постановлению</w:t>
      </w:r>
    </w:p>
    <w:p w:rsidR="009D5DEC" w:rsidRPr="0079579F" w:rsidRDefault="0079579F" w:rsidP="0079579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9D5DEC" w:rsidRPr="0079579F">
        <w:rPr>
          <w:rFonts w:ascii="Times New Roman" w:hAnsi="Times New Roman" w:cs="Times New Roman"/>
          <w:sz w:val="26"/>
          <w:szCs w:val="26"/>
        </w:rPr>
        <w:t>МКУ «Хозяйственное управление Т</w:t>
      </w:r>
      <w:r w:rsidR="006A3167">
        <w:rPr>
          <w:rFonts w:ascii="Times New Roman" w:hAnsi="Times New Roman" w:cs="Times New Roman"/>
          <w:sz w:val="26"/>
          <w:szCs w:val="26"/>
        </w:rPr>
        <w:t>ернейского муниципального округа</w:t>
      </w:r>
      <w:bookmarkStart w:id="0" w:name="_GoBack"/>
      <w:bookmarkEnd w:id="0"/>
      <w:r w:rsidR="009D5DEC" w:rsidRPr="0079579F">
        <w:rPr>
          <w:rFonts w:ascii="Times New Roman" w:hAnsi="Times New Roman" w:cs="Times New Roman"/>
          <w:sz w:val="26"/>
          <w:szCs w:val="26"/>
        </w:rPr>
        <w:t>» (</w:t>
      </w:r>
      <w:r w:rsidR="005B6F76" w:rsidRPr="0079579F">
        <w:rPr>
          <w:rFonts w:ascii="Times New Roman" w:hAnsi="Times New Roman" w:cs="Times New Roman"/>
          <w:sz w:val="26"/>
          <w:szCs w:val="26"/>
        </w:rPr>
        <w:t>Виноградова</w:t>
      </w:r>
      <w:r w:rsidR="009D5DEC" w:rsidRPr="0079579F">
        <w:rPr>
          <w:rFonts w:ascii="Times New Roman" w:hAnsi="Times New Roman" w:cs="Times New Roman"/>
          <w:sz w:val="26"/>
          <w:szCs w:val="26"/>
        </w:rPr>
        <w:t xml:space="preserve">) обеспечить: </w:t>
      </w:r>
    </w:p>
    <w:p w:rsidR="00114D39" w:rsidRPr="009D5DEC" w:rsidRDefault="005B6F76" w:rsidP="0079579F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9D5DEC" w:rsidRPr="009D5DEC">
        <w:rPr>
          <w:rFonts w:ascii="Times New Roman" w:hAnsi="Times New Roman" w:cs="Times New Roman"/>
          <w:sz w:val="26"/>
          <w:szCs w:val="26"/>
        </w:rPr>
        <w:t xml:space="preserve">.1 </w:t>
      </w:r>
      <w:r w:rsidR="00114D39" w:rsidRPr="009D5DEC">
        <w:rPr>
          <w:rFonts w:ascii="Times New Roman" w:hAnsi="Times New Roman" w:cs="Times New Roman"/>
          <w:sz w:val="26"/>
          <w:szCs w:val="26"/>
        </w:rPr>
        <w:t xml:space="preserve">обнародование настоящего муниципального нормативного правового акта путём его размещения на официальном сайте администрации Тернейского муниципального </w:t>
      </w:r>
      <w:r w:rsidR="00114D39">
        <w:rPr>
          <w:rFonts w:ascii="Times New Roman" w:hAnsi="Times New Roman" w:cs="Times New Roman"/>
          <w:sz w:val="26"/>
          <w:szCs w:val="26"/>
        </w:rPr>
        <w:t>округа</w:t>
      </w:r>
      <w:r w:rsidR="00114D39" w:rsidRPr="009D5DEC">
        <w:rPr>
          <w:rFonts w:ascii="Times New Roman" w:hAnsi="Times New Roman" w:cs="Times New Roman"/>
          <w:sz w:val="26"/>
          <w:szCs w:val="26"/>
        </w:rPr>
        <w:t xml:space="preserve"> в информационно- телекоммуникационной сети Интернет и рассылки в МКУ «Центральная районная библиотека» Тернейского муниципального </w:t>
      </w:r>
      <w:r w:rsidR="00114D39">
        <w:rPr>
          <w:rFonts w:ascii="Times New Roman" w:hAnsi="Times New Roman" w:cs="Times New Roman"/>
          <w:sz w:val="26"/>
          <w:szCs w:val="26"/>
        </w:rPr>
        <w:t>округа</w:t>
      </w:r>
      <w:r w:rsidR="00114D39" w:rsidRPr="009D5DEC">
        <w:rPr>
          <w:rFonts w:ascii="Times New Roman" w:hAnsi="Times New Roman" w:cs="Times New Roman"/>
          <w:sz w:val="26"/>
          <w:szCs w:val="26"/>
        </w:rPr>
        <w:t xml:space="preserve">, </w:t>
      </w:r>
      <w:r w:rsidR="00114D39">
        <w:rPr>
          <w:rFonts w:ascii="Times New Roman" w:hAnsi="Times New Roman" w:cs="Times New Roman"/>
          <w:sz w:val="26"/>
          <w:szCs w:val="26"/>
        </w:rPr>
        <w:t>населённые пункты, входящие в состав территории</w:t>
      </w:r>
      <w:r w:rsidR="00114D39" w:rsidRPr="009D5DEC">
        <w:rPr>
          <w:rFonts w:ascii="Times New Roman" w:hAnsi="Times New Roman" w:cs="Times New Roman"/>
          <w:sz w:val="26"/>
          <w:szCs w:val="26"/>
        </w:rPr>
        <w:t xml:space="preserve"> Тернейского муниципального </w:t>
      </w:r>
      <w:r w:rsidR="00114D39">
        <w:rPr>
          <w:rFonts w:ascii="Times New Roman" w:hAnsi="Times New Roman" w:cs="Times New Roman"/>
          <w:sz w:val="26"/>
          <w:szCs w:val="26"/>
        </w:rPr>
        <w:t>округа</w:t>
      </w:r>
      <w:r w:rsidR="00114D39" w:rsidRPr="009D5DEC">
        <w:rPr>
          <w:rFonts w:ascii="Times New Roman" w:hAnsi="Times New Roman" w:cs="Times New Roman"/>
          <w:sz w:val="26"/>
          <w:szCs w:val="26"/>
        </w:rPr>
        <w:t>;</w:t>
      </w:r>
    </w:p>
    <w:p w:rsidR="009D5DEC" w:rsidRPr="009D5DEC" w:rsidRDefault="005B6F76" w:rsidP="0079579F">
      <w:pPr>
        <w:pStyle w:val="a4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9D5DEC" w:rsidRPr="009D5DEC">
        <w:rPr>
          <w:rFonts w:ascii="Times New Roman" w:hAnsi="Times New Roman" w:cs="Times New Roman"/>
          <w:sz w:val="26"/>
          <w:szCs w:val="26"/>
        </w:rPr>
        <w:t xml:space="preserve">.2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9D5DEC" w:rsidRPr="009D5DEC" w:rsidRDefault="005B6F76" w:rsidP="0079579F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9D5DEC" w:rsidRPr="009D5DEC">
        <w:rPr>
          <w:rFonts w:ascii="Times New Roman" w:hAnsi="Times New Roman" w:cs="Times New Roman"/>
          <w:sz w:val="26"/>
          <w:szCs w:val="26"/>
        </w:rPr>
        <w:t xml:space="preserve">. Настоящее постановление вступает в силу со дня публикации в газете «Вестник Тернея» информационного сообщения, указанного в пункте </w:t>
      </w:r>
      <w:r w:rsidR="0079579F">
        <w:rPr>
          <w:rFonts w:ascii="Times New Roman" w:hAnsi="Times New Roman" w:cs="Times New Roman"/>
          <w:sz w:val="26"/>
          <w:szCs w:val="26"/>
        </w:rPr>
        <w:t>2</w:t>
      </w:r>
      <w:r w:rsidR="009D5DEC" w:rsidRPr="009D5DEC">
        <w:rPr>
          <w:rFonts w:ascii="Times New Roman" w:hAnsi="Times New Roman" w:cs="Times New Roman"/>
          <w:sz w:val="26"/>
          <w:szCs w:val="26"/>
        </w:rPr>
        <w:t>.2 настоящего постановления</w:t>
      </w:r>
      <w:r w:rsidR="009D5DEC">
        <w:rPr>
          <w:rFonts w:ascii="Times New Roman" w:hAnsi="Times New Roman" w:cs="Times New Roman"/>
          <w:sz w:val="26"/>
          <w:szCs w:val="26"/>
        </w:rPr>
        <w:t xml:space="preserve"> и распространяется на правоотношения, возникшие с 01.</w:t>
      </w:r>
      <w:r w:rsidR="00CC5A1C">
        <w:rPr>
          <w:rFonts w:ascii="Times New Roman" w:hAnsi="Times New Roman" w:cs="Times New Roman"/>
          <w:sz w:val="26"/>
          <w:szCs w:val="26"/>
        </w:rPr>
        <w:t>0</w:t>
      </w:r>
      <w:r w:rsidR="00375A43">
        <w:rPr>
          <w:rFonts w:ascii="Times New Roman" w:hAnsi="Times New Roman" w:cs="Times New Roman"/>
          <w:sz w:val="26"/>
          <w:szCs w:val="26"/>
        </w:rPr>
        <w:t>9</w:t>
      </w:r>
      <w:r w:rsidR="009D5DEC">
        <w:rPr>
          <w:rFonts w:ascii="Times New Roman" w:hAnsi="Times New Roman" w:cs="Times New Roman"/>
          <w:sz w:val="26"/>
          <w:szCs w:val="26"/>
        </w:rPr>
        <w:t>.202</w:t>
      </w:r>
      <w:r w:rsidR="00375A43">
        <w:rPr>
          <w:rFonts w:ascii="Times New Roman" w:hAnsi="Times New Roman" w:cs="Times New Roman"/>
          <w:sz w:val="26"/>
          <w:szCs w:val="26"/>
        </w:rPr>
        <w:t>3</w:t>
      </w:r>
      <w:r w:rsidR="009D5DEC">
        <w:rPr>
          <w:rFonts w:ascii="Times New Roman" w:hAnsi="Times New Roman" w:cs="Times New Roman"/>
          <w:sz w:val="26"/>
          <w:szCs w:val="26"/>
        </w:rPr>
        <w:t xml:space="preserve"> года</w:t>
      </w:r>
      <w:r w:rsidR="009D5DEC" w:rsidRPr="009D5DEC">
        <w:rPr>
          <w:rFonts w:ascii="Times New Roman" w:hAnsi="Times New Roman" w:cs="Times New Roman"/>
          <w:sz w:val="26"/>
          <w:szCs w:val="26"/>
        </w:rPr>
        <w:t>.</w:t>
      </w:r>
    </w:p>
    <w:p w:rsidR="009D5DEC" w:rsidRPr="00090CF5" w:rsidRDefault="009D5DEC" w:rsidP="0079579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D5DEC" w:rsidRDefault="009D5DEC" w:rsidP="0079579F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4C0BB8" w:rsidRPr="00090CF5" w:rsidRDefault="00480A53" w:rsidP="0079579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80A53">
        <w:rPr>
          <w:rFonts w:ascii="Times New Roman" w:hAnsi="Times New Roman" w:cs="Times New Roman"/>
          <w:sz w:val="26"/>
          <w:szCs w:val="26"/>
        </w:rPr>
        <w:t xml:space="preserve">Глава Тернейского муниципального </w:t>
      </w:r>
      <w:r w:rsidR="00375A43">
        <w:rPr>
          <w:rFonts w:ascii="Times New Roman" w:hAnsi="Times New Roman" w:cs="Times New Roman"/>
          <w:sz w:val="26"/>
          <w:szCs w:val="26"/>
        </w:rPr>
        <w:t>округа</w:t>
      </w:r>
      <w:r w:rsidRPr="00480A53">
        <w:rPr>
          <w:rFonts w:ascii="Times New Roman" w:hAnsi="Times New Roman" w:cs="Times New Roman"/>
          <w:sz w:val="26"/>
          <w:szCs w:val="26"/>
        </w:rPr>
        <w:t xml:space="preserve">                                            С.Н. Наумкин</w:t>
      </w:r>
    </w:p>
    <w:sectPr w:rsidR="004C0BB8" w:rsidRPr="00090CF5" w:rsidSect="00DA106F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3677" w:rsidRDefault="00093677" w:rsidP="0008782A">
      <w:pPr>
        <w:spacing w:after="0" w:line="240" w:lineRule="auto"/>
      </w:pPr>
      <w:r>
        <w:separator/>
      </w:r>
    </w:p>
  </w:endnote>
  <w:endnote w:type="continuationSeparator" w:id="0">
    <w:p w:rsidR="00093677" w:rsidRDefault="00093677" w:rsidP="00087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3677" w:rsidRDefault="00093677" w:rsidP="0008782A">
      <w:pPr>
        <w:spacing w:after="0" w:line="240" w:lineRule="auto"/>
      </w:pPr>
      <w:r>
        <w:separator/>
      </w:r>
    </w:p>
  </w:footnote>
  <w:footnote w:type="continuationSeparator" w:id="0">
    <w:p w:rsidR="00093677" w:rsidRDefault="00093677" w:rsidP="000878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2E2907"/>
    <w:multiLevelType w:val="hybridMultilevel"/>
    <w:tmpl w:val="6F20B8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310F5F"/>
    <w:multiLevelType w:val="multilevel"/>
    <w:tmpl w:val="9796C1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1335" w:hanging="1335"/>
      </w:pPr>
    </w:lvl>
    <w:lvl w:ilvl="2">
      <w:start w:val="1"/>
      <w:numFmt w:val="decimal"/>
      <w:isLgl/>
      <w:lvlText w:val="%1.%2.%3"/>
      <w:lvlJc w:val="left"/>
      <w:pPr>
        <w:ind w:left="1335" w:hanging="1335"/>
      </w:pPr>
    </w:lvl>
    <w:lvl w:ilvl="3">
      <w:start w:val="1"/>
      <w:numFmt w:val="decimal"/>
      <w:isLgl/>
      <w:lvlText w:val="%1.%2.%3.%4"/>
      <w:lvlJc w:val="left"/>
      <w:pPr>
        <w:ind w:left="1335" w:hanging="1335"/>
      </w:pPr>
    </w:lvl>
    <w:lvl w:ilvl="4">
      <w:start w:val="1"/>
      <w:numFmt w:val="decimal"/>
      <w:isLgl/>
      <w:lvlText w:val="%1.%2.%3.%4.%5"/>
      <w:lvlJc w:val="left"/>
      <w:pPr>
        <w:ind w:left="1335" w:hanging="1335"/>
      </w:pPr>
    </w:lvl>
    <w:lvl w:ilvl="5">
      <w:start w:val="1"/>
      <w:numFmt w:val="decimal"/>
      <w:isLgl/>
      <w:lvlText w:val="%1.%2.%3.%4.%5.%6"/>
      <w:lvlJc w:val="left"/>
      <w:pPr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2" w15:restartNumberingAfterBreak="0">
    <w:nsid w:val="4CBB635D"/>
    <w:multiLevelType w:val="multilevel"/>
    <w:tmpl w:val="99AE5102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96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A9D"/>
    <w:rsid w:val="000553C8"/>
    <w:rsid w:val="0008782A"/>
    <w:rsid w:val="00090CF5"/>
    <w:rsid w:val="00093677"/>
    <w:rsid w:val="00114D39"/>
    <w:rsid w:val="00127DB6"/>
    <w:rsid w:val="00157136"/>
    <w:rsid w:val="001B585B"/>
    <w:rsid w:val="001E0D06"/>
    <w:rsid w:val="00213C35"/>
    <w:rsid w:val="002335BA"/>
    <w:rsid w:val="00283451"/>
    <w:rsid w:val="002B0E64"/>
    <w:rsid w:val="002F2EDD"/>
    <w:rsid w:val="00317D94"/>
    <w:rsid w:val="00375A43"/>
    <w:rsid w:val="0037713C"/>
    <w:rsid w:val="00392AB7"/>
    <w:rsid w:val="003B7356"/>
    <w:rsid w:val="003E6363"/>
    <w:rsid w:val="00404BC9"/>
    <w:rsid w:val="00465626"/>
    <w:rsid w:val="00476446"/>
    <w:rsid w:val="00480A53"/>
    <w:rsid w:val="004B1EF1"/>
    <w:rsid w:val="004C0BB8"/>
    <w:rsid w:val="004E2B91"/>
    <w:rsid w:val="004E6A68"/>
    <w:rsid w:val="00503DA2"/>
    <w:rsid w:val="0051031D"/>
    <w:rsid w:val="00572DDB"/>
    <w:rsid w:val="005B6F76"/>
    <w:rsid w:val="005C2332"/>
    <w:rsid w:val="005E3203"/>
    <w:rsid w:val="005F0C89"/>
    <w:rsid w:val="00621C6D"/>
    <w:rsid w:val="00625A9D"/>
    <w:rsid w:val="00655406"/>
    <w:rsid w:val="006A3167"/>
    <w:rsid w:val="007378AC"/>
    <w:rsid w:val="007910B4"/>
    <w:rsid w:val="0079579F"/>
    <w:rsid w:val="007E1A92"/>
    <w:rsid w:val="00823E2E"/>
    <w:rsid w:val="008C2030"/>
    <w:rsid w:val="00965CE5"/>
    <w:rsid w:val="009A6D13"/>
    <w:rsid w:val="009D5DEC"/>
    <w:rsid w:val="009F1E39"/>
    <w:rsid w:val="00A2378D"/>
    <w:rsid w:val="00A26709"/>
    <w:rsid w:val="00B803F5"/>
    <w:rsid w:val="00B9263B"/>
    <w:rsid w:val="00BF7ABE"/>
    <w:rsid w:val="00C07498"/>
    <w:rsid w:val="00C27AE7"/>
    <w:rsid w:val="00CC5A1C"/>
    <w:rsid w:val="00CE3C6A"/>
    <w:rsid w:val="00D019DF"/>
    <w:rsid w:val="00D41BE7"/>
    <w:rsid w:val="00D613BE"/>
    <w:rsid w:val="00D701C8"/>
    <w:rsid w:val="00D8603E"/>
    <w:rsid w:val="00D913D6"/>
    <w:rsid w:val="00DA106F"/>
    <w:rsid w:val="00E12DD1"/>
    <w:rsid w:val="00F07B99"/>
    <w:rsid w:val="00F45785"/>
    <w:rsid w:val="00F76CC0"/>
    <w:rsid w:val="00FC2863"/>
    <w:rsid w:val="00FC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FDFD35-E025-4CD2-994F-3E97BAA7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498"/>
    <w:pPr>
      <w:spacing w:after="200" w:line="276" w:lineRule="auto"/>
    </w:pPr>
    <w:rPr>
      <w:rFonts w:eastAsiaTheme="minorEastAsia"/>
      <w:lang w:eastAsia="ru-RU"/>
    </w:rPr>
  </w:style>
  <w:style w:type="paragraph" w:styleId="3">
    <w:name w:val="heading 3"/>
    <w:basedOn w:val="a"/>
    <w:link w:val="30"/>
    <w:uiPriority w:val="9"/>
    <w:qFormat/>
    <w:rsid w:val="009D5D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D5DE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9D5DEC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9D5DE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27A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27AE7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endnote text"/>
    <w:basedOn w:val="a"/>
    <w:link w:val="a8"/>
    <w:uiPriority w:val="99"/>
    <w:semiHidden/>
    <w:unhideWhenUsed/>
    <w:rsid w:val="0008782A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08782A"/>
    <w:rPr>
      <w:rFonts w:eastAsiaTheme="minorEastAsia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0878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A4C83-17CD-42C7-AEB5-3A75FA9D1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2023-10-05T00:09:00Z</cp:lastPrinted>
  <dcterms:created xsi:type="dcterms:W3CDTF">2023-10-05T00:06:00Z</dcterms:created>
  <dcterms:modified xsi:type="dcterms:W3CDTF">2023-10-05T00:11:00Z</dcterms:modified>
</cp:coreProperties>
</file>