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55" w:rsidRDefault="00020B55">
      <w:pPr>
        <w:widowControl w:val="0"/>
        <w:jc w:val="center"/>
        <w:rPr>
          <w:sz w:val="28"/>
          <w:szCs w:val="28"/>
        </w:rPr>
      </w:pPr>
    </w:p>
    <w:tbl>
      <w:tblPr>
        <w:tblW w:w="1575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282"/>
        <w:gridCol w:w="236"/>
        <w:gridCol w:w="236"/>
      </w:tblGrid>
      <w:tr w:rsidR="006D6A08" w:rsidTr="005958EE">
        <w:trPr>
          <w:trHeight w:val="2804"/>
        </w:trPr>
        <w:tc>
          <w:tcPr>
            <w:tcW w:w="15319" w:type="dxa"/>
          </w:tcPr>
          <w:tbl>
            <w:tblPr>
              <w:tblW w:w="15407" w:type="dxa"/>
              <w:tblLayout w:type="fixed"/>
              <w:tblLook w:val="0000" w:firstRow="0" w:lastRow="0" w:firstColumn="0" w:lastColumn="0" w:noHBand="0" w:noVBand="0"/>
            </w:tblPr>
            <w:tblGrid>
              <w:gridCol w:w="6130"/>
              <w:gridCol w:w="2436"/>
              <w:gridCol w:w="6841"/>
            </w:tblGrid>
            <w:tr w:rsidR="006D6A08" w:rsidTr="005958EE">
              <w:trPr>
                <w:trHeight w:val="2804"/>
              </w:trPr>
              <w:tc>
                <w:tcPr>
                  <w:tcW w:w="6130" w:type="dxa"/>
                </w:tcPr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СОГЛАСОВАНО</w:t>
                  </w:r>
                </w:p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</w:p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Министр по делам гражданской обороны, </w:t>
                  </w:r>
                </w:p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защиты от чрезвычайных ситуаций </w:t>
                  </w:r>
                </w:p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 ликвидации последствий стихийных бедствий </w:t>
                  </w:r>
                </w:p>
                <w:p w:rsidR="006D6A08" w:rsidRDefault="006D6A08" w:rsidP="005958EE">
                  <w:pPr>
                    <w:widowControl w:val="0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Приморского края</w:t>
                  </w:r>
                </w:p>
                <w:p w:rsidR="006D6A08" w:rsidRDefault="006D6A08" w:rsidP="005958EE">
                  <w:pPr>
                    <w:widowControl w:val="0"/>
                    <w:ind w:right="-108"/>
                    <w:jc w:val="right"/>
                    <w:rPr>
                      <w:sz w:val="28"/>
                      <w:szCs w:val="28"/>
                    </w:rPr>
                  </w:pPr>
                </w:p>
                <w:p w:rsidR="006D6A08" w:rsidRDefault="006D6A08" w:rsidP="005958EE">
                  <w:pPr>
                    <w:widowControl w:val="0"/>
                    <w:ind w:right="-108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А.В. </w:t>
                  </w:r>
                  <w:proofErr w:type="spellStart"/>
                  <w:r>
                    <w:rPr>
                      <w:sz w:val="28"/>
                      <w:szCs w:val="28"/>
                    </w:rPr>
                    <w:t>Златкин</w:t>
                  </w:r>
                  <w:proofErr w:type="spellEnd"/>
                </w:p>
                <w:p w:rsidR="006D6A08" w:rsidRDefault="006D6A08" w:rsidP="005958EE">
                  <w:pPr>
                    <w:widowControl w:val="0"/>
                    <w:ind w:righ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</w:t>
                  </w:r>
                  <w:proofErr w:type="gramStart"/>
                  <w:r>
                    <w:rPr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sz w:val="28"/>
                      <w:szCs w:val="28"/>
                    </w:rPr>
                    <w:t>____________ 2025 года</w:t>
                  </w:r>
                </w:p>
              </w:tc>
              <w:tc>
                <w:tcPr>
                  <w:tcW w:w="2436" w:type="dxa"/>
                </w:tcPr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249" w:right="-10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41" w:type="dxa"/>
                </w:tcPr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УТВЕРЖДАЮ</w:t>
                  </w: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-108"/>
                    <w:jc w:val="center"/>
                    <w:rPr>
                      <w:sz w:val="16"/>
                      <w:szCs w:val="16"/>
                    </w:rPr>
                  </w:pP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-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Тернейского муниципального округа</w:t>
                  </w:r>
                </w:p>
                <w:p w:rsidR="006D6A08" w:rsidRDefault="006D6A08" w:rsidP="005958EE">
                  <w:pPr>
                    <w:widowControl w:val="0"/>
                    <w:tabs>
                      <w:tab w:val="left" w:pos="4782"/>
                      <w:tab w:val="left" w:pos="5292"/>
                    </w:tabs>
                    <w:ind w:left="421"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212"/>
                    <w:jc w:val="right"/>
                    <w:rPr>
                      <w:sz w:val="28"/>
                      <w:szCs w:val="28"/>
                    </w:rPr>
                  </w:pP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212"/>
                    <w:jc w:val="right"/>
                    <w:rPr>
                      <w:sz w:val="28"/>
                      <w:szCs w:val="28"/>
                    </w:rPr>
                  </w:pP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212"/>
                    <w:jc w:val="right"/>
                    <w:rPr>
                      <w:sz w:val="28"/>
                      <w:szCs w:val="28"/>
                    </w:rPr>
                  </w:pP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421" w:right="212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С.Н. Наумкин</w:t>
                  </w:r>
                </w:p>
                <w:p w:rsidR="006D6A08" w:rsidRDefault="006D6A08" w:rsidP="005958EE">
                  <w:pPr>
                    <w:widowControl w:val="0"/>
                    <w:tabs>
                      <w:tab w:val="left" w:pos="5292"/>
                    </w:tabs>
                    <w:ind w:left="1565"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</w:t>
                  </w:r>
                  <w:proofErr w:type="gramStart"/>
                  <w:r>
                    <w:rPr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sz w:val="28"/>
                      <w:szCs w:val="28"/>
                    </w:rPr>
                    <w:t>__________ 2025  года</w:t>
                  </w:r>
                </w:p>
              </w:tc>
            </w:tr>
          </w:tbl>
          <w:p w:rsidR="006D6A08" w:rsidRDefault="006D6A08" w:rsidP="005958EE">
            <w:pPr>
              <w:widowControl w:val="0"/>
              <w:ind w:left="79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217" w:type="dxa"/>
          </w:tcPr>
          <w:p w:rsidR="006D6A08" w:rsidRDefault="006D6A08" w:rsidP="005958EE">
            <w:pPr>
              <w:widowControl w:val="0"/>
              <w:tabs>
                <w:tab w:val="left" w:pos="5292"/>
              </w:tabs>
              <w:ind w:left="249" w:right="-108"/>
              <w:rPr>
                <w:sz w:val="28"/>
                <w:szCs w:val="28"/>
              </w:rPr>
            </w:pPr>
          </w:p>
        </w:tc>
        <w:tc>
          <w:tcPr>
            <w:tcW w:w="218" w:type="dxa"/>
          </w:tcPr>
          <w:p w:rsidR="006D6A08" w:rsidRDefault="006D6A08" w:rsidP="005958EE">
            <w:pPr>
              <w:widowControl w:val="0"/>
              <w:tabs>
                <w:tab w:val="left" w:pos="5292"/>
              </w:tabs>
              <w:ind w:left="421" w:right="-108"/>
              <w:jc w:val="center"/>
              <w:rPr>
                <w:sz w:val="28"/>
                <w:szCs w:val="28"/>
              </w:rPr>
            </w:pPr>
          </w:p>
        </w:tc>
      </w:tr>
    </w:tbl>
    <w:p w:rsidR="006D6A08" w:rsidRDefault="006D6A08" w:rsidP="006D6A08">
      <w:pPr>
        <w:widowControl w:val="0"/>
        <w:jc w:val="center"/>
        <w:rPr>
          <w:sz w:val="32"/>
          <w:szCs w:val="32"/>
        </w:rPr>
      </w:pP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ПЛАН</w:t>
      </w: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основных мероприятий Тернейского муниципального округа в области гражданской </w:t>
      </w: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обороны, предупреждения и ликвидации чрезвычайных ситуаций, обеспечения пожарной </w:t>
      </w: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безопасности и безопасности людей на водных объектах</w:t>
      </w:r>
    </w:p>
    <w:p w:rsidR="006D6A08" w:rsidRDefault="006D6A08" w:rsidP="006D6A08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на 2025 год</w:t>
      </w:r>
    </w:p>
    <w:p w:rsidR="006D6A08" w:rsidRDefault="006D6A08" w:rsidP="006D6A08">
      <w:pPr>
        <w:widowControl w:val="0"/>
        <w:jc w:val="center"/>
        <w:outlineLvl w:val="0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outlineLvl w:val="0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outlineLvl w:val="0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outlineLvl w:val="0"/>
        <w:rPr>
          <w:sz w:val="28"/>
          <w:szCs w:val="28"/>
        </w:rPr>
      </w:pPr>
    </w:p>
    <w:p w:rsidR="006D6A08" w:rsidRDefault="006D6A08" w:rsidP="006D6A08">
      <w:pPr>
        <w:widowControl w:val="0"/>
      </w:pPr>
    </w:p>
    <w:p w:rsidR="006D6A08" w:rsidRDefault="006D6A08" w:rsidP="006D6A08">
      <w:pPr>
        <w:widowControl w:val="0"/>
      </w:pPr>
    </w:p>
    <w:p w:rsidR="006D6A08" w:rsidRDefault="006D6A08" w:rsidP="006D6A08">
      <w:pPr>
        <w:widowControl w:val="0"/>
      </w:pPr>
    </w:p>
    <w:p w:rsidR="006D6A08" w:rsidRDefault="006D6A08" w:rsidP="006D6A08">
      <w:pPr>
        <w:widowControl w:val="0"/>
      </w:pPr>
    </w:p>
    <w:p w:rsidR="006D6A08" w:rsidRDefault="006D6A08" w:rsidP="006D6A08">
      <w:pPr>
        <w:widowControl w:val="0"/>
      </w:pPr>
    </w:p>
    <w:p w:rsidR="006D6A08" w:rsidRDefault="006D6A08" w:rsidP="006D6A08">
      <w:pPr>
        <w:widowControl w:val="0"/>
        <w:jc w:val="center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rPr>
          <w:sz w:val="28"/>
          <w:szCs w:val="28"/>
        </w:rPr>
      </w:pPr>
    </w:p>
    <w:p w:rsidR="006D6A08" w:rsidRDefault="006D6A08" w:rsidP="006D6A08">
      <w:pPr>
        <w:widowControl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Терней</w:t>
      </w:r>
    </w:p>
    <w:p w:rsidR="006D6A08" w:rsidRDefault="006D6A08" w:rsidP="006D6A08">
      <w:pPr>
        <w:ind w:right="-456"/>
        <w:rPr>
          <w:lang w:val="en-US"/>
        </w:rPr>
      </w:pPr>
    </w:p>
    <w:p w:rsidR="008A11B1" w:rsidRPr="003B25D1" w:rsidRDefault="008A11B1">
      <w:pPr>
        <w:ind w:right="-456"/>
        <w:rPr>
          <w:lang w:val="en-US"/>
        </w:rPr>
      </w:pPr>
    </w:p>
    <w:tbl>
      <w:tblPr>
        <w:tblW w:w="152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76"/>
        <w:gridCol w:w="7198"/>
        <w:gridCol w:w="46"/>
        <w:gridCol w:w="1923"/>
        <w:gridCol w:w="26"/>
        <w:gridCol w:w="10"/>
        <w:gridCol w:w="2255"/>
        <w:gridCol w:w="9"/>
        <w:gridCol w:w="16"/>
        <w:gridCol w:w="3111"/>
      </w:tblGrid>
      <w:tr w:rsidR="0063404A" w:rsidRPr="003B25D1" w:rsidTr="00744863">
        <w:trPr>
          <w:trHeight w:val="569"/>
          <w:tblHeader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1B1" w:rsidRPr="003B25D1" w:rsidRDefault="00CD7F66" w:rsidP="00E436F5">
            <w:pPr>
              <w:jc w:val="center"/>
            </w:pPr>
            <w:r w:rsidRPr="003B25D1">
              <w:t>№</w:t>
            </w:r>
          </w:p>
          <w:p w:rsidR="008A11B1" w:rsidRPr="003B25D1" w:rsidRDefault="00CD7F66" w:rsidP="00E436F5">
            <w:pPr>
              <w:jc w:val="center"/>
            </w:pPr>
            <w:r w:rsidRPr="003B25D1">
              <w:t>п/п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1B1" w:rsidRPr="003B25D1" w:rsidRDefault="00CD7F66" w:rsidP="00E436F5">
            <w:pPr>
              <w:jc w:val="center"/>
            </w:pPr>
            <w:r w:rsidRPr="003B25D1">
              <w:t>Наименование мероприятий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1B1" w:rsidRPr="003B25D1" w:rsidRDefault="00CD7F66" w:rsidP="00E436F5">
            <w:pPr>
              <w:jc w:val="center"/>
            </w:pPr>
            <w:r w:rsidRPr="003B25D1">
              <w:t>Срок</w:t>
            </w:r>
          </w:p>
          <w:p w:rsidR="008A11B1" w:rsidRPr="003B25D1" w:rsidRDefault="00CD7F66" w:rsidP="00E436F5">
            <w:pPr>
              <w:jc w:val="center"/>
            </w:pPr>
            <w:r w:rsidRPr="003B25D1">
              <w:t>исполнения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11B1" w:rsidRPr="003B25D1" w:rsidRDefault="00CD7F66" w:rsidP="00E436F5">
            <w:pPr>
              <w:jc w:val="center"/>
            </w:pPr>
            <w:r w:rsidRPr="003B25D1">
              <w:t xml:space="preserve">Исполнители, </w:t>
            </w:r>
          </w:p>
          <w:p w:rsidR="008A11B1" w:rsidRPr="003B25D1" w:rsidRDefault="00CD7F66" w:rsidP="00E436F5">
            <w:pPr>
              <w:jc w:val="center"/>
            </w:pPr>
            <w:r w:rsidRPr="003B25D1">
              <w:t>соисполнители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11B1" w:rsidRPr="003B25D1" w:rsidRDefault="00CD7F66" w:rsidP="00E436F5">
            <w:pPr>
              <w:pStyle w:val="aa"/>
              <w:jc w:val="center"/>
            </w:pPr>
            <w:r w:rsidRPr="003B25D1">
              <w:t>Ориентировочные затраты</w:t>
            </w:r>
          </w:p>
          <w:p w:rsidR="008A11B1" w:rsidRPr="003B25D1" w:rsidRDefault="00CD7F66" w:rsidP="00E436F5">
            <w:pPr>
              <w:jc w:val="center"/>
              <w:rPr>
                <w:spacing w:val="-14"/>
              </w:rPr>
            </w:pPr>
            <w:r w:rsidRPr="003B25D1">
              <w:t>общие (тыс. руб.)</w:t>
            </w:r>
          </w:p>
        </w:tc>
      </w:tr>
      <w:tr w:rsidR="0063404A" w:rsidRPr="003B25D1" w:rsidTr="006C1E3C">
        <w:trPr>
          <w:trHeight w:val="553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11B1" w:rsidRPr="003B25D1" w:rsidRDefault="00CD7F66" w:rsidP="009764FE">
            <w:pPr>
              <w:jc w:val="center"/>
              <w:rPr>
                <w:bCs/>
              </w:rPr>
            </w:pPr>
            <w:r w:rsidRPr="003B25D1">
              <w:rPr>
                <w:b/>
                <w:bCs/>
              </w:rPr>
              <w:t>I. Мероприятия Комплексного плана основных мероприятий МЧС России на 202</w:t>
            </w:r>
            <w:r w:rsidR="009764FE" w:rsidRPr="003B25D1">
              <w:rPr>
                <w:b/>
                <w:bCs/>
              </w:rPr>
              <w:t>5</w:t>
            </w:r>
            <w:r w:rsidRPr="003B25D1">
              <w:rPr>
                <w:b/>
                <w:bCs/>
              </w:rPr>
              <w:t xml:space="preserve"> год</w:t>
            </w:r>
          </w:p>
        </w:tc>
      </w:tr>
      <w:tr w:rsidR="0063404A" w:rsidRPr="003B25D1" w:rsidTr="006C1E3C">
        <w:trPr>
          <w:trHeight w:val="83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11B1" w:rsidRPr="003B25D1" w:rsidRDefault="00680A9B" w:rsidP="00E436F5">
            <w:pPr>
              <w:jc w:val="center"/>
              <w:rPr>
                <w:b/>
              </w:rPr>
            </w:pPr>
            <w:r w:rsidRPr="003B25D1">
              <w:rPr>
                <w:b/>
              </w:rPr>
              <w:t>Раздел 1. Основные мероприятия МЧС России, направленные на повышение эффективности действий органов управления и сил гражданской обороны и единой государственной системы предупреждения и ликвидации чрезвычайных ситуаций</w:t>
            </w:r>
          </w:p>
        </w:tc>
      </w:tr>
      <w:tr w:rsidR="0063404A" w:rsidRPr="003B25D1" w:rsidTr="006C1E3C">
        <w:trPr>
          <w:trHeight w:val="842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11B1" w:rsidRPr="003B25D1" w:rsidRDefault="00680A9B" w:rsidP="00062BD1">
            <w:pPr>
              <w:widowControl w:val="0"/>
              <w:ind w:left="153" w:firstLine="600"/>
              <w:rPr>
                <w:b/>
                <w:i/>
              </w:rPr>
            </w:pPr>
            <w:r w:rsidRPr="003B25D1">
              <w:rPr>
                <w:b/>
                <w:i/>
              </w:rPr>
              <w:t>Подраздел 1.1. Организация, проведение, участие в заседаниях, совещаниях (заслушиваниях), сборах по вопросам основных видов деятельности</w:t>
            </w:r>
          </w:p>
        </w:tc>
      </w:tr>
      <w:tr w:rsidR="0063404A" w:rsidRPr="003B25D1" w:rsidTr="00744863">
        <w:trPr>
          <w:trHeight w:val="126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9B" w:rsidRPr="003B25D1" w:rsidRDefault="00680A9B" w:rsidP="00321843">
            <w:pPr>
              <w:numPr>
                <w:ilvl w:val="0"/>
                <w:numId w:val="3"/>
              </w:numPr>
              <w:ind w:left="0" w:hanging="273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0A9B" w:rsidRPr="000F25A9" w:rsidRDefault="00680A9B" w:rsidP="004B728F">
            <w:pPr>
              <w:jc w:val="both"/>
            </w:pPr>
            <w:r w:rsidRPr="000F25A9">
              <w:t xml:space="preserve">Участие в итоговом заседании коллегии МЧС России по подведению итогов работы МЧС России по основным </w:t>
            </w:r>
            <w:r w:rsidR="00783B6A" w:rsidRPr="000F25A9">
              <w:t>направлениям деятельности в 202</w:t>
            </w:r>
            <w:r w:rsidR="004B728F" w:rsidRPr="000F25A9">
              <w:t>4</w:t>
            </w:r>
            <w:r w:rsidR="00783B6A" w:rsidRPr="000F25A9">
              <w:t xml:space="preserve"> году и задачах на 202</w:t>
            </w:r>
            <w:r w:rsidR="004B728F" w:rsidRPr="000F25A9">
              <w:t>5</w:t>
            </w:r>
            <w:r w:rsidRPr="000F25A9">
              <w:t xml:space="preserve"> год (с применением видеоконференцсвязи)</w:t>
            </w:r>
            <w:r w:rsidR="002155A3" w:rsidRPr="000F25A9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0A9B" w:rsidRPr="003B25D1" w:rsidRDefault="00680A9B" w:rsidP="002155A3">
            <w:pPr>
              <w:jc w:val="center"/>
            </w:pPr>
            <w:r w:rsidRPr="003B25D1">
              <w:t>феврал</w:t>
            </w:r>
            <w:r w:rsidR="00783B6A" w:rsidRPr="003B25D1">
              <w:t>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0A9B" w:rsidRPr="003B25D1" w:rsidRDefault="00680A9B" w:rsidP="00E436F5">
            <w:pPr>
              <w:widowControl w:val="0"/>
              <w:jc w:val="center"/>
            </w:pPr>
            <w:r w:rsidRPr="003B25D1">
              <w:t>Губернатор</w:t>
            </w:r>
          </w:p>
          <w:p w:rsidR="00680A9B" w:rsidRPr="003B25D1" w:rsidRDefault="00680A9B" w:rsidP="00E436F5">
            <w:pPr>
              <w:widowControl w:val="0"/>
              <w:jc w:val="center"/>
            </w:pPr>
            <w:r w:rsidRPr="003B25D1">
              <w:t xml:space="preserve">Приморского края, </w:t>
            </w:r>
            <w:proofErr w:type="spellStart"/>
            <w:r w:rsidRPr="003B25D1">
              <w:t>МинГОЧС</w:t>
            </w:r>
            <w:proofErr w:type="spellEnd"/>
            <w:r w:rsidRPr="003B25D1">
              <w:t xml:space="preserve"> ПК</w:t>
            </w:r>
            <w:r w:rsidR="00F7165E">
              <w:t xml:space="preserve">, глава </w:t>
            </w:r>
            <w:proofErr w:type="spellStart"/>
            <w:r w:rsidR="00F7165E">
              <w:t>Тернейского</w:t>
            </w:r>
            <w:proofErr w:type="spellEnd"/>
            <w:r w:rsidR="00F7165E">
              <w:t xml:space="preserve">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A9B" w:rsidRPr="003B25D1" w:rsidRDefault="00680A9B" w:rsidP="00E436F5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702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532A" w:rsidRPr="003B25D1" w:rsidRDefault="008E532A" w:rsidP="008E532A">
            <w:pPr>
              <w:widowControl w:val="0"/>
              <w:jc w:val="center"/>
            </w:pPr>
            <w:r w:rsidRPr="003B25D1">
              <w:rPr>
                <w:b/>
                <w:i/>
              </w:rPr>
              <w:t>Подраздел 1.2. Проведение, участие в проверочных, контрольных, аттестационных мероприятиях по направлениям основных видов деятельности</w:t>
            </w:r>
          </w:p>
        </w:tc>
      </w:tr>
      <w:tr w:rsidR="0063404A" w:rsidRPr="003B25D1" w:rsidTr="00744863">
        <w:trPr>
          <w:trHeight w:val="183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jc w:val="both"/>
            </w:pPr>
            <w:r w:rsidRPr="003B25D1">
              <w:t xml:space="preserve">Участие в проведении проверки территориального органа </w:t>
            </w:r>
            <w:r w:rsidRPr="003B25D1">
              <w:br/>
              <w:t>МЧС России по Приморскому краю по вопросам координации создания и поддержания в постоянной готовности систем оповещения населения и оказание методической помощи органам исполнительной власти Приморского края по вопросам готовности систем оповещения населения.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jc w:val="center"/>
            </w:pPr>
            <w:r w:rsidRPr="003B25D1">
              <w:t>март - 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ГУ МЧС по ПК, МинГОЧС ПК,</w:t>
            </w:r>
          </w:p>
          <w:p w:rsidR="008E532A" w:rsidRPr="003B25D1" w:rsidRDefault="008E532A" w:rsidP="00F7165E">
            <w:pPr>
              <w:widowControl w:val="0"/>
              <w:jc w:val="center"/>
            </w:pPr>
            <w:r w:rsidRPr="003B25D1">
              <w:t xml:space="preserve">ОИВ, </w:t>
            </w:r>
            <w:r w:rsidR="00F7165E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jc w:val="both"/>
            </w:pPr>
            <w:r w:rsidRPr="003B25D1">
              <w:t>Участие в оказании методической помощи по вопросам организации пожаротушения и деятельности территориальных пожарно-спасательных подразделений, по изучению произошедших пожаров.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jc w:val="center"/>
            </w:pPr>
            <w:r w:rsidRPr="003B25D1">
              <w:t>в течение</w:t>
            </w:r>
          </w:p>
          <w:p w:rsidR="008E532A" w:rsidRPr="003B25D1" w:rsidRDefault="008E532A" w:rsidP="008E532A">
            <w:pPr>
              <w:jc w:val="center"/>
            </w:pPr>
            <w:r w:rsidRPr="003B25D1">
              <w:t>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ГУ МЧС по ПК,</w:t>
            </w:r>
          </w:p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МинГОЧС ПК,</w:t>
            </w:r>
          </w:p>
          <w:p w:rsidR="008E532A" w:rsidRPr="003B25D1" w:rsidRDefault="005958EE" w:rsidP="008E532A">
            <w:pPr>
              <w:widowControl w:val="0"/>
              <w:jc w:val="center"/>
            </w:pPr>
            <w:r>
              <w:t>а</w:t>
            </w:r>
            <w:r w:rsidR="00F7165E">
              <w:t xml:space="preserve">дминистрация </w:t>
            </w:r>
            <w:proofErr w:type="spellStart"/>
            <w:r w:rsidR="00F7165E">
              <w:t>Тернейского</w:t>
            </w:r>
            <w:proofErr w:type="spellEnd"/>
            <w:r w:rsidR="00F7165E">
              <w:t xml:space="preserve">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shd w:val="clear" w:color="auto" w:fill="FFFFFF" w:themeFill="background1"/>
              <w:contextualSpacing/>
              <w:jc w:val="both"/>
            </w:pPr>
            <w:r w:rsidRPr="003B25D1">
              <w:t xml:space="preserve">Участие в проверке готовности органов управления, сил </w:t>
            </w:r>
            <w:r w:rsidRPr="003B25D1">
              <w:br/>
              <w:t>и средств функциональных и территориальных подсистем единой государственной системы предупреждения и ликвидации чрезвычайных ситуаций к действиям по предназначению в паводкоопасном периоде, а также в пожароопасном сезоне 2025года.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shd w:val="clear" w:color="auto" w:fill="FFFFFF" w:themeFill="background1"/>
              <w:contextualSpacing/>
              <w:jc w:val="center"/>
              <w:rPr>
                <w:szCs w:val="28"/>
              </w:rPr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ГУ МЧС по ПК,</w:t>
            </w:r>
          </w:p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МинГОЧС ПК,</w:t>
            </w:r>
          </w:p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ГКУ ПК ПБ ГОЧС</w:t>
            </w:r>
          </w:p>
          <w:p w:rsidR="008E532A" w:rsidRPr="003B25D1" w:rsidRDefault="008E532A" w:rsidP="00F7165E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shd w:val="clear" w:color="auto" w:fill="FFFFFF" w:themeFill="background1"/>
              <w:contextualSpacing/>
              <w:jc w:val="both"/>
            </w:pPr>
            <w:r w:rsidRPr="003B25D1">
              <w:t>Участие в проверке готовности органов государственной власти Приморского края к осуществлению мероприятий гражданской обороны.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shd w:val="clear" w:color="auto" w:fill="FFFFFF" w:themeFill="background1"/>
              <w:contextualSpacing/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ГУ МЧС по ПК,</w:t>
            </w:r>
          </w:p>
          <w:p w:rsidR="008E532A" w:rsidRPr="003B25D1" w:rsidRDefault="008E532A" w:rsidP="008E532A">
            <w:pPr>
              <w:widowControl w:val="0"/>
              <w:jc w:val="center"/>
            </w:pPr>
            <w:r w:rsidRPr="003B25D1">
              <w:t>МинГОЧС ПК,</w:t>
            </w:r>
          </w:p>
          <w:p w:rsidR="008E532A" w:rsidRPr="003B25D1" w:rsidRDefault="008E532A" w:rsidP="00F7165E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32A" w:rsidRPr="003B25D1" w:rsidRDefault="008E532A" w:rsidP="008E532A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130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contextualSpacing/>
              <w:jc w:val="both"/>
            </w:pPr>
            <w:r w:rsidRPr="003B25D1">
              <w:rPr>
                <w:lang w:bidi="ru-RU"/>
              </w:rPr>
              <w:t>Участие в проверке органов исполнительной власти субъектов Российской Федерации и органов местного самоуправления по организации работы в области гражданской обороны, оказание методической помощи</w:t>
            </w:r>
            <w:r w:rsidR="00274EA5" w:rsidRPr="003B25D1">
              <w:rPr>
                <w:lang w:bidi="ru-RU"/>
              </w:rPr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contextualSpacing/>
              <w:jc w:val="center"/>
            </w:pPr>
            <w:r w:rsidRPr="003B25D1">
              <w:rPr>
                <w:lang w:bidi="ru-RU"/>
              </w:rPr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F7165E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</w:rPr>
            </w:pPr>
            <w:r w:rsidRPr="003B25D1">
              <w:rPr>
                <w:b/>
              </w:rPr>
              <w:t>Раздел 2. Основные мероприятия МЧС России, направленные на обеспечение поддержания в готовности к применению по предназначению органов управления и сил гражданской обороны, единой государственной системы предупреждения и ликвидации чрезвычайных ситуаций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  <w:i/>
              </w:rPr>
            </w:pPr>
            <w:r w:rsidRPr="003B25D1">
              <w:rPr>
                <w:b/>
                <w:i/>
              </w:rPr>
              <w:t xml:space="preserve">Подраздел 2.1. Проведение, участие в практических мероприятиях по повышению готовности к действиям по предназначению 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rPr>
                <w:b/>
                <w:i/>
              </w:rPr>
              <w:t>(учения, тренировки, занятия, семинары, оказание методической помощи)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0F25A9" w:rsidRDefault="00D10408" w:rsidP="00D10408">
            <w:pPr>
              <w:shd w:val="clear" w:color="auto" w:fill="FFFFFF" w:themeFill="background1"/>
              <w:contextualSpacing/>
              <w:jc w:val="both"/>
            </w:pPr>
            <w:r w:rsidRPr="000F25A9">
              <w:t>Участие в подготовке и проведении командно-штабного учения с органами управления и силами МЧС 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ситуаций, возникших в результате природных пожаров, защиты населенных пунктов, объектов экономики и социальной инфраструктуры от лесных (ландшафтных) пожаров, а также безаварийного пропуска весеннего половодья.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7748C1" w:rsidP="007748C1">
            <w:pPr>
              <w:shd w:val="clear" w:color="auto" w:fill="FFFFFF" w:themeFill="background1"/>
              <w:spacing w:line="216" w:lineRule="auto"/>
              <w:contextualSpacing/>
              <w:jc w:val="center"/>
              <w:rPr>
                <w:i/>
                <w:szCs w:val="28"/>
              </w:rPr>
            </w:pPr>
            <w:r w:rsidRPr="003B25D1">
              <w:rPr>
                <w:szCs w:val="28"/>
              </w:rPr>
              <w:t>февраль-</w:t>
            </w:r>
            <w:r w:rsidR="00D10408" w:rsidRPr="003B25D1">
              <w:rPr>
                <w:szCs w:val="28"/>
              </w:rPr>
              <w:t>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ГКУ ПК ПБ ГОЧС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both"/>
            </w:pPr>
            <w:r w:rsidRPr="003B25D1">
              <w:t>Участие в подготовке и проведении штабной тренировки по гражданской обороне с практическим выполнением задач гражданской обороны в федеральных органах исполнительной власти и на территории субъектов Российской Федерации.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ГКУ ПК ПБ ГОЧС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  <w:i/>
              </w:rPr>
            </w:pPr>
            <w:r w:rsidRPr="003B25D1">
              <w:rPr>
                <w:b/>
                <w:i/>
              </w:rPr>
              <w:t>Подраздел 2.2. Проведение, участие в практических мероприятиях по предупреждению и реагированию на чрезвычайные ситуации (проведение работ по предупреждению, экстренное реагирование, оказание методической помощи при реагировании)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both"/>
            </w:pPr>
            <w:r w:rsidRPr="003B25D1">
              <w:t>Участие в оказании организационно-методической помощи органам исполнительной власти Приморского края, органам местного самоуправления Приморского края по вопросам подготовки документов для оказания помощи пострадавшим в результате чрезвычайных ситуаций, террористических актов.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F7165E">
            <w:pPr>
              <w:widowControl w:val="0"/>
              <w:jc w:val="center"/>
            </w:pPr>
            <w:r w:rsidRPr="003B25D1">
              <w:t xml:space="preserve">ОИВ ПК, </w:t>
            </w:r>
            <w:r w:rsidR="00F7165E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shd w:val="clear" w:color="auto" w:fill="FFFFFF" w:themeFill="background1"/>
            <w:vAlign w:val="center"/>
          </w:tcPr>
          <w:p w:rsidR="00D10408" w:rsidRPr="003B25D1" w:rsidRDefault="00D10408" w:rsidP="00D10408">
            <w:pPr>
              <w:jc w:val="both"/>
            </w:pPr>
            <w:r w:rsidRPr="003B25D1">
              <w:t xml:space="preserve">Оказание методической и практической помощи органам исполнительной власти, органам местного самоуправления по </w:t>
            </w:r>
            <w:r w:rsidRPr="003B25D1">
              <w:rPr>
                <w:lang w:bidi="ru-RU"/>
              </w:rPr>
              <w:t>организации работы в области гражданской обороны</w:t>
            </w:r>
            <w:r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в течение кода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ОИВ ПК, ОМСУ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</w:rPr>
            </w:pPr>
            <w:r w:rsidRPr="003B25D1">
              <w:rPr>
                <w:b/>
              </w:rPr>
              <w:t>Раздел 3. Основные мероприятия МЧС России, направленные на повышение культуры безопасности жизнедеятельности и популяризацию деятельности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иные мероприятия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tabs>
                <w:tab w:val="left" w:pos="564"/>
              </w:tabs>
              <w:ind w:left="0" w:right="-354" w:hanging="359"/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3B25D1">
              <w:t>Разработка, утверждение и реализация планов комплектования учебно-методических центров по гражданской обороне и чрезвычайным ситуациям субъектов Российской Федерации на следующий год слушателями, проходящими подготовку в области гражданской обороны и защиты от чрезвычайных ситуаций по заявкам органов государственной власти субъекта Российской Федерации и органов местного самоуправления.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ind w:left="-176" w:right="-126"/>
              <w:jc w:val="center"/>
            </w:pPr>
            <w:r w:rsidRPr="003B25D1">
              <w:t xml:space="preserve">до 1 декабря </w:t>
            </w:r>
          </w:p>
          <w:p w:rsidR="00D10408" w:rsidRPr="003B25D1" w:rsidRDefault="00D10408" w:rsidP="00DA7C94">
            <w:pPr>
              <w:shd w:val="clear" w:color="auto" w:fill="FFFFFF" w:themeFill="background1"/>
              <w:spacing w:line="228" w:lineRule="auto"/>
              <w:ind w:left="-176" w:right="-126" w:firstLine="93"/>
              <w:jc w:val="center"/>
              <w:rPr>
                <w:i/>
              </w:rPr>
            </w:pPr>
            <w:r w:rsidRPr="003B25D1">
              <w:rPr>
                <w:i/>
                <w:sz w:val="20"/>
              </w:rPr>
              <w:t>(реализация -  очередной год)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ГУ МЧС РФ по ПК, МинГОЧС ПК,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КГОКУ УМЦ,</w:t>
            </w:r>
          </w:p>
          <w:p w:rsidR="00D10408" w:rsidRPr="003B25D1" w:rsidRDefault="00F7165E" w:rsidP="00D10408">
            <w:pPr>
              <w:widowControl w:val="0"/>
              <w:spacing w:line="276" w:lineRule="auto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2113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863" w:rsidRPr="003B25D1" w:rsidRDefault="00744863" w:rsidP="00D10408">
            <w:pPr>
              <w:numPr>
                <w:ilvl w:val="0"/>
                <w:numId w:val="3"/>
              </w:numPr>
              <w:tabs>
                <w:tab w:val="left" w:pos="564"/>
              </w:tabs>
              <w:ind w:left="0" w:right="-354" w:hanging="359"/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44863" w:rsidRPr="003B25D1" w:rsidRDefault="00744863" w:rsidP="00D10408">
            <w:pPr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3B25D1">
              <w:rPr>
                <w:lang w:bidi="ru-RU"/>
              </w:rPr>
              <w:t>Осуществление обучения уполномоченного на задействование систем оповещения населения дежурного (дежурно-диспетчерского) персонала органов, осуществляющих управление гражданской обороной, органов повседневного управления единой государственной системы предупреждения и ликвидации чрезвычайных ситуаций и организаций, указанных в пункте 3 статьи 9 Федерального закона «О гражданской обороне»</w:t>
            </w:r>
            <w:r w:rsidR="00274EA5" w:rsidRPr="003B25D1">
              <w:rPr>
                <w:lang w:bidi="ru-RU"/>
              </w:rPr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44863" w:rsidRPr="003B25D1" w:rsidRDefault="00744863" w:rsidP="00744863">
            <w:pPr>
              <w:shd w:val="clear" w:color="auto" w:fill="FFFFFF" w:themeFill="background1"/>
              <w:spacing w:line="228" w:lineRule="auto"/>
              <w:ind w:left="-176" w:right="-126"/>
              <w:jc w:val="center"/>
              <w:rPr>
                <w:lang w:bidi="ru-RU"/>
              </w:rPr>
            </w:pPr>
            <w:r w:rsidRPr="003B25D1">
              <w:rPr>
                <w:lang w:bidi="ru-RU"/>
              </w:rPr>
              <w:t>в течение года</w:t>
            </w:r>
          </w:p>
          <w:p w:rsidR="00744863" w:rsidRPr="003B25D1" w:rsidRDefault="00744863" w:rsidP="00744863">
            <w:pPr>
              <w:shd w:val="clear" w:color="auto" w:fill="FFFFFF" w:themeFill="background1"/>
              <w:spacing w:line="228" w:lineRule="auto"/>
              <w:ind w:left="-176" w:right="-126"/>
              <w:jc w:val="center"/>
            </w:pPr>
            <w:r w:rsidRPr="003B25D1">
              <w:rPr>
                <w:bCs/>
                <w:i/>
                <w:iCs/>
                <w:lang w:bidi="ru-RU"/>
              </w:rPr>
              <w:t>(по программам обучения)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44863" w:rsidRPr="003B25D1" w:rsidRDefault="00744863" w:rsidP="00744863">
            <w:pPr>
              <w:widowControl w:val="0"/>
              <w:spacing w:line="276" w:lineRule="auto"/>
              <w:jc w:val="center"/>
            </w:pPr>
            <w:r w:rsidRPr="003B25D1">
              <w:t>ГУ МЧС РФ по ПК, МинГОЧС ПК,</w:t>
            </w:r>
          </w:p>
          <w:p w:rsidR="00744863" w:rsidRPr="003B25D1" w:rsidRDefault="00F7165E" w:rsidP="00744863">
            <w:pPr>
              <w:widowControl w:val="0"/>
              <w:spacing w:line="276" w:lineRule="auto"/>
              <w:jc w:val="center"/>
            </w:pPr>
            <w:r>
              <w:t>администрация Тернейского МО ПК</w:t>
            </w:r>
            <w:r w:rsidR="004E28BD">
              <w:t>, ЕДДС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4863" w:rsidRPr="003B25D1" w:rsidRDefault="00744863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1687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both"/>
            </w:pPr>
            <w:r w:rsidRPr="003B25D1">
              <w:t>Участие в организации и проведении Всероссийских открытых уроков по основам безопасности жизнедеятельности в субъектах Российской Федерации.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center"/>
            </w:pPr>
            <w:r w:rsidRPr="003B25D1">
              <w:t>март,</w:t>
            </w:r>
          </w:p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center"/>
            </w:pPr>
            <w:r w:rsidRPr="003B25D1">
              <w:t>апрель,</w:t>
            </w:r>
          </w:p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center"/>
            </w:pPr>
            <w:r w:rsidRPr="003B25D1">
              <w:t>сентябрь,</w:t>
            </w:r>
          </w:p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center"/>
            </w:pPr>
            <w:r w:rsidRPr="003B25D1"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ГУ МЧС РФ по ПК, МинОбр ПК, МинГОЧС ПК,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КГОКУ УМЦ,</w:t>
            </w:r>
          </w:p>
          <w:p w:rsidR="00D10408" w:rsidRPr="003B25D1" w:rsidRDefault="00F7165E" w:rsidP="00D10408">
            <w:pPr>
              <w:widowControl w:val="0"/>
              <w:spacing w:line="276" w:lineRule="auto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39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spacing w:line="228" w:lineRule="auto"/>
              <w:jc w:val="both"/>
            </w:pPr>
            <w:r w:rsidRPr="003B25D1">
              <w:t xml:space="preserve">Участие в организации и проведении всероссийских и межрегиональных полевых лагерей с участием молодежи (межрегиональные соревнования «Школа безопасности», </w:t>
            </w:r>
            <w:r w:rsidRPr="003B25D1">
              <w:rPr>
                <w:lang w:val="en-US"/>
              </w:rPr>
              <w:t>XIX</w:t>
            </w:r>
            <w:r w:rsidRPr="003B25D1">
              <w:t xml:space="preserve"> Всероссийские соревнования «Школа безопасности»).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08" w:rsidRPr="003B25D1" w:rsidRDefault="00D10408" w:rsidP="00D10408">
            <w:pPr>
              <w:spacing w:line="16" w:lineRule="atLeast"/>
              <w:ind w:left="-35" w:right="-75"/>
              <w:contextualSpacing/>
              <w:jc w:val="center"/>
            </w:pPr>
            <w:r w:rsidRPr="003B25D1">
              <w:t xml:space="preserve">май </w:t>
            </w:r>
          </w:p>
          <w:p w:rsidR="00D10408" w:rsidRPr="003B25D1" w:rsidRDefault="00D10408" w:rsidP="00D10408">
            <w:pPr>
              <w:spacing w:line="16" w:lineRule="atLeast"/>
              <w:ind w:left="-35" w:right="-75"/>
              <w:contextualSpacing/>
              <w:jc w:val="center"/>
            </w:pPr>
            <w:r w:rsidRPr="003B25D1">
              <w:t>(июнь),</w:t>
            </w:r>
          </w:p>
          <w:p w:rsidR="00D10408" w:rsidRPr="003B25D1" w:rsidRDefault="00D10408" w:rsidP="00D10408">
            <w:pPr>
              <w:spacing w:line="16" w:lineRule="atLeast"/>
              <w:ind w:left="-35" w:right="-75"/>
              <w:contextualSpacing/>
              <w:jc w:val="center"/>
            </w:pPr>
            <w:r w:rsidRPr="003B25D1">
              <w:t xml:space="preserve">июль </w:t>
            </w:r>
          </w:p>
          <w:p w:rsidR="00D10408" w:rsidRPr="003B25D1" w:rsidRDefault="00D10408" w:rsidP="00D10408">
            <w:pPr>
              <w:spacing w:line="16" w:lineRule="atLeast"/>
              <w:ind w:left="-35" w:right="-75"/>
              <w:contextualSpacing/>
              <w:jc w:val="center"/>
              <w:rPr>
                <w:i/>
              </w:rPr>
            </w:pPr>
            <w:r w:rsidRPr="003B25D1">
              <w:t>(август)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 xml:space="preserve">ГУ МЧС РФ по ПК, МинОбр ПК, 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КГОКУ УМЦ,</w:t>
            </w:r>
          </w:p>
          <w:p w:rsidR="00D10408" w:rsidRPr="003B25D1" w:rsidRDefault="00F7165E" w:rsidP="00D10408">
            <w:pPr>
              <w:widowControl w:val="0"/>
              <w:spacing w:line="276" w:lineRule="auto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70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pStyle w:val="a8"/>
              <w:shd w:val="clear" w:color="auto" w:fill="FFFFFF" w:themeFill="background1"/>
              <w:spacing w:line="228" w:lineRule="auto"/>
              <w:ind w:firstLine="0"/>
              <w:rPr>
                <w:sz w:val="24"/>
                <w:szCs w:val="24"/>
              </w:rPr>
            </w:pPr>
            <w:r w:rsidRPr="003B25D1">
              <w:rPr>
                <w:sz w:val="24"/>
                <w:szCs w:val="24"/>
              </w:rPr>
              <w:t>Повышение уровня профессиональной подготовки дежурного (дежурно-диспетчерского) персонала, ответственного за включение (запуск) систем оповещения населения, и технического обслуживающего персонала, ответственного за поддержание в готовности технических средств оповещения систем оповещения населения.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pStyle w:val="a8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3B25D1">
              <w:rPr>
                <w:sz w:val="24"/>
                <w:szCs w:val="24"/>
              </w:rPr>
              <w:t>в течение года</w:t>
            </w:r>
          </w:p>
          <w:p w:rsidR="00D10408" w:rsidRPr="003B25D1" w:rsidRDefault="00D10408" w:rsidP="00D10408">
            <w:pPr>
              <w:pStyle w:val="a8"/>
              <w:shd w:val="clear" w:color="auto" w:fill="FFFFFF" w:themeFill="background1"/>
              <w:ind w:firstLine="0"/>
              <w:jc w:val="center"/>
              <w:rPr>
                <w:i/>
                <w:sz w:val="24"/>
                <w:szCs w:val="24"/>
              </w:rPr>
            </w:pPr>
            <w:r w:rsidRPr="003B25D1">
              <w:rPr>
                <w:i/>
                <w:sz w:val="20"/>
                <w:szCs w:val="24"/>
              </w:rPr>
              <w:t>(по программам обучения)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КГОКУ УМЦ,</w:t>
            </w:r>
          </w:p>
          <w:p w:rsidR="00D10408" w:rsidRPr="003B25D1" w:rsidRDefault="00F7165E" w:rsidP="00D10408">
            <w:pPr>
              <w:widowControl w:val="0"/>
              <w:spacing w:line="276" w:lineRule="auto"/>
              <w:jc w:val="center"/>
            </w:pPr>
            <w:r>
              <w:t>администрация Тернейского МО ПК, ЕДДС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848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i/>
              </w:rPr>
            </w:pPr>
            <w:r w:rsidRPr="003B25D1">
              <w:rPr>
                <w:b/>
                <w:i/>
              </w:rPr>
              <w:t>Подраздел 3.1. Организация и проведение конкурсов в системе МЧС России, а также организация и проведение Всероссийского фестиваля по тематике безопасности и спасения людей "Созвездие мужества"</w:t>
            </w:r>
          </w:p>
        </w:tc>
      </w:tr>
      <w:tr w:rsidR="0063404A" w:rsidRPr="003B25D1" w:rsidTr="00793C3E">
        <w:trPr>
          <w:trHeight w:val="109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both"/>
            </w:pPr>
            <w:r w:rsidRPr="003B25D1">
              <w:t>Участие в смотрах-конкурсах «Лучшая добровольная пожарная команда» и «Лучший добровольный пожарный» и подведение итогов смотров-конкурсов.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center"/>
              <w:rPr>
                <w:szCs w:val="28"/>
              </w:rPr>
            </w:pPr>
            <w:r w:rsidRPr="003B25D1">
              <w:rPr>
                <w:szCs w:val="28"/>
              </w:rPr>
              <w:t>в течение года</w:t>
            </w:r>
          </w:p>
          <w:p w:rsidR="00D10408" w:rsidRPr="003B25D1" w:rsidRDefault="00D10408" w:rsidP="00D10408">
            <w:pPr>
              <w:shd w:val="clear" w:color="auto" w:fill="FFFFFF" w:themeFill="background1"/>
              <w:jc w:val="center"/>
            </w:pPr>
            <w:r w:rsidRPr="003B25D1">
              <w:rPr>
                <w:i/>
                <w:sz w:val="20"/>
                <w:szCs w:val="28"/>
              </w:rPr>
              <w:t>(итоги – декабрь)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spacing w:line="276" w:lineRule="auto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97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both"/>
            </w:pPr>
            <w:r w:rsidRPr="003B25D1">
              <w:t>Участие в смотре-конкурсе на лучшее защитное сооружение гражданской обороны и подведение итогов смотра-конкурса.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center"/>
              <w:rPr>
                <w:szCs w:val="28"/>
              </w:rPr>
            </w:pPr>
            <w:r w:rsidRPr="003B25D1">
              <w:rPr>
                <w:szCs w:val="28"/>
              </w:rPr>
              <w:t>в течение года</w:t>
            </w:r>
          </w:p>
          <w:p w:rsidR="00D10408" w:rsidRPr="003B25D1" w:rsidRDefault="00D10408" w:rsidP="00D10408">
            <w:pPr>
              <w:shd w:val="clear" w:color="auto" w:fill="FFFFFF" w:themeFill="background1"/>
              <w:ind w:left="-64" w:right="-28"/>
              <w:jc w:val="center"/>
              <w:rPr>
                <w:szCs w:val="28"/>
              </w:rPr>
            </w:pPr>
            <w:r w:rsidRPr="003B25D1">
              <w:rPr>
                <w:i/>
                <w:sz w:val="20"/>
                <w:szCs w:val="28"/>
              </w:rPr>
              <w:t>(итоги – декабрь)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МинГОЧС ПК,</w:t>
            </w:r>
          </w:p>
          <w:p w:rsidR="00D10408" w:rsidRPr="003B25D1" w:rsidRDefault="004E28BD" w:rsidP="00D10408">
            <w:pPr>
              <w:jc w:val="center"/>
              <w:rPr>
                <w:sz w:val="23"/>
                <w:szCs w:val="23"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694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  <w:i/>
              </w:rPr>
            </w:pPr>
            <w:r w:rsidRPr="003B25D1">
              <w:rPr>
                <w:b/>
                <w:i/>
              </w:rPr>
              <w:t>Подраздел 3.2. Организация, проведение, участие в иных фестивалях, а также выставках, форумах,</w:t>
            </w:r>
            <w:r w:rsidRPr="003B25D1">
              <w:t xml:space="preserve"> </w:t>
            </w:r>
            <w:r w:rsidRPr="003B25D1">
              <w:rPr>
                <w:b/>
                <w:i/>
              </w:rPr>
              <w:t xml:space="preserve">конференциях, саммитах, 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rPr>
                <w:b/>
                <w:i/>
              </w:rPr>
              <w:t>салонах, конгрессах</w:t>
            </w:r>
          </w:p>
        </w:tc>
      </w:tr>
      <w:tr w:rsidR="0063404A" w:rsidRPr="003B25D1" w:rsidTr="00793C3E">
        <w:trPr>
          <w:trHeight w:val="1271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t>Участие в обеспечении безопасности Годовщины победы в Великой Отечественной войне.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май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МинГОЧС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ГКУ ПК ПБ ГОЧС</w:t>
            </w:r>
          </w:p>
          <w:p w:rsidR="00D10408" w:rsidRPr="003B25D1" w:rsidRDefault="004E28BD" w:rsidP="00D10408">
            <w:pPr>
              <w:jc w:val="center"/>
              <w:rPr>
                <w:sz w:val="23"/>
                <w:szCs w:val="23"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26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r w:rsidRPr="003B25D1">
              <w:t>Участие во всероссийской неделе охраны труда 2025.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по отдельному графику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МинГОЧС ПК,</w:t>
            </w:r>
          </w:p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МинТруда ПК,</w:t>
            </w:r>
          </w:p>
          <w:p w:rsidR="00D10408" w:rsidRPr="003B25D1" w:rsidRDefault="004E28BD" w:rsidP="00D10408">
            <w:pPr>
              <w:jc w:val="center"/>
              <w:rPr>
                <w:sz w:val="23"/>
                <w:szCs w:val="23"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561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8715BA">
            <w:pPr>
              <w:widowControl w:val="0"/>
              <w:jc w:val="center"/>
              <w:rPr>
                <w:b/>
                <w:i/>
              </w:rPr>
            </w:pPr>
            <w:r w:rsidRPr="003B25D1">
              <w:rPr>
                <w:b/>
                <w:i/>
              </w:rPr>
              <w:t>Подраздел 3.</w:t>
            </w:r>
            <w:r w:rsidR="008715BA" w:rsidRPr="003B25D1">
              <w:rPr>
                <w:b/>
                <w:i/>
              </w:rPr>
              <w:t>3</w:t>
            </w:r>
            <w:r w:rsidRPr="003B25D1">
              <w:rPr>
                <w:b/>
                <w:i/>
              </w:rPr>
              <w:t>. Мероприятия, посвященные памятным датам и праздникам, а также иные мероприятия</w:t>
            </w:r>
          </w:p>
        </w:tc>
      </w:tr>
      <w:tr w:rsidR="0063404A" w:rsidRPr="003B25D1" w:rsidTr="00793C3E">
        <w:trPr>
          <w:trHeight w:val="98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t>Участие в мероприятиях, приуроченных к празднованию очередной годовщины образования МЧС России.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сентябрь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МинГОЧС ПК,</w:t>
            </w:r>
          </w:p>
          <w:p w:rsidR="00D10408" w:rsidRPr="003B25D1" w:rsidRDefault="004E28BD" w:rsidP="00D10408">
            <w:pPr>
              <w:jc w:val="center"/>
              <w:rPr>
                <w:sz w:val="23"/>
                <w:szCs w:val="23"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12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t>Участие в торжественных мероприятий, посвященных празднованию 93-й годовщины образования гражданской обороны.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МинГОЧС ПК,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sz w:val="23"/>
                <w:szCs w:val="23"/>
              </w:rPr>
            </w:pPr>
            <w:r w:rsidRPr="003B25D1">
              <w:rPr>
                <w:sz w:val="23"/>
                <w:szCs w:val="23"/>
              </w:rPr>
              <w:t>ГКУ ПК ПБ ГОЧС,</w:t>
            </w:r>
          </w:p>
          <w:p w:rsidR="00D10408" w:rsidRPr="003B25D1" w:rsidRDefault="004E28BD" w:rsidP="00D10408">
            <w:pPr>
              <w:jc w:val="center"/>
              <w:rPr>
                <w:sz w:val="23"/>
                <w:szCs w:val="23"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93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3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5173B" w:rsidRPr="003B25D1" w:rsidRDefault="00D10408" w:rsidP="00D10408">
            <w:pPr>
              <w:jc w:val="both"/>
            </w:pPr>
            <w:r w:rsidRPr="003B25D1">
              <w:t>Профессиональный отбор и направление на учебу в образовательные организации пожарно-технического профиля.</w:t>
            </w:r>
            <w:r w:rsidR="00793C3E" w:rsidRPr="003B25D1">
              <w:t xml:space="preserve"> </w:t>
            </w:r>
          </w:p>
          <w:p w:rsidR="0025173B" w:rsidRPr="003B25D1" w:rsidRDefault="0025173B" w:rsidP="00D10408">
            <w:pPr>
              <w:jc w:val="both"/>
            </w:pP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ГКУ ПК ПБ ГОЧС,</w:t>
            </w:r>
          </w:p>
          <w:p w:rsidR="00D10408" w:rsidRPr="003B25D1" w:rsidRDefault="004E28BD" w:rsidP="00D10408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 xml:space="preserve"> 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bCs/>
              </w:rPr>
            </w:pPr>
            <w:r w:rsidRPr="003B25D1">
              <w:rPr>
                <w:b/>
                <w:bCs/>
                <w:lang w:val="en-US"/>
              </w:rPr>
              <w:t>II</w:t>
            </w:r>
            <w:r w:rsidRPr="003B25D1">
              <w:rPr>
                <w:b/>
                <w:bCs/>
              </w:rPr>
              <w:t xml:space="preserve">. Мероприятия, проводимые Главным управлением МЧС России по Приморскому краю </w:t>
            </w:r>
          </w:p>
          <w:p w:rsidR="00D10408" w:rsidRPr="003B25D1" w:rsidRDefault="00D10408" w:rsidP="00D10408">
            <w:pPr>
              <w:jc w:val="center"/>
            </w:pPr>
            <w:r w:rsidRPr="003B25D1">
              <w:rPr>
                <w:b/>
                <w:bCs/>
              </w:rPr>
              <w:t>на территории Дальневосточного федерального округа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</w:rPr>
            </w:pPr>
            <w:r w:rsidRPr="003B25D1">
              <w:rPr>
                <w:b/>
              </w:rPr>
              <w:t>Раздел 1. Основные мероприятия, направленные на повышение эффективности действий органов управления и сил гражданской обороны и единой государственной системы предупреждения и ликвидации чрезвычайных ситуаций</w:t>
            </w:r>
          </w:p>
        </w:tc>
      </w:tr>
      <w:tr w:rsidR="0063404A" w:rsidRPr="003B25D1" w:rsidTr="00793C3E">
        <w:trPr>
          <w:trHeight w:val="886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Раздел 2. Основные мероприятия, направленные на обеспечение поддержания в готовности к применению по предназначению органов управления и сил гражданской обороны, единой государственной системы предупреждения и ликвидации чрезвычайных ситуаций</w:t>
            </w:r>
          </w:p>
        </w:tc>
      </w:tr>
      <w:tr w:rsidR="0063404A" w:rsidRPr="003B25D1" w:rsidTr="00793C3E">
        <w:trPr>
          <w:trHeight w:val="866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bCs/>
                <w:i/>
              </w:rPr>
            </w:pPr>
            <w:r w:rsidRPr="003B25D1">
              <w:rPr>
                <w:b/>
                <w:i/>
              </w:rPr>
              <w:t xml:space="preserve">Подраздел 2.1. </w:t>
            </w:r>
            <w:r w:rsidRPr="003B25D1">
              <w:rPr>
                <w:b/>
                <w:bCs/>
                <w:i/>
              </w:rPr>
              <w:t>Проведение, участие в практических мероприятиях по повышению готовности к действиям по предназначению (учения, тренировки, занятия, семинары, оказание методической помощи)</w:t>
            </w:r>
          </w:p>
        </w:tc>
      </w:tr>
      <w:tr w:rsidR="0063404A" w:rsidRPr="003B25D1" w:rsidTr="00793C3E">
        <w:trPr>
          <w:trHeight w:val="180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8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D10408" w:rsidP="00D10408">
            <w:pPr>
              <w:jc w:val="both"/>
            </w:pPr>
            <w:r w:rsidRPr="004E28BD">
              <w:t>Командно-штабное учение по отработке вопросов, связанных с обеспечением безаварийного пропуска весеннего половодья, а также с защитой населенных пунктов, объектов экономики и социальной инфраструктуры от природных пожаров.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7748C1" w:rsidP="00D10408">
            <w:pPr>
              <w:jc w:val="center"/>
            </w:pPr>
            <w:r w:rsidRPr="004E28BD">
              <w:t>февраль-</w:t>
            </w:r>
            <w:r w:rsidR="00D10408" w:rsidRPr="004E28BD">
              <w:t>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D10408" w:rsidP="00D10408">
            <w:pPr>
              <w:jc w:val="center"/>
            </w:pPr>
            <w:r w:rsidRPr="004E28BD">
              <w:t>ГУ МЧС по ДФО,</w:t>
            </w:r>
          </w:p>
          <w:p w:rsidR="00D10408" w:rsidRPr="004E28BD" w:rsidRDefault="00D10408" w:rsidP="00D10408">
            <w:pPr>
              <w:jc w:val="center"/>
            </w:pPr>
            <w:r w:rsidRPr="004E28BD">
              <w:t>МинГОЧС ПК,</w:t>
            </w:r>
          </w:p>
          <w:p w:rsidR="00D10408" w:rsidRPr="004E28BD" w:rsidRDefault="00D10408" w:rsidP="00D10408">
            <w:pPr>
              <w:jc w:val="center"/>
            </w:pPr>
            <w:r w:rsidRPr="004E28BD">
              <w:t>ОИВ ПК,</w:t>
            </w:r>
          </w:p>
          <w:p w:rsidR="00D10408" w:rsidRPr="004E28BD" w:rsidRDefault="00D10408" w:rsidP="00D10408">
            <w:pPr>
              <w:jc w:val="center"/>
            </w:pPr>
            <w:r w:rsidRPr="004E28BD">
              <w:t xml:space="preserve">ГКУ ПК ПБ ГОЧС, </w:t>
            </w:r>
            <w:r w:rsidR="004E28BD" w:rsidRPr="004E28BD">
              <w:t>администрация Тернейского МО ПК</w:t>
            </w:r>
            <w:r w:rsidRPr="004E28BD">
              <w:t>,</w:t>
            </w:r>
          </w:p>
          <w:p w:rsidR="00D10408" w:rsidRPr="004E28BD" w:rsidRDefault="00D10408" w:rsidP="00D10408">
            <w:pPr>
              <w:jc w:val="center"/>
            </w:pPr>
            <w:r w:rsidRPr="004E28BD"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84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8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D10408" w:rsidP="00D10408">
            <w:pPr>
              <w:spacing w:line="0" w:lineRule="atLeast"/>
            </w:pPr>
            <w:r w:rsidRPr="004E28BD">
              <w:t>Штабная тренировка по отработке вопросов по теме «Координация действий органов управления и сил ТП РСЧС субъектов РФ ДФО при угрозе возникновения ЧС, вызванных дождевыми паводками».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7748C1" w:rsidP="00D10408">
            <w:pPr>
              <w:spacing w:line="16" w:lineRule="atLeast"/>
              <w:ind w:left="-35" w:right="-75"/>
              <w:jc w:val="center"/>
            </w:pPr>
            <w:r w:rsidRPr="004E28BD">
              <w:t>май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0408" w:rsidRPr="004E28BD" w:rsidRDefault="00D10408" w:rsidP="00D10408">
            <w:pPr>
              <w:jc w:val="center"/>
            </w:pPr>
            <w:r w:rsidRPr="004E28BD">
              <w:t>ГУ МЧС по ДФО,</w:t>
            </w:r>
          </w:p>
          <w:p w:rsidR="00D10408" w:rsidRPr="004E28BD" w:rsidRDefault="00D10408" w:rsidP="00D10408">
            <w:pPr>
              <w:jc w:val="center"/>
            </w:pPr>
            <w:r w:rsidRPr="004E28BD">
              <w:t>МинГОЧС ПК,</w:t>
            </w:r>
          </w:p>
          <w:p w:rsidR="00D10408" w:rsidRPr="004E28BD" w:rsidRDefault="00D10408" w:rsidP="00D10408">
            <w:pPr>
              <w:pStyle w:val="2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4E28BD">
              <w:rPr>
                <w:sz w:val="24"/>
                <w:szCs w:val="24"/>
              </w:rPr>
              <w:t xml:space="preserve">ОИВ ПК, </w:t>
            </w:r>
            <w:r w:rsidRPr="004E28BD">
              <w:rPr>
                <w:sz w:val="24"/>
                <w:szCs w:val="24"/>
              </w:rPr>
              <w:br/>
              <w:t xml:space="preserve">ГКУ ПК ПБ ГОЧС, </w:t>
            </w:r>
            <w:r w:rsidR="004E28BD" w:rsidRPr="004E28BD">
              <w:rPr>
                <w:sz w:val="24"/>
                <w:szCs w:val="24"/>
              </w:rPr>
              <w:t>администрация Тернейского МО ПК,</w:t>
            </w:r>
          </w:p>
          <w:p w:rsidR="00D10408" w:rsidRPr="004E28BD" w:rsidRDefault="00D10408" w:rsidP="00D10408">
            <w:pPr>
              <w:pStyle w:val="23"/>
              <w:shd w:val="clear" w:color="auto" w:fill="auto"/>
              <w:spacing w:line="240" w:lineRule="auto"/>
              <w:rPr>
                <w:rStyle w:val="213pt"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4E28BD">
              <w:rPr>
                <w:sz w:val="24"/>
                <w:szCs w:val="24"/>
              </w:rPr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694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</w:rPr>
            </w:pPr>
            <w:r w:rsidRPr="003B25D1">
              <w:rPr>
                <w:b/>
                <w:i/>
              </w:rPr>
              <w:t>Подраздел 2.2. Проведение, участие в практических мероприятиях по предупреждению и реагированию на чрезвычайные ситуации (проведение работ по предупреждению, экстренное реагирование, оказание методической помощи при реагировании)</w:t>
            </w:r>
          </w:p>
        </w:tc>
      </w:tr>
      <w:tr w:rsidR="0063404A" w:rsidRPr="003B25D1" w:rsidTr="007F3243">
        <w:trPr>
          <w:trHeight w:val="1541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8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t>Участие в оперативном реагировании на крупные пожары, чрезвычайные ситуации и социально-значимые происшествия.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ОИВ ПК,</w:t>
            </w:r>
          </w:p>
          <w:p w:rsidR="00D10408" w:rsidRPr="003B25D1" w:rsidRDefault="00D10408" w:rsidP="00D10408">
            <w:pPr>
              <w:jc w:val="center"/>
              <w:rPr>
                <w:rFonts w:eastAsia="Calibri"/>
                <w:lang w:eastAsia="en-US"/>
              </w:rPr>
            </w:pPr>
            <w:r w:rsidRPr="003B25D1">
              <w:t xml:space="preserve">ГКУ ПК ПБ ГОЧС,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862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Раздел 3. Основные мероприятия, направленные на повышение культуры безопасности жизнедеятельности и популяризацию деятельности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иные мероприятия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widowControl w:val="0"/>
              <w:jc w:val="center"/>
              <w:rPr>
                <w:b/>
              </w:rPr>
            </w:pPr>
            <w:r w:rsidRPr="003B25D1">
              <w:rPr>
                <w:b/>
              </w:rPr>
              <w:t>III. Мероприятия, проводимые Главным управлением МЧС России по Приморскому краю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rPr>
                <w:b/>
                <w:bCs/>
              </w:rPr>
              <w:t>1. Разработка планирующих и отчетных документов</w:t>
            </w:r>
          </w:p>
        </w:tc>
      </w:tr>
      <w:tr w:rsidR="0063404A" w:rsidRPr="003B25D1" w:rsidTr="007F3243">
        <w:trPr>
          <w:trHeight w:val="116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both"/>
              <w:rPr>
                <w:bCs/>
              </w:rPr>
            </w:pPr>
            <w:r w:rsidRPr="003B25D1">
              <w:rPr>
                <w:bCs/>
              </w:rPr>
              <w:t>Участие в корректировке плана действий Приморского края по предупреждению и ликвидации чрезвычайных ситуаций природного и техногенного характера (План действий).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0408" w:rsidRPr="003B25D1" w:rsidRDefault="00D10408" w:rsidP="00D10408">
            <w:pPr>
              <w:jc w:val="center"/>
            </w:pPr>
            <w:r w:rsidRPr="003B25D1">
              <w:t xml:space="preserve">до 10 февраля </w:t>
            </w:r>
          </w:p>
          <w:p w:rsidR="00D10408" w:rsidRPr="003B25D1" w:rsidRDefault="00D10408" w:rsidP="0025173B">
            <w:pPr>
              <w:ind w:left="-95" w:right="-87"/>
              <w:jc w:val="center"/>
              <w:rPr>
                <w:i/>
                <w:sz w:val="20"/>
                <w:szCs w:val="20"/>
              </w:rPr>
            </w:pPr>
            <w:r w:rsidRPr="003B25D1">
              <w:rPr>
                <w:i/>
                <w:sz w:val="20"/>
                <w:szCs w:val="20"/>
              </w:rPr>
              <w:t xml:space="preserve">(по состоянию на </w:t>
            </w:r>
            <w:r w:rsidR="0025173B" w:rsidRPr="003B25D1">
              <w:rPr>
                <w:i/>
                <w:sz w:val="20"/>
                <w:szCs w:val="20"/>
              </w:rPr>
              <w:br/>
            </w:r>
            <w:r w:rsidRPr="003B25D1">
              <w:rPr>
                <w:i/>
                <w:sz w:val="20"/>
                <w:szCs w:val="20"/>
              </w:rPr>
              <w:t>1</w:t>
            </w:r>
            <w:r w:rsidR="0025173B" w:rsidRPr="003B25D1">
              <w:rPr>
                <w:i/>
                <w:sz w:val="20"/>
                <w:szCs w:val="20"/>
              </w:rPr>
              <w:t xml:space="preserve"> </w:t>
            </w:r>
            <w:r w:rsidRPr="003B25D1">
              <w:rPr>
                <w:i/>
                <w:sz w:val="20"/>
                <w:szCs w:val="20"/>
              </w:rPr>
              <w:t>января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ГКУ ПК ПБ ГОЧС,</w:t>
            </w:r>
          </w:p>
          <w:p w:rsidR="00D10408" w:rsidRPr="003B25D1" w:rsidRDefault="00D10408" w:rsidP="00D10408">
            <w:pPr>
              <w:spacing w:line="276" w:lineRule="auto"/>
              <w:jc w:val="center"/>
              <w:rPr>
                <w:bCs/>
              </w:rPr>
            </w:pPr>
            <w:r w:rsidRPr="003B25D1">
              <w:lastRenderedPageBreak/>
              <w:t xml:space="preserve">ОИВ ПК,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rPr>
                <w:bCs/>
              </w:rPr>
              <w:t xml:space="preserve">Участие в корректировке плана </w:t>
            </w:r>
            <w:r w:rsidRPr="003B25D1">
              <w:t>организации первоочередного жизнеобеспечения населения Приморского края в чрезвычайных ситуациях (приложение к Плану действий).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1 февраля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 xml:space="preserve">ГКУ ПК ПБ ГОЧС, ОИВ ПК,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40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408" w:rsidRPr="003B25D1" w:rsidRDefault="00D10408" w:rsidP="005958EE">
            <w:pPr>
              <w:autoSpaceDE w:val="0"/>
              <w:autoSpaceDN w:val="0"/>
              <w:adjustRightInd w:val="0"/>
              <w:jc w:val="both"/>
            </w:pPr>
            <w:r w:rsidRPr="003B25D1">
              <w:t>Уточнение Плана гражданской обороны и защиты населения Российской Федерации</w:t>
            </w:r>
            <w:r w:rsidR="00274EA5"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0408" w:rsidRPr="003B25D1" w:rsidRDefault="00D10408" w:rsidP="00D10408">
            <w:pPr>
              <w:autoSpaceDE w:val="0"/>
              <w:autoSpaceDN w:val="0"/>
              <w:adjustRightInd w:val="0"/>
              <w:ind w:left="-51" w:right="-62"/>
              <w:jc w:val="center"/>
            </w:pPr>
            <w:r w:rsidRPr="003B25D1">
              <w:t>до 1 апреля</w:t>
            </w:r>
          </w:p>
          <w:p w:rsidR="00D10408" w:rsidRPr="003B25D1" w:rsidRDefault="00D10408" w:rsidP="007F3243">
            <w:pPr>
              <w:autoSpaceDE w:val="0"/>
              <w:autoSpaceDN w:val="0"/>
              <w:adjustRightInd w:val="0"/>
              <w:ind w:left="-51" w:right="-62"/>
              <w:jc w:val="center"/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января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 xml:space="preserve">ГКУ ПК ПБ ГОЧС, ОИВ ПК,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3B25D1">
              <w:t>Подготовка государственного доклада «О состоянии гражданской обороны в муниципальных образованиях Приморского края».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spacing w:line="204" w:lineRule="auto"/>
              <w:jc w:val="center"/>
            </w:pPr>
            <w:r w:rsidRPr="003B25D1">
              <w:t>до 20 января</w:t>
            </w:r>
          </w:p>
          <w:p w:rsidR="00D10408" w:rsidRPr="003B25D1" w:rsidRDefault="00D10408" w:rsidP="00D10408">
            <w:pPr>
              <w:shd w:val="clear" w:color="auto" w:fill="FFFFFF" w:themeFill="background1"/>
              <w:spacing w:line="204" w:lineRule="auto"/>
              <w:ind w:left="-109" w:right="-115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Pr="003B25D1">
              <w:rPr>
                <w:i/>
                <w:sz w:val="20"/>
              </w:rPr>
              <w:br/>
              <w:t>1 января текущего года)</w:t>
            </w:r>
          </w:p>
          <w:p w:rsidR="00D10408" w:rsidRPr="003B25D1" w:rsidRDefault="00D10408" w:rsidP="00D10408">
            <w:pPr>
              <w:shd w:val="clear" w:color="auto" w:fill="FFFFFF" w:themeFill="background1"/>
              <w:spacing w:line="204" w:lineRule="auto"/>
              <w:jc w:val="center"/>
            </w:pPr>
            <w:r w:rsidRPr="003B25D1">
              <w:t>до 20 июня</w:t>
            </w:r>
          </w:p>
          <w:p w:rsidR="00D10408" w:rsidRPr="003B25D1" w:rsidRDefault="00D10408" w:rsidP="007F3243">
            <w:pPr>
              <w:shd w:val="clear" w:color="auto" w:fill="FFFFFF" w:themeFill="background1"/>
              <w:autoSpaceDE w:val="0"/>
              <w:autoSpaceDN w:val="0"/>
              <w:adjustRightInd w:val="0"/>
              <w:spacing w:line="204" w:lineRule="auto"/>
              <w:ind w:left="-123" w:right="-115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июня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4E28BD" w:rsidP="00D10408">
            <w:pPr>
              <w:widowControl w:val="0"/>
              <w:spacing w:line="276" w:lineRule="auto"/>
              <w:jc w:val="center"/>
            </w:pPr>
            <w:r>
              <w:t>администрация Тернейского МО ПК</w:t>
            </w:r>
            <w:r w:rsidR="00D10408" w:rsidRPr="003B25D1">
              <w:t>,</w:t>
            </w:r>
          </w:p>
          <w:p w:rsidR="00D10408" w:rsidRPr="003B25D1" w:rsidRDefault="00D10408" w:rsidP="00D10408">
            <w:pPr>
              <w:widowControl w:val="0"/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МинГОЧС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150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0F388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3B25D1">
              <w:t xml:space="preserve">Направление в МЧС России информации о выполнении мероприятий </w:t>
            </w:r>
            <w:r w:rsidRPr="003B25D1">
              <w:rPr>
                <w:szCs w:val="28"/>
              </w:rPr>
              <w:t xml:space="preserve">Плана основных мероприятий в области гражданской обороны, предупреждения и ликвидации чрезвычайных ситуаций, обеспечения пожарной безопасности и </w:t>
            </w:r>
            <w:r w:rsidRPr="003B25D1">
              <w:rPr>
                <w:spacing w:val="-2"/>
                <w:szCs w:val="28"/>
              </w:rPr>
              <w:t>безопасности людей на водных объектах на 202</w:t>
            </w:r>
            <w:r w:rsidR="000F388B">
              <w:rPr>
                <w:spacing w:val="-2"/>
                <w:szCs w:val="28"/>
              </w:rPr>
              <w:t>4</w:t>
            </w:r>
            <w:r w:rsidRPr="003B25D1">
              <w:rPr>
                <w:spacing w:val="-2"/>
                <w:szCs w:val="28"/>
              </w:rPr>
              <w:t xml:space="preserve"> год.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hd w:val="clear" w:color="auto" w:fill="FFFFFF" w:themeFill="background1"/>
              <w:jc w:val="center"/>
            </w:pPr>
            <w:r w:rsidRPr="003B25D1">
              <w:t>до 9 февраля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  <w:r w:rsidRPr="003B25D1">
              <w:rPr>
                <w:spacing w:val="-4"/>
              </w:rPr>
              <w:t xml:space="preserve"> </w:t>
            </w:r>
            <w:r w:rsidR="004E28BD">
              <w:t>администрация Тернейского МО ПК</w:t>
            </w:r>
            <w:r w:rsidRPr="003B25D1">
              <w:t>, организации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113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numPr>
                <w:ilvl w:val="0"/>
                <w:numId w:val="7"/>
              </w:numPr>
              <w:ind w:left="0"/>
              <w:jc w:val="right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spacing w:line="0" w:lineRule="atLeast"/>
              <w:jc w:val="both"/>
            </w:pPr>
            <w:r w:rsidRPr="003B25D1">
              <w:t>Участие в подготовке и направлении в аппарат оперативного штаба в Приморском крае расчетов сил и средств, планируемых к включению в состав группировки сил и средств оперативного штаба в Приморском крае на 2026 год.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pacing w:line="16" w:lineRule="atLeast"/>
              <w:ind w:left="-35" w:right="-75"/>
              <w:jc w:val="center"/>
            </w:pPr>
            <w:r w:rsidRPr="003B25D1">
              <w:t>1 июня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spacing w:line="276" w:lineRule="auto"/>
              <w:jc w:val="center"/>
            </w:pPr>
            <w:r w:rsidRPr="003B25D1">
              <w:lastRenderedPageBreak/>
              <w:t xml:space="preserve">ОИВ ПК,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703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08" w:rsidRPr="003B25D1" w:rsidRDefault="00D10408" w:rsidP="00D10408">
            <w:pPr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 xml:space="preserve">2. Мероприятия по реагированию на возможные чрезвычайные ситуации, проведение пиротехнических работ, 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rPr>
                <w:b/>
                <w:bCs/>
              </w:rPr>
              <w:t>обеспечение пожарной безопасности и безопасности людей на водных объектах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7B6F27">
            <w:pPr>
              <w:jc w:val="both"/>
            </w:pPr>
            <w:r w:rsidRPr="003B25D1">
              <w:t>Участие в проведении мероприятий по обследованию водных акваторий в местах массовой зимней любительской ловли рыбы, доведение через СМИ информации до любителей отдыха на льду, проф</w:t>
            </w:r>
            <w:r w:rsidR="007A567A" w:rsidRPr="003B25D1">
              <w:t>илактической работы с рыб</w:t>
            </w:r>
            <w:r w:rsidR="007B6F27" w:rsidRPr="003B25D1">
              <w:t>а</w:t>
            </w:r>
            <w:r w:rsidR="007A567A" w:rsidRPr="003B25D1">
              <w:t>ками</w:t>
            </w:r>
            <w:r w:rsidRPr="003B25D1">
              <w:t xml:space="preserve"> – любителями.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1-31 января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1-28 февраля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1-31 марта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1-30 апреля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1-31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ГКУ ПК ПБ ГОЧС,</w:t>
            </w:r>
          </w:p>
          <w:p w:rsidR="00D10408" w:rsidRPr="003B25D1" w:rsidRDefault="004E28BD" w:rsidP="00D10408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pStyle w:val="aa"/>
              <w:rPr>
                <w:bCs/>
              </w:rPr>
            </w:pPr>
            <w:r w:rsidRPr="003B25D1">
              <w:rPr>
                <w:bCs/>
              </w:rPr>
              <w:t>Участие в проведении мероприятий по учету и анализу аварий и происшествий с маломерными судами, несчастных случаев с людьми на воде.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pStyle w:val="aa"/>
              <w:jc w:val="center"/>
              <w:rPr>
                <w:bCs/>
              </w:rPr>
            </w:pPr>
            <w:r w:rsidRPr="003B25D1">
              <w:rPr>
                <w:bCs/>
              </w:rPr>
              <w:t>1 января -</w:t>
            </w:r>
          </w:p>
          <w:p w:rsidR="00D10408" w:rsidRPr="003B25D1" w:rsidRDefault="00D10408" w:rsidP="00D10408">
            <w:pPr>
              <w:pStyle w:val="aa"/>
              <w:jc w:val="center"/>
              <w:rPr>
                <w:bCs/>
              </w:rPr>
            </w:pPr>
            <w:r w:rsidRPr="003B25D1">
              <w:rPr>
                <w:bCs/>
              </w:rPr>
              <w:t>31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pStyle w:val="aa"/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rPr>
                <w:bCs/>
              </w:rPr>
              <w:t>Участие в организации и проведении мероприятий профилактической акции «Безопасный лед».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январь-март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pStyle w:val="aa"/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both"/>
              <w:rPr>
                <w:bCs/>
              </w:rPr>
            </w:pPr>
            <w:r w:rsidRPr="003B25D1">
              <w:rPr>
                <w:bCs/>
              </w:rPr>
              <w:t>Участие в проведении мониторинга затора-опасных явлений и паводковой обстановки, расположенных в непосредственной близости к населённым пунктам в рамках профилактических мероприятий с помощью БВС.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contextualSpacing/>
              <w:jc w:val="center"/>
            </w:pPr>
            <w:r w:rsidRPr="003B25D1">
              <w:t>15 март -</w:t>
            </w:r>
          </w:p>
          <w:p w:rsidR="00D10408" w:rsidRPr="003B25D1" w:rsidRDefault="00D10408" w:rsidP="00D10408">
            <w:pPr>
              <w:contextualSpacing/>
              <w:jc w:val="center"/>
            </w:pPr>
            <w:r w:rsidRPr="003B25D1">
              <w:t>20 апреля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ГКУ ПК ПБ ГОЧС,</w:t>
            </w:r>
          </w:p>
          <w:p w:rsidR="00D10408" w:rsidRPr="003B25D1" w:rsidRDefault="004E28BD" w:rsidP="00D10408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  <w:rPr>
                <w:bCs/>
              </w:rPr>
            </w:pPr>
            <w:r w:rsidRPr="003B25D1">
              <w:rPr>
                <w:bCs/>
              </w:rPr>
              <w:t>Участие в мониторинге противопожарного состояния населенных пунктов, объектов, расположенных в непосредственной близости к лесным массивам с использованием БПЛА.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contextualSpacing/>
              <w:jc w:val="center"/>
            </w:pPr>
            <w:r w:rsidRPr="003B25D1">
              <w:t>1-15 марта</w:t>
            </w:r>
          </w:p>
          <w:p w:rsidR="00D10408" w:rsidRPr="003B25D1" w:rsidRDefault="00D10408" w:rsidP="00D10408">
            <w:pPr>
              <w:contextualSpacing/>
              <w:jc w:val="center"/>
            </w:pPr>
            <w:r w:rsidRPr="003B25D1">
              <w:t>15-30 сентября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  <w:rPr>
                <w:bCs/>
              </w:rPr>
            </w:pPr>
            <w:r w:rsidRPr="003B25D1">
              <w:rPr>
                <w:bCs/>
              </w:rPr>
              <w:t>Участие в проведении превентивных мероприятий по охране мостов и ликвидации ледовых заторов на реках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  <w:rPr>
                <w:bCs/>
              </w:rPr>
            </w:pPr>
            <w:r w:rsidRPr="003B25D1">
              <w:rPr>
                <w:bCs/>
              </w:rPr>
              <w:t xml:space="preserve">14 марта – </w:t>
            </w:r>
          </w:p>
          <w:p w:rsidR="00D10408" w:rsidRPr="003B25D1" w:rsidRDefault="00D10408" w:rsidP="00D10408">
            <w:pPr>
              <w:jc w:val="center"/>
              <w:rPr>
                <w:bCs/>
              </w:rPr>
            </w:pPr>
            <w:r w:rsidRPr="003B25D1">
              <w:rPr>
                <w:bCs/>
              </w:rPr>
              <w:t>30 апреля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pStyle w:val="a6"/>
              <w:suppressAutoHyphens/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shd w:val="clear" w:color="auto" w:fill="auto"/>
          </w:tcPr>
          <w:p w:rsidR="00D10408" w:rsidRPr="003B25D1" w:rsidRDefault="00D10408" w:rsidP="00D10408">
            <w:pPr>
              <w:jc w:val="both"/>
            </w:pPr>
            <w:r w:rsidRPr="003B25D1">
              <w:t>Участие в проведении надзорно-профилактической акции МЧС России «Месячник безопасности на водных объектах в летний период 2025 года».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  <w:rPr>
                <w:bCs/>
              </w:rPr>
            </w:pPr>
            <w:r w:rsidRPr="003B25D1">
              <w:rPr>
                <w:bCs/>
              </w:rPr>
              <w:t>15 июня -</w:t>
            </w:r>
          </w:p>
          <w:p w:rsidR="00D10408" w:rsidRPr="003B25D1" w:rsidRDefault="00D10408" w:rsidP="00D10408">
            <w:pPr>
              <w:widowControl w:val="0"/>
              <w:jc w:val="center"/>
              <w:rPr>
                <w:bCs/>
              </w:rPr>
            </w:pPr>
            <w:r w:rsidRPr="003B25D1">
              <w:rPr>
                <w:bCs/>
              </w:rPr>
              <w:t>15 сентября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both"/>
              <w:rPr>
                <w:bCs/>
              </w:rPr>
            </w:pPr>
            <w:r w:rsidRPr="003B25D1">
              <w:rPr>
                <w:bCs/>
              </w:rPr>
              <w:t>Организация и проведения мероприятий профилактической акции «Вода - безопасная территория».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июнь-август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4E28BD" w:rsidP="00D10408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408" w:rsidRPr="003B25D1" w:rsidRDefault="00D10408" w:rsidP="00873881">
            <w:pPr>
              <w:jc w:val="both"/>
            </w:pPr>
            <w:r w:rsidRPr="003B25D1">
              <w:t>Участие в проведении надзорно-профилактической акции МЧС России «Месячник безопасности на водных объектах в зимний период 202</w:t>
            </w:r>
            <w:r w:rsidR="00873881">
              <w:t>4</w:t>
            </w:r>
            <w:r w:rsidRPr="003B25D1">
              <w:t>-202</w:t>
            </w:r>
            <w:r w:rsidR="00873881">
              <w:t>5</w:t>
            </w:r>
            <w:r w:rsidRPr="003B25D1">
              <w:t xml:space="preserve"> годов»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01 декабря –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31 марта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МинГОЧС ПК,</w:t>
            </w:r>
          </w:p>
          <w:p w:rsidR="00D10408" w:rsidRPr="003B25D1" w:rsidRDefault="00D10408" w:rsidP="00D10408">
            <w:pPr>
              <w:jc w:val="center"/>
            </w:pPr>
            <w:r w:rsidRPr="003B25D1">
              <w:t>ГКУ ПК ПБ ГОЧС,</w:t>
            </w:r>
          </w:p>
          <w:p w:rsidR="00D10408" w:rsidRPr="003B25D1" w:rsidRDefault="004E28BD" w:rsidP="00D10408">
            <w:pPr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rPr>
                <w:b/>
                <w:bCs/>
              </w:rPr>
              <w:t>3. Тренировки и учения</w:t>
            </w:r>
          </w:p>
        </w:tc>
      </w:tr>
      <w:tr w:rsidR="0063404A" w:rsidRPr="003B25D1" w:rsidTr="007B6F27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widowControl w:val="0"/>
              <w:spacing w:line="216" w:lineRule="auto"/>
              <w:jc w:val="both"/>
            </w:pPr>
            <w:r w:rsidRPr="003B25D1">
              <w:t>Тактико-специальные учения с силами постоянной готовности территориальной подсистемы РСЧС Приморского края, привлекаемыми к ликвидации дорожно-транспортных происшествий на автомобильных дорогах федерального значения</w:t>
            </w:r>
            <w:r w:rsidR="00274EA5"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D10408" w:rsidP="00D10408">
            <w:pPr>
              <w:jc w:val="center"/>
            </w:pPr>
            <w:r w:rsidRPr="003B25D1">
              <w:t>июль-август</w:t>
            </w:r>
          </w:p>
        </w:tc>
        <w:tc>
          <w:tcPr>
            <w:tcW w:w="2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КЧС и ОПБ ПК</w:t>
            </w:r>
          </w:p>
          <w:p w:rsidR="00D10408" w:rsidRPr="003B25D1" w:rsidRDefault="00D10408" w:rsidP="00D10408">
            <w:pPr>
              <w:widowControl w:val="0"/>
              <w:spacing w:line="216" w:lineRule="auto"/>
              <w:jc w:val="center"/>
            </w:pPr>
            <w:r w:rsidRPr="003B25D1">
              <w:t>Мин ГОЧС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ГКУ ПК ПБ ГОЧС</w:t>
            </w:r>
          </w:p>
          <w:p w:rsidR="00D10408" w:rsidRPr="003B25D1" w:rsidRDefault="004E28BD" w:rsidP="00D10408">
            <w:pPr>
              <w:widowControl w:val="0"/>
              <w:jc w:val="center"/>
            </w:pPr>
            <w:r>
              <w:t>Глава Тернейского МО ПК</w:t>
            </w:r>
            <w:r w:rsidR="00D10408" w:rsidRPr="003B25D1">
              <w:t>, 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82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spacing w:line="216" w:lineRule="auto"/>
              <w:jc w:val="both"/>
            </w:pPr>
            <w:r w:rsidRPr="003B25D1">
              <w:t>Участие в тактико-специальных учениях с силами постоянной готовности территориальной подсистемы РСЧС, привлекаемыми к обеспечению безопасности на скоростных автомагистралях Приморского края, с отработкой наихудшего сценария развития ситуации на наиболее отдаленных от мест дислокации реагирующих подразделений участках дорог.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0408" w:rsidRPr="003B25D1" w:rsidRDefault="007748C1" w:rsidP="007748C1">
            <w:pPr>
              <w:jc w:val="center"/>
            </w:pPr>
            <w:r w:rsidRPr="003B25D1">
              <w:t>октябрь-</w:t>
            </w:r>
            <w:r w:rsidR="00D10408" w:rsidRPr="003B25D1">
              <w:t>ноябрь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ГУ МЧС по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КЧС и ОПБ ПК</w:t>
            </w:r>
          </w:p>
          <w:p w:rsidR="00D10408" w:rsidRPr="003B25D1" w:rsidRDefault="00D10408" w:rsidP="00D10408">
            <w:pPr>
              <w:widowControl w:val="0"/>
              <w:spacing w:line="216" w:lineRule="auto"/>
              <w:jc w:val="center"/>
            </w:pPr>
            <w:r w:rsidRPr="003B25D1">
              <w:t>Мин ГОЧС ПК,</w:t>
            </w:r>
          </w:p>
          <w:p w:rsidR="00D10408" w:rsidRPr="003B25D1" w:rsidRDefault="00D10408" w:rsidP="00D10408">
            <w:pPr>
              <w:widowControl w:val="0"/>
              <w:jc w:val="center"/>
            </w:pPr>
            <w:r w:rsidRPr="003B25D1">
              <w:t>ГКУ ПК ПБ ГОЧС</w:t>
            </w:r>
          </w:p>
          <w:p w:rsidR="00D10408" w:rsidRPr="003B25D1" w:rsidRDefault="004E28BD" w:rsidP="00D10408">
            <w:pPr>
              <w:widowControl w:val="0"/>
              <w:spacing w:line="216" w:lineRule="auto"/>
              <w:jc w:val="center"/>
            </w:pPr>
            <w:r>
              <w:t>Глава Тернейского МО ПК</w:t>
            </w:r>
            <w:r w:rsidR="00D10408" w:rsidRPr="003B25D1">
              <w:t>, 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0408" w:rsidRPr="003B25D1" w:rsidRDefault="00D10408" w:rsidP="00D10408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69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widowControl w:val="0"/>
              <w:spacing w:line="216" w:lineRule="auto"/>
              <w:jc w:val="both"/>
            </w:pPr>
            <w:r w:rsidRPr="003B25D1">
              <w:t>Участие в тактико-специальных учениях с силами постоянной готовности территориальной подсистемы РСЧС Приморского края, привлекаемыми к ликвидации дорожно-транспортных происшествий на автомобильных дорогах федерального значения</w:t>
            </w:r>
            <w:r w:rsidR="00A802A2"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июнь - июль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  <w:r w:rsidRPr="003B25D1">
              <w:t>ГУ МЧС по ПК,</w:t>
            </w:r>
          </w:p>
          <w:p w:rsidR="007748C1" w:rsidRPr="003B25D1" w:rsidRDefault="007748C1" w:rsidP="00A802A2">
            <w:pPr>
              <w:widowControl w:val="0"/>
              <w:ind w:left="-57" w:right="-71"/>
              <w:jc w:val="center"/>
            </w:pPr>
            <w:r w:rsidRPr="003B25D1">
              <w:t>КЧС и ОПБ ПК</w:t>
            </w:r>
          </w:p>
          <w:p w:rsidR="007748C1" w:rsidRPr="003B25D1" w:rsidRDefault="007748C1" w:rsidP="007748C1">
            <w:pPr>
              <w:widowControl w:val="0"/>
              <w:spacing w:line="216" w:lineRule="auto"/>
              <w:jc w:val="center"/>
            </w:pPr>
            <w:r w:rsidRPr="003B25D1">
              <w:t>ПК,</w:t>
            </w:r>
          </w:p>
          <w:p w:rsidR="007748C1" w:rsidRPr="003B25D1" w:rsidRDefault="007748C1" w:rsidP="007748C1">
            <w:pPr>
              <w:widowControl w:val="0"/>
              <w:jc w:val="center"/>
            </w:pPr>
            <w:r w:rsidRPr="003B25D1">
              <w:t>ГКУ ПК ПБ ГОЧС</w:t>
            </w:r>
          </w:p>
          <w:p w:rsidR="007748C1" w:rsidRPr="003B25D1" w:rsidRDefault="004E28BD" w:rsidP="007748C1">
            <w:pPr>
              <w:widowControl w:val="0"/>
              <w:spacing w:line="216" w:lineRule="auto"/>
              <w:jc w:val="center"/>
            </w:pPr>
            <w:r>
              <w:t>Глава Тернейского МО ПК</w:t>
            </w:r>
            <w:r w:rsidR="007748C1" w:rsidRPr="003B25D1">
              <w:t>, 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89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both"/>
            </w:pPr>
            <w:r w:rsidRPr="003B25D1">
              <w:t>Участие в тренировках ЕДДС муниципальных образований с ОДС ЦУКС территориальных органов МЧС России.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ежедневно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4E28BD" w:rsidP="007748C1">
            <w:pPr>
              <w:jc w:val="center"/>
              <w:rPr>
                <w:bCs/>
              </w:rPr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04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spacing w:line="216" w:lineRule="auto"/>
              <w:jc w:val="both"/>
            </w:pPr>
            <w:r w:rsidRPr="003B25D1">
              <w:t>Участие в тренировке по действиям ОДС ЦУКС, ОГ Главного управления, ОГ местных пожарно-спасательных гарнизонов, ЕДДС, органов повседневного управления ФП и ТП РСЧС при реагировании на ЧС.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4E28BD" w:rsidP="007748C1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1033"/>
          <w:jc w:val="center"/>
        </w:trPr>
        <w:tc>
          <w:tcPr>
            <w:tcW w:w="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spacing w:line="216" w:lineRule="auto"/>
              <w:jc w:val="both"/>
            </w:pPr>
            <w:r w:rsidRPr="003B25D1">
              <w:t>Участие в тренировках муниципальных узлов связи с РЦОПУ.</w:t>
            </w:r>
          </w:p>
        </w:tc>
        <w:tc>
          <w:tcPr>
            <w:tcW w:w="19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ежемесячно</w:t>
            </w:r>
          </w:p>
        </w:tc>
        <w:tc>
          <w:tcPr>
            <w:tcW w:w="228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4E28BD" w:rsidP="007748C1">
            <w:p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793C3E">
        <w:trPr>
          <w:trHeight w:val="904"/>
          <w:jc w:val="center"/>
        </w:trPr>
        <w:tc>
          <w:tcPr>
            <w:tcW w:w="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spacing w:line="216" w:lineRule="auto"/>
              <w:jc w:val="both"/>
            </w:pPr>
            <w:r w:rsidRPr="003B25D1">
              <w:t>Участие в комплексных учениях по подтверждению готовности эксплуатирующих организаций к действиям по локализации и ликвидации разливов нефти и нефтепродуктов.</w:t>
            </w:r>
          </w:p>
        </w:tc>
        <w:tc>
          <w:tcPr>
            <w:tcW w:w="19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 организации</w:t>
            </w:r>
          </w:p>
        </w:tc>
        <w:tc>
          <w:tcPr>
            <w:tcW w:w="31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7F3243">
        <w:trPr>
          <w:trHeight w:val="997"/>
          <w:jc w:val="center"/>
        </w:trPr>
        <w:tc>
          <w:tcPr>
            <w:tcW w:w="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numPr>
                <w:ilvl w:val="0"/>
                <w:numId w:val="7"/>
              </w:numPr>
              <w:jc w:val="center"/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spacing w:line="0" w:lineRule="atLeast"/>
              <w:jc w:val="both"/>
            </w:pPr>
            <w:r w:rsidRPr="003B25D1">
              <w:t>Участие в тренировках развертывания нештатных постов радиационного, химического наблюдения с привлечением ПРЛ, АРХР СПСЧ (сил СНЛК Главного управления).</w:t>
            </w:r>
          </w:p>
        </w:tc>
        <w:tc>
          <w:tcPr>
            <w:tcW w:w="19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widowControl w:val="0"/>
              <w:spacing w:line="16" w:lineRule="atLeast"/>
              <w:ind w:left="-35" w:right="-75"/>
              <w:jc w:val="center"/>
            </w:pPr>
            <w:r w:rsidRPr="003B25D1">
              <w:t>ежемесячно</w:t>
            </w:r>
          </w:p>
        </w:tc>
        <w:tc>
          <w:tcPr>
            <w:tcW w:w="228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ГКУ ПК ПБ ГОЧС</w:t>
            </w:r>
          </w:p>
        </w:tc>
        <w:tc>
          <w:tcPr>
            <w:tcW w:w="31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4. Сборовые мероприятия</w:t>
            </w:r>
          </w:p>
        </w:tc>
      </w:tr>
      <w:tr w:rsidR="0063404A" w:rsidRPr="003B25D1" w:rsidTr="00821F34">
        <w:trPr>
          <w:trHeight w:val="118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jc w:val="both"/>
            </w:pPr>
            <w:r w:rsidRPr="003B25D1">
              <w:t>Участие в учебно-методическом сборе по подведению итогов в области гражданской обороны, предупреждения и ликвидации ЧС, обеспечения пожарной безопасности и безопасности людей на водных объектах в 2025 г и постановке задач на 2026 г.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декабрь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 xml:space="preserve">ОИВ, </w:t>
            </w:r>
            <w:r w:rsidR="004E28B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821F34">
        <w:trPr>
          <w:trHeight w:val="69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both"/>
            </w:pPr>
            <w:r w:rsidRPr="003B25D1">
              <w:t>Участие в организации занятий в том числе инструкторско-методических, с дежурно-диспетчерским составом ЕДДС муниципальных образований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ежеквартально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48C1" w:rsidRPr="003B25D1" w:rsidRDefault="007748C1" w:rsidP="007748C1">
            <w:pPr>
              <w:jc w:val="center"/>
            </w:pPr>
            <w:r w:rsidRPr="003B25D1">
              <w:t>ГУ МЧС по ПК,</w:t>
            </w:r>
          </w:p>
          <w:p w:rsidR="007748C1" w:rsidRPr="003B25D1" w:rsidRDefault="007748C1" w:rsidP="007748C1">
            <w:pPr>
              <w:jc w:val="center"/>
            </w:pPr>
            <w:r w:rsidRPr="003B25D1">
              <w:t>МинГОЧС ПК,</w:t>
            </w:r>
          </w:p>
          <w:p w:rsidR="007748C1" w:rsidRPr="003B25D1" w:rsidRDefault="004E28BD" w:rsidP="007748C1">
            <w:pPr>
              <w:jc w:val="center"/>
            </w:pPr>
            <w:r>
              <w:t>администрация Тернейского МО ПК, ЕДДС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5. Обучение должностных лиц, повышение квалификации и переподготовка специалистов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6. Аттестация и подготовка специалистов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48C1" w:rsidRPr="003B25D1" w:rsidRDefault="007748C1" w:rsidP="007748C1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lastRenderedPageBreak/>
              <w:t>7. Занятия и стажировки</w:t>
            </w:r>
          </w:p>
        </w:tc>
      </w:tr>
      <w:tr w:rsidR="0063404A" w:rsidRPr="003B25D1" w:rsidTr="00821F34">
        <w:trPr>
          <w:trHeight w:val="978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80" w:rsidRPr="003B25D1" w:rsidRDefault="009D0480" w:rsidP="009D0480">
            <w:pPr>
              <w:spacing w:line="0" w:lineRule="atLeast"/>
              <w:jc w:val="both"/>
              <w:rPr>
                <w:bCs/>
              </w:rPr>
            </w:pPr>
            <w:r w:rsidRPr="003B25D1">
              <w:rPr>
                <w:bCs/>
              </w:rPr>
              <w:t>Организация занятий, в том числе инструкторско-методических, с дежурно-диспетчерским составом ЕДДС муниципальных образований Приморского края</w:t>
            </w:r>
            <w:r w:rsidR="00FB16D6" w:rsidRPr="003B25D1">
              <w:rPr>
                <w:bCs/>
              </w:rPr>
              <w:t>.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80" w:rsidRPr="003B25D1" w:rsidRDefault="009D0480" w:rsidP="009D0480">
            <w:pPr>
              <w:spacing w:line="16" w:lineRule="atLeast"/>
              <w:ind w:left="-35" w:right="-75"/>
              <w:jc w:val="center"/>
            </w:pPr>
            <w:r w:rsidRPr="003B25D1">
              <w:rPr>
                <w:bCs/>
              </w:rPr>
              <w:t>в течение года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ГКУ ПК ПБ ГОЧС,</w:t>
            </w:r>
          </w:p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t xml:space="preserve">ЕДДС </w:t>
            </w:r>
            <w:r w:rsidR="003E5F3D">
              <w:t xml:space="preserve">Тернейского </w:t>
            </w:r>
            <w:r w:rsidRPr="003B25D1">
              <w:t>МО</w:t>
            </w:r>
            <w:r w:rsidR="003E5F3D">
              <w:t xml:space="preserve"> ПК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8. Экзамены, сертификационные испытания и спортивные мероприятия</w:t>
            </w: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9. Совещания и заслушивание должностных лиц</w:t>
            </w:r>
          </w:p>
        </w:tc>
      </w:tr>
      <w:tr w:rsidR="0063404A" w:rsidRPr="003B25D1" w:rsidTr="00821F34">
        <w:trPr>
          <w:trHeight w:val="105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</w:pPr>
            <w:r w:rsidRPr="003B25D1">
              <w:t>Участие в селекторном совещании с уполномоченными на решение задач в области гражданской обороны в муниципальных образованиях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еженедельно по понедельникам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Участие в подведении итогов по результатам реагирования на ЧС Главного управления, органов повседневного управления и сил ФП и ТП РСЧС.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еженедельно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по пятницам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Подведение итогов с ЕДДС по вопросам реагирования в ходе ликвидации ЧС (происшествий) и ежедневных тренировок.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ежемесячно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10. Организация проверочных мероприятий по направлениям деятельности структурных подразделений Главного управления</w:t>
            </w:r>
          </w:p>
        </w:tc>
      </w:tr>
      <w:tr w:rsidR="0063404A" w:rsidRPr="003B25D1" w:rsidTr="00744863">
        <w:trPr>
          <w:trHeight w:val="90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Участие в проверке готовности органов управления, сил и средств муниципальных образований к прохождению паводкоопасного периода.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февраль-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0419B">
        <w:trPr>
          <w:trHeight w:val="99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Участие в проведении предпаводковых обследований гидротехнических сооружений.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март-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август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93C3E">
        <w:trPr>
          <w:trHeight w:val="124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480" w:rsidRPr="003B25D1" w:rsidRDefault="009D0480" w:rsidP="009D0480">
            <w:pPr>
              <w:jc w:val="both"/>
              <w:rPr>
                <w:spacing w:val="-8"/>
              </w:rPr>
            </w:pPr>
            <w:r w:rsidRPr="003B25D1">
              <w:t>Участие в проверках складских помещений на предмет технического состояния хранилищ, организации хранения и содержания средств индивидуальной защиты, приборов радиационной, химической разведки и контроля.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март,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июнь, сентябрь, ноябрь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0419B">
        <w:trPr>
          <w:trHeight w:val="98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Участие в оценке готовности сил ФП и ТП РСЧС Приморского края к выполнению задач по предназначению.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в рамках КШУ (КУ) с ОМСУ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ОИВ, </w:t>
            </w:r>
            <w:r w:rsidR="003E5F3D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88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Участие в комплексных проверках готовности региональной, муниципальных систем оповещения и КСЭОН.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pacing w:line="16" w:lineRule="atLeast"/>
              <w:ind w:left="-35" w:right="-75"/>
              <w:jc w:val="center"/>
            </w:pPr>
            <w:r w:rsidRPr="003B25D1">
              <w:t>в первую среду марта и октября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pacing w:line="16" w:lineRule="atLeast"/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spacing w:line="16" w:lineRule="atLeast"/>
              <w:jc w:val="center"/>
            </w:pPr>
            <w:r w:rsidRPr="003B25D1">
              <w:t>Минцифры ПК,</w:t>
            </w:r>
          </w:p>
          <w:p w:rsidR="009D0480" w:rsidRPr="003B25D1" w:rsidRDefault="009D0480" w:rsidP="003E5F3D">
            <w:pPr>
              <w:spacing w:line="16" w:lineRule="atLeast"/>
              <w:jc w:val="center"/>
            </w:pPr>
            <w:r w:rsidRPr="003B25D1">
              <w:t>УИТС</w:t>
            </w:r>
            <w:r w:rsidR="003E5F3D">
              <w:t>, администрация Тернейского МО ПК, ЕДДС Тернейского 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83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rPr>
                <w:spacing w:val="-8"/>
              </w:rPr>
              <w:t>Участие в технических проверках системы оповещения населения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pacing w:line="16" w:lineRule="atLeast"/>
              <w:ind w:left="-35" w:right="-75"/>
              <w:jc w:val="center"/>
            </w:pPr>
            <w:r w:rsidRPr="003B25D1">
              <w:t>по запросу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  <w:rPr>
                <w:spacing w:val="-8"/>
              </w:rPr>
            </w:pPr>
            <w:proofErr w:type="spellStart"/>
            <w:r w:rsidRPr="003B25D1">
              <w:rPr>
                <w:spacing w:val="-8"/>
              </w:rPr>
              <w:t>ООСиПИ</w:t>
            </w:r>
            <w:proofErr w:type="spellEnd"/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ГКУ ПК ПБ ГОЧС</w:t>
            </w:r>
          </w:p>
          <w:p w:rsidR="009D0480" w:rsidRPr="003B25D1" w:rsidRDefault="009D0480" w:rsidP="009D0480">
            <w:pPr>
              <w:spacing w:line="16" w:lineRule="atLeast"/>
              <w:jc w:val="center"/>
            </w:pPr>
            <w:r w:rsidRPr="003B25D1">
              <w:t>ГУ МЧС по ПК</w:t>
            </w:r>
            <w:r w:rsidR="003E5F3D">
              <w:t>, администрация Тернейского МО ПК, ЕДДС Тернейского 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11. Работа с подрастающим поколением и молодежью по безопасности жизнедеятельности</w:t>
            </w:r>
          </w:p>
        </w:tc>
      </w:tr>
      <w:tr w:rsidR="0063404A" w:rsidRPr="003B25D1" w:rsidTr="00793C3E">
        <w:trPr>
          <w:trHeight w:val="143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FE1709" w:rsidP="00FE1709">
            <w:pPr>
              <w:widowControl w:val="0"/>
              <w:jc w:val="both"/>
            </w:pPr>
            <w:r>
              <w:t>Оказание методической и практической помощи в организации и проведении районных соревнований «Школа безопасности»»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июнь</w:t>
            </w:r>
          </w:p>
        </w:tc>
        <w:tc>
          <w:tcPr>
            <w:tcW w:w="2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FE1709" w:rsidP="009D0480">
            <w:pPr>
              <w:jc w:val="center"/>
            </w:pPr>
            <w:r>
              <w:t xml:space="preserve">Управление образования, отдел ГО и ЧС администрации Тернейского муниципального округа 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12. Конкурсы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rPr>
                <w:bCs/>
              </w:rPr>
              <w:t>Участие в проведении</w:t>
            </w:r>
            <w:r w:rsidRPr="003B25D1">
              <w:t xml:space="preserve"> смотра-конкурса «Лучшая ЕДДС муниципального образования».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FE1709" w:rsidP="00FE1709">
            <w:pPr>
              <w:jc w:val="center"/>
            </w:pPr>
            <w:r>
              <w:t>администрации Тернейского МО ПК, ЕДДС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480" w:rsidRPr="003B25D1" w:rsidRDefault="009D0480" w:rsidP="008724D1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1</w:t>
            </w:r>
            <w:r w:rsidR="008724D1" w:rsidRPr="003B25D1">
              <w:rPr>
                <w:b/>
                <w:bCs/>
              </w:rPr>
              <w:t>3</w:t>
            </w:r>
            <w:r w:rsidRPr="003B25D1">
              <w:rPr>
                <w:b/>
                <w:bCs/>
              </w:rPr>
              <w:t>. Памятные, праздничные и культурно-массовые мероприятия</w:t>
            </w: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bCs/>
              </w:rPr>
            </w:pPr>
            <w:r w:rsidRPr="003B25D1">
              <w:rPr>
                <w:bCs/>
              </w:rPr>
              <w:t xml:space="preserve">Участие в проведении мероприятий, посвященных празднованию </w:t>
            </w:r>
            <w:r w:rsidRPr="003B25D1">
              <w:rPr>
                <w:bCs/>
              </w:rPr>
              <w:br/>
              <w:t>Всемирного дня гражданской обороны.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  <w:rPr>
                <w:bCs/>
              </w:rPr>
            </w:pPr>
            <w:r w:rsidRPr="003B25D1">
              <w:rPr>
                <w:bCs/>
              </w:rPr>
              <w:t>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FE1709" w:rsidP="009D0480">
            <w:pPr>
              <w:jc w:val="center"/>
            </w:pPr>
            <w:r>
              <w:t>администрации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83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  <w:rPr>
                <w:bCs/>
              </w:rPr>
            </w:pPr>
            <w:r w:rsidRPr="003B25D1">
              <w:rPr>
                <w:bCs/>
              </w:rPr>
              <w:t>Участие в торжественных собраниях, посвящённых:</w:t>
            </w:r>
          </w:p>
          <w:p w:rsidR="009D0480" w:rsidRPr="003B25D1" w:rsidRDefault="009D0480" w:rsidP="009D0480">
            <w:pPr>
              <w:jc w:val="both"/>
              <w:rPr>
                <w:bCs/>
              </w:rPr>
            </w:pPr>
            <w:r w:rsidRPr="003B25D1">
              <w:rPr>
                <w:bCs/>
              </w:rPr>
              <w:t>Дню пожарной охраны;</w:t>
            </w:r>
          </w:p>
          <w:p w:rsidR="009D0480" w:rsidRPr="003B25D1" w:rsidRDefault="009D0480" w:rsidP="009D0480">
            <w:pPr>
              <w:jc w:val="both"/>
              <w:rPr>
                <w:bCs/>
              </w:rPr>
            </w:pPr>
            <w:r w:rsidRPr="003B25D1">
              <w:rPr>
                <w:bCs/>
              </w:rPr>
              <w:t>Дню спасателя.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  <w:rPr>
                <w:bCs/>
              </w:rPr>
            </w:pPr>
          </w:p>
          <w:p w:rsidR="009D0480" w:rsidRPr="003B25D1" w:rsidRDefault="009D0480" w:rsidP="009D0480">
            <w:pPr>
              <w:jc w:val="center"/>
              <w:rPr>
                <w:bCs/>
              </w:rPr>
            </w:pPr>
            <w:r w:rsidRPr="003B25D1">
              <w:rPr>
                <w:bCs/>
              </w:rPr>
              <w:t>28 апреля</w:t>
            </w:r>
          </w:p>
          <w:p w:rsidR="009D0480" w:rsidRPr="003B25D1" w:rsidRDefault="009D0480" w:rsidP="009D0480">
            <w:pPr>
              <w:jc w:val="center"/>
              <w:rPr>
                <w:bCs/>
              </w:rPr>
            </w:pPr>
            <w:r w:rsidRPr="003B25D1">
              <w:rPr>
                <w:bCs/>
              </w:rPr>
              <w:t>27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FE1709" w:rsidP="009D0480">
            <w:pPr>
              <w:jc w:val="center"/>
            </w:pPr>
            <w:r>
              <w:t>администрации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84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bCs/>
              </w:rPr>
            </w:pPr>
            <w:r w:rsidRPr="003B25D1">
              <w:rPr>
                <w:bCs/>
              </w:rPr>
              <w:t>Участие в параде, посвященному Дню Победы в Великой Отечественной войне.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  <w:rPr>
                <w:bCs/>
              </w:rPr>
            </w:pPr>
            <w:r w:rsidRPr="003B25D1">
              <w:rPr>
                <w:bCs/>
              </w:rPr>
              <w:t>9 мая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FE1709" w:rsidP="009D0480">
            <w:pPr>
              <w:jc w:val="center"/>
            </w:pPr>
            <w:r>
              <w:t>администрации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1262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  <w:rPr>
                <w:bCs/>
              </w:rPr>
            </w:pPr>
            <w:r w:rsidRPr="003B25D1">
              <w:rPr>
                <w:bCs/>
              </w:rPr>
              <w:t>Участие в проведении мероприятий, посвященных празднованию    93-й годовщины Гражданской обороны.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  <w:rPr>
                <w:bCs/>
              </w:rPr>
            </w:pPr>
            <w:r w:rsidRPr="003B25D1">
              <w:rPr>
                <w:bCs/>
              </w:rPr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  <w:r w:rsidRPr="003B25D1">
              <w:br/>
              <w:t xml:space="preserve"> Мин Обр. ПК,</w:t>
            </w:r>
          </w:p>
          <w:p w:rsidR="009D0480" w:rsidRPr="003B25D1" w:rsidRDefault="00FE1709" w:rsidP="009D0480">
            <w:pPr>
              <w:jc w:val="center"/>
              <w:rPr>
                <w:bCs/>
              </w:rPr>
            </w:pPr>
            <w:r>
              <w:t>администрации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93C3E">
        <w:trPr>
          <w:trHeight w:val="482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793C3E">
            <w:pPr>
              <w:pStyle w:val="4"/>
              <w:spacing w:after="0"/>
              <w:ind w:right="0"/>
              <w:rPr>
                <w:b/>
                <w:bCs/>
              </w:rPr>
            </w:pPr>
            <w:r w:rsidRPr="003B25D1">
              <w:rPr>
                <w:b/>
                <w:bCs/>
                <w:sz w:val="24"/>
                <w:szCs w:val="24"/>
              </w:rPr>
              <w:t>IV. Мероприятия, проводимые Правительством Приморского края</w:t>
            </w:r>
          </w:p>
        </w:tc>
      </w:tr>
      <w:tr w:rsidR="00793C3E" w:rsidRPr="003B25D1" w:rsidTr="00793C3E">
        <w:trPr>
          <w:trHeight w:val="688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C3E" w:rsidRPr="00793C3E" w:rsidRDefault="00793C3E" w:rsidP="00793C3E">
            <w:pPr>
              <w:jc w:val="center"/>
              <w:rPr>
                <w:b/>
                <w:bCs/>
              </w:rPr>
            </w:pPr>
            <w:r w:rsidRPr="00793C3E">
              <w:rPr>
                <w:b/>
                <w:bCs/>
              </w:rPr>
              <w:t xml:space="preserve">1. Основные мероприятия в области </w:t>
            </w:r>
            <w:r w:rsidRPr="00793C3E">
              <w:rPr>
                <w:b/>
                <w:spacing w:val="-4"/>
              </w:rPr>
              <w:t xml:space="preserve">гражданской обороны, </w:t>
            </w:r>
            <w:r w:rsidRPr="00793C3E">
              <w:rPr>
                <w:b/>
                <w:bCs/>
              </w:rPr>
              <w:t>предупреждения и ликвидации чрезвычайных ситуаций,</w:t>
            </w:r>
          </w:p>
          <w:p w:rsidR="00793C3E" w:rsidRPr="003B25D1" w:rsidRDefault="00793C3E" w:rsidP="001B2925">
            <w:pPr>
              <w:pStyle w:val="4"/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793C3E">
              <w:rPr>
                <w:b/>
                <w:bCs/>
                <w:sz w:val="24"/>
                <w:szCs w:val="24"/>
              </w:rPr>
              <w:t>обеспечения пожарной безопас</w:t>
            </w:r>
            <w:r w:rsidR="001B2925" w:rsidRPr="00793C3E">
              <w:rPr>
                <w:b/>
                <w:bCs/>
                <w:sz w:val="24"/>
                <w:szCs w:val="24"/>
              </w:rPr>
              <w:t>ности</w:t>
            </w:r>
            <w:r w:rsidR="001B2925">
              <w:rPr>
                <w:b/>
                <w:bCs/>
                <w:sz w:val="24"/>
                <w:szCs w:val="24"/>
              </w:rPr>
              <w:t xml:space="preserve"> </w:t>
            </w:r>
            <w:r w:rsidRPr="00793C3E">
              <w:rPr>
                <w:b/>
                <w:bCs/>
                <w:sz w:val="24"/>
                <w:szCs w:val="24"/>
              </w:rPr>
              <w:t>и безопасности людей на водных объектах</w:t>
            </w:r>
          </w:p>
        </w:tc>
      </w:tr>
      <w:tr w:rsidR="00B729C1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pStyle w:val="af2"/>
              <w:widowControl w:val="0"/>
              <w:numPr>
                <w:ilvl w:val="0"/>
                <w:numId w:val="24"/>
              </w:numPr>
              <w:ind w:left="-35" w:right="-221" w:hanging="182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both"/>
            </w:pPr>
            <w:r>
              <w:t>Заседания комиссии по предупреждению и ликвидации чрезвычайных ситуаций и обеспечения пожарной безопасности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center"/>
            </w:pPr>
            <w:r>
              <w:t>согласно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плану работы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КЧС и ПБ Приморского края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center"/>
            </w:pPr>
            <w:r>
              <w:t>КЧС и ОПБ ПК</w:t>
            </w:r>
          </w:p>
          <w:p w:rsidR="00B729C1" w:rsidRDefault="00B729C1" w:rsidP="00B729C1">
            <w:pPr>
              <w:widowControl w:val="0"/>
              <w:jc w:val="center"/>
            </w:pPr>
            <w:proofErr w:type="spellStart"/>
            <w:r>
              <w:t>МинГОЧС</w:t>
            </w:r>
            <w:proofErr w:type="spellEnd"/>
            <w:r>
              <w:t xml:space="preserve"> ПК,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ГКУ ПК ПБ ГОЧС,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ГУ МЧС по ПК,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руководители привлекаемых</w:t>
            </w:r>
          </w:p>
          <w:p w:rsidR="00B729C1" w:rsidRDefault="00B729C1" w:rsidP="00B729C1">
            <w:pPr>
              <w:widowControl w:val="0"/>
              <w:jc w:val="center"/>
            </w:pPr>
            <w:r>
              <w:lastRenderedPageBreak/>
              <w:t>организаций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729C1" w:rsidRPr="003B25D1" w:rsidTr="007F3243">
        <w:trPr>
          <w:trHeight w:val="881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pStyle w:val="af2"/>
              <w:widowControl w:val="0"/>
              <w:numPr>
                <w:ilvl w:val="0"/>
                <w:numId w:val="24"/>
              </w:numPr>
              <w:ind w:left="0" w:right="-221" w:hanging="182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both"/>
            </w:pPr>
            <w:r>
              <w:t>Заседание и работа эвакуационной комиссии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center"/>
            </w:pPr>
            <w:r>
              <w:t>согласно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плану работы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ЭК ПК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Pr="00B729C1" w:rsidRDefault="00B729C1" w:rsidP="00B729C1">
            <w:pPr>
              <w:widowControl w:val="0"/>
              <w:jc w:val="center"/>
              <w:rPr>
                <w:sz w:val="22"/>
                <w:szCs w:val="22"/>
              </w:rPr>
            </w:pPr>
            <w:r w:rsidRPr="00B729C1">
              <w:rPr>
                <w:sz w:val="22"/>
                <w:szCs w:val="22"/>
              </w:rPr>
              <w:t>Председатель</w:t>
            </w:r>
          </w:p>
          <w:p w:rsidR="00B729C1" w:rsidRPr="00B729C1" w:rsidRDefault="00B729C1" w:rsidP="00B729C1">
            <w:pPr>
              <w:widowControl w:val="0"/>
              <w:jc w:val="center"/>
              <w:rPr>
                <w:sz w:val="22"/>
                <w:szCs w:val="22"/>
              </w:rPr>
            </w:pPr>
            <w:r w:rsidRPr="00B729C1">
              <w:rPr>
                <w:sz w:val="22"/>
                <w:szCs w:val="22"/>
              </w:rPr>
              <w:t>эвакуационной (</w:t>
            </w:r>
            <w:proofErr w:type="spellStart"/>
            <w:r w:rsidRPr="00B729C1">
              <w:rPr>
                <w:sz w:val="22"/>
                <w:szCs w:val="22"/>
              </w:rPr>
              <w:t>эвакоприемной</w:t>
            </w:r>
            <w:proofErr w:type="spellEnd"/>
            <w:r w:rsidRPr="00B729C1">
              <w:rPr>
                <w:sz w:val="22"/>
                <w:szCs w:val="22"/>
              </w:rPr>
              <w:t>) комиссии,</w:t>
            </w:r>
          </w:p>
          <w:p w:rsidR="00B729C1" w:rsidRDefault="00B729C1" w:rsidP="00B729C1">
            <w:pPr>
              <w:widowControl w:val="0"/>
              <w:jc w:val="center"/>
            </w:pPr>
            <w:r w:rsidRPr="00B729C1">
              <w:rPr>
                <w:sz w:val="22"/>
                <w:szCs w:val="22"/>
              </w:rPr>
              <w:t>члены комиссии Тернейского</w:t>
            </w:r>
            <w:r>
              <w:t xml:space="preserve"> 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729C1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pStyle w:val="af2"/>
              <w:widowControl w:val="0"/>
              <w:numPr>
                <w:ilvl w:val="0"/>
                <w:numId w:val="24"/>
              </w:numPr>
              <w:ind w:left="0" w:right="-221" w:hanging="182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both"/>
            </w:pPr>
            <w:r>
              <w:t>Заседание и работа комиссии по повышению устойчивости функционирования объектов экономики на территории Приморского края в мирное и военное время».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center"/>
            </w:pPr>
            <w:r>
              <w:t>согласно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плану работы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комиссии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29C1" w:rsidRDefault="00B729C1" w:rsidP="00B729C1">
            <w:pPr>
              <w:widowControl w:val="0"/>
              <w:jc w:val="center"/>
            </w:pPr>
            <w:r>
              <w:t>Председатель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комиссия ПУФ,</w:t>
            </w:r>
          </w:p>
          <w:p w:rsidR="00B729C1" w:rsidRDefault="00B729C1" w:rsidP="00B729C1">
            <w:pPr>
              <w:widowControl w:val="0"/>
              <w:jc w:val="center"/>
            </w:pPr>
            <w:r>
              <w:t>члены комиссии Тернейского 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9C1" w:rsidRPr="003B25D1" w:rsidRDefault="00B729C1" w:rsidP="00B729C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tabs>
                <w:tab w:val="right" w:pos="15136"/>
              </w:tabs>
              <w:jc w:val="both"/>
            </w:pPr>
            <w:r w:rsidRPr="003B25D1">
              <w:t>Корректировка Плана эвакуации населения, материальных и культурных ценностей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ind w:left="-51" w:right="-62"/>
              <w:jc w:val="center"/>
            </w:pPr>
            <w:r w:rsidRPr="003B25D1">
              <w:t>до 10 февраля</w:t>
            </w:r>
          </w:p>
          <w:p w:rsidR="009D0480" w:rsidRPr="003B25D1" w:rsidRDefault="009D0480" w:rsidP="007F3243">
            <w:pPr>
              <w:shd w:val="clear" w:color="auto" w:fill="FFFFFF" w:themeFill="background1"/>
              <w:autoSpaceDE w:val="0"/>
              <w:autoSpaceDN w:val="0"/>
              <w:adjustRightInd w:val="0"/>
              <w:ind w:left="-51" w:right="-62"/>
              <w:jc w:val="center"/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января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ОГЗ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rPr>
                <w:spacing w:val="-8"/>
              </w:rPr>
              <w:t>Г</w:t>
            </w:r>
            <w:r w:rsidRPr="003B25D1">
              <w:t>КУ ПК ПБ ГОЧС,</w:t>
            </w:r>
          </w:p>
          <w:p w:rsidR="00B729C1" w:rsidRPr="00B729C1" w:rsidRDefault="00B729C1" w:rsidP="00B729C1">
            <w:pPr>
              <w:widowControl w:val="0"/>
              <w:jc w:val="center"/>
              <w:rPr>
                <w:sz w:val="22"/>
                <w:szCs w:val="22"/>
              </w:rPr>
            </w:pPr>
            <w:r w:rsidRPr="00B729C1">
              <w:rPr>
                <w:sz w:val="22"/>
                <w:szCs w:val="22"/>
              </w:rPr>
              <w:t>Председатель</w:t>
            </w:r>
          </w:p>
          <w:p w:rsidR="00B729C1" w:rsidRPr="00B729C1" w:rsidRDefault="00B729C1" w:rsidP="00B729C1">
            <w:pPr>
              <w:widowControl w:val="0"/>
              <w:jc w:val="center"/>
              <w:rPr>
                <w:sz w:val="22"/>
                <w:szCs w:val="22"/>
              </w:rPr>
            </w:pPr>
            <w:r w:rsidRPr="00B729C1">
              <w:rPr>
                <w:sz w:val="22"/>
                <w:szCs w:val="22"/>
              </w:rPr>
              <w:t>эвакуационной (</w:t>
            </w:r>
            <w:proofErr w:type="spellStart"/>
            <w:r w:rsidRPr="00B729C1">
              <w:rPr>
                <w:sz w:val="22"/>
                <w:szCs w:val="22"/>
              </w:rPr>
              <w:t>эвакоприемной</w:t>
            </w:r>
            <w:proofErr w:type="spellEnd"/>
            <w:r w:rsidRPr="00B729C1">
              <w:rPr>
                <w:sz w:val="22"/>
                <w:szCs w:val="22"/>
              </w:rPr>
              <w:t>) комиссии,</w:t>
            </w:r>
          </w:p>
          <w:p w:rsidR="009D0480" w:rsidRPr="003B25D1" w:rsidRDefault="00B729C1" w:rsidP="00B729C1">
            <w:pPr>
              <w:widowControl w:val="0"/>
              <w:jc w:val="center"/>
            </w:pPr>
            <w:r w:rsidRPr="00B729C1">
              <w:rPr>
                <w:sz w:val="22"/>
                <w:szCs w:val="22"/>
              </w:rPr>
              <w:t>члены комиссии Тернейского</w:t>
            </w:r>
            <w:r>
              <w:t xml:space="preserve"> 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3B25D1">
              <w:t>Уточнение (корректировка) Плана гражданской обороны и защиты населения муниципального образования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jc w:val="center"/>
            </w:pPr>
            <w:r w:rsidRPr="003B25D1">
              <w:t>до 25 января</w:t>
            </w:r>
          </w:p>
          <w:p w:rsidR="009D0480" w:rsidRPr="003B25D1" w:rsidRDefault="009D0480" w:rsidP="007F3243">
            <w:pPr>
              <w:shd w:val="clear" w:color="auto" w:fill="FFFFFF" w:themeFill="background1"/>
              <w:ind w:left="-95" w:right="-101"/>
              <w:jc w:val="center"/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января тек.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>
              <w:t>Администрация Тернейского МО ПК</w:t>
            </w:r>
            <w:r w:rsidR="009D0480" w:rsidRPr="003B25D1">
              <w:t>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 xml:space="preserve">ГУ МЧС по ПК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3B25D1">
              <w:t>Подготовка и направление доклада о состоянии гражданской обороны муниципального образования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jc w:val="center"/>
            </w:pPr>
            <w:r w:rsidRPr="003B25D1">
              <w:t>до 20 января</w:t>
            </w:r>
          </w:p>
          <w:p w:rsidR="009D0480" w:rsidRPr="003B25D1" w:rsidRDefault="009D0480" w:rsidP="009D0480">
            <w:pPr>
              <w:widowControl w:val="0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января тек. года)</w:t>
            </w:r>
          </w:p>
          <w:p w:rsidR="009D0480" w:rsidRPr="003B25D1" w:rsidRDefault="009D0480" w:rsidP="009D0480">
            <w:pPr>
              <w:shd w:val="clear" w:color="auto" w:fill="FFFFFF" w:themeFill="background1"/>
              <w:jc w:val="center"/>
            </w:pPr>
            <w:r w:rsidRPr="003B25D1">
              <w:t>до 20 июня</w:t>
            </w:r>
          </w:p>
          <w:p w:rsidR="009D0480" w:rsidRPr="003B25D1" w:rsidRDefault="009D0480" w:rsidP="009D0480">
            <w:pPr>
              <w:widowControl w:val="0"/>
              <w:ind w:left="-127" w:right="-164" w:hanging="127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>(по состоянию на</w:t>
            </w:r>
          </w:p>
          <w:p w:rsidR="009D0480" w:rsidRPr="003B25D1" w:rsidRDefault="009D0480" w:rsidP="009D0480">
            <w:pPr>
              <w:widowControl w:val="0"/>
              <w:ind w:left="-127" w:right="-164" w:hanging="127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  1июня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>
              <w:t>Администрация Тернейского МО ПК</w:t>
            </w:r>
            <w:r w:rsidR="009D0480" w:rsidRPr="003B25D1">
              <w:t>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 xml:space="preserve"> ГУ МЧС по ПК 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spacing w:val="2"/>
                <w:kern w:val="18"/>
              </w:rPr>
              <w:t>Представление донесений в Главное управления МЧС России по         Приморскому краю в соответствии с регламентом сбора и обмена информацией в области гражданской обороны, утвержденного приказом МЧС России от 27.03. 2020 № 216 ДСП.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jc w:val="center"/>
            </w:pPr>
            <w:r w:rsidRPr="003B25D1">
              <w:t>до 25 января</w:t>
            </w:r>
          </w:p>
          <w:p w:rsidR="009D0480" w:rsidRPr="003B25D1" w:rsidRDefault="009D0480" w:rsidP="009D0480">
            <w:pPr>
              <w:widowControl w:val="0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(по состоянию на </w:t>
            </w:r>
            <w:r w:rsidR="007F3243" w:rsidRPr="003B25D1">
              <w:rPr>
                <w:i/>
                <w:sz w:val="20"/>
              </w:rPr>
              <w:br/>
            </w:r>
            <w:r w:rsidRPr="003B25D1">
              <w:rPr>
                <w:i/>
                <w:sz w:val="20"/>
              </w:rPr>
              <w:t>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января тек. года)</w:t>
            </w:r>
          </w:p>
          <w:p w:rsidR="009D0480" w:rsidRPr="003B25D1" w:rsidRDefault="009D0480" w:rsidP="009D0480">
            <w:pPr>
              <w:shd w:val="clear" w:color="auto" w:fill="FFFFFF" w:themeFill="background1"/>
              <w:jc w:val="center"/>
            </w:pPr>
            <w:r w:rsidRPr="003B25D1">
              <w:t>до 25 июня</w:t>
            </w:r>
          </w:p>
          <w:p w:rsidR="009D0480" w:rsidRPr="003B25D1" w:rsidRDefault="009D0480" w:rsidP="009D0480">
            <w:pPr>
              <w:widowControl w:val="0"/>
              <w:ind w:left="-127" w:right="-164" w:hanging="127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lastRenderedPageBreak/>
              <w:t>(по состоянию на</w:t>
            </w:r>
          </w:p>
          <w:p w:rsidR="009D0480" w:rsidRPr="003B25D1" w:rsidRDefault="009D0480" w:rsidP="009D0480">
            <w:pPr>
              <w:widowControl w:val="0"/>
              <w:ind w:left="-127" w:right="-164" w:hanging="127"/>
              <w:jc w:val="center"/>
              <w:rPr>
                <w:i/>
                <w:sz w:val="20"/>
              </w:rPr>
            </w:pPr>
            <w:r w:rsidRPr="003B25D1">
              <w:rPr>
                <w:i/>
                <w:sz w:val="20"/>
              </w:rPr>
              <w:t xml:space="preserve">  1</w:t>
            </w:r>
            <w:r w:rsidR="007F3243" w:rsidRPr="003B25D1">
              <w:rPr>
                <w:i/>
                <w:sz w:val="20"/>
              </w:rPr>
              <w:t xml:space="preserve"> </w:t>
            </w:r>
            <w:r w:rsidRPr="003B25D1">
              <w:rPr>
                <w:i/>
                <w:sz w:val="20"/>
              </w:rPr>
              <w:t>июня текущего года)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lastRenderedPageBreak/>
              <w:t>МинГОЧС ПК,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rPr>
                <w:spacing w:val="-8"/>
              </w:rPr>
              <w:t>Г</w:t>
            </w:r>
            <w:r w:rsidRPr="003B25D1">
              <w:t xml:space="preserve">КУ ПК ПБ ГОЧС, </w:t>
            </w:r>
            <w:r w:rsidR="00B729C1"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Направление в МЧС России информации: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- о выполнении мероприятий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2024 год;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- информационно-отчетные материалы по выполнению ежегодного плана в первом полугодии 2025 года.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ind w:left="-51" w:right="-62"/>
              <w:jc w:val="center"/>
            </w:pPr>
          </w:p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ind w:left="-51" w:right="-62"/>
              <w:jc w:val="center"/>
            </w:pPr>
            <w:r w:rsidRPr="003B25D1">
              <w:t>до 9 февраля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  <w:rPr>
                <w:i/>
                <w:sz w:val="20"/>
                <w:szCs w:val="20"/>
              </w:rPr>
            </w:pPr>
            <w:r w:rsidRPr="003B25D1">
              <w:t>до 21 июля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ГУ МЧС по ПК,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МинГОЧС ПК,</w:t>
            </w:r>
          </w:p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143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</w:pPr>
            <w:r w:rsidRPr="003B25D1">
              <w:t>Корректировка перечня сил и средств муниципальных звеньев Приморской территориальной подсистемы РСЧС с информацией о порядке их оповещения и привлечения органами повседневного управления муниципального образования при получении прогноза о опасных и неблагоприятных гидрометеорологических явлениях.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до 1 марта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rPr>
                <w:spacing w:val="-8"/>
              </w:rPr>
              <w:t>Г</w:t>
            </w:r>
            <w:r w:rsidRPr="003B25D1">
              <w:t>КУ ПК ПБ ГОЧС ГУ МЧС по ПК,</w:t>
            </w:r>
          </w:p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151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503311">
            <w:pPr>
              <w:pStyle w:val="36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bidi="ru-RU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Проведение превентивных мероприятий по ослаблению ледовых полей </w:t>
            </w:r>
            <w:r w:rsidRPr="003B25D1">
              <w:rPr>
                <w:sz w:val="24"/>
                <w:szCs w:val="24"/>
              </w:rPr>
              <w:t xml:space="preserve">на затороопасных участках рек </w:t>
            </w:r>
            <w:r w:rsidR="00503311" w:rsidRPr="003B25D1">
              <w:rPr>
                <w:sz w:val="24"/>
                <w:szCs w:val="24"/>
              </w:rPr>
              <w:t>Приморского края</w:t>
            </w: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 (зачернение льда, бурение лунок) с целью безаварийного пропуска льда, ликвидации ледяных заторов в районе мостов.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с 14 марта по 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30 апреля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спасатели 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краевой ПСС 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ГКУ ПК ПБ ГОЧС</w:t>
            </w:r>
          </w:p>
          <w:p w:rsidR="009D0480" w:rsidRPr="003B25D1" w:rsidRDefault="009D0480" w:rsidP="00B729C1">
            <w:pPr>
              <w:pStyle w:val="3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(по заявкам глав</w:t>
            </w:r>
            <w:r w:rsidR="00B729C1">
              <w:rPr>
                <w:rStyle w:val="115pt"/>
                <w:color w:val="auto"/>
                <w:sz w:val="24"/>
                <w:szCs w:val="24"/>
              </w:rPr>
              <w:t>ы Тернейского</w:t>
            </w: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 МО </w:t>
            </w:r>
            <w:r w:rsidR="00B729C1">
              <w:rPr>
                <w:rStyle w:val="115pt"/>
                <w:color w:val="auto"/>
                <w:sz w:val="24"/>
                <w:szCs w:val="24"/>
              </w:rPr>
              <w:t>ПК</w:t>
            </w:r>
            <w:r w:rsidRPr="003B25D1">
              <w:rPr>
                <w:rStyle w:val="115pt"/>
                <w:color w:val="auto"/>
                <w:sz w:val="24"/>
                <w:szCs w:val="24"/>
              </w:rPr>
              <w:t>)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274EA5">
            <w:pPr>
              <w:jc w:val="both"/>
            </w:pPr>
            <w:r w:rsidRPr="003B25D1">
              <w:t>Корректировка (уточнение) сведений о неработающем населении, сотрудниках органов исполнительной власти, местного самоуправления и созданных ими учреждениях, подлежащих обеспечению средствами индивидуальной защиты.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до 20 апреля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  <w:rPr>
                <w:spacing w:val="-8"/>
              </w:rPr>
            </w:pPr>
            <w:r w:rsidRPr="003B25D1">
              <w:rPr>
                <w:spacing w:val="-8"/>
              </w:rPr>
              <w:t>ОГЗ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  <w:rPr>
                <w:spacing w:val="-8"/>
              </w:rPr>
            </w:pPr>
            <w:r w:rsidRPr="003B25D1">
              <w:rPr>
                <w:spacing w:val="-8"/>
              </w:rPr>
              <w:t>ГКУ ПК ПБ ГОЧС,</w:t>
            </w:r>
          </w:p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начальник</w:t>
            </w:r>
            <w:r w:rsidR="009D0480" w:rsidRPr="003B25D1">
              <w:rPr>
                <w:spacing w:val="-8"/>
              </w:rPr>
              <w:t xml:space="preserve"> ГОЧС</w:t>
            </w:r>
          </w:p>
          <w:p w:rsidR="009D0480" w:rsidRPr="003B25D1" w:rsidRDefault="00B729C1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787127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 xml:space="preserve">Сбор и корректура сведений о наличии резервов финансовых и материальных ресурсов для ликвидации ЧС </w:t>
            </w:r>
            <w:r w:rsidR="00787127">
              <w:t xml:space="preserve">в </w:t>
            </w:r>
            <w:proofErr w:type="spellStart"/>
            <w:r w:rsidR="00787127">
              <w:t>Тернейском</w:t>
            </w:r>
            <w:proofErr w:type="spellEnd"/>
            <w:r w:rsidR="00787127">
              <w:t xml:space="preserve"> муниципальном округе</w:t>
            </w:r>
            <w:r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t>до 10 июля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до 25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B729C1" w:rsidP="009D0480">
            <w:pPr>
              <w:widowControl w:val="0"/>
              <w:jc w:val="center"/>
            </w:pPr>
            <w:r>
              <w:t>Администрация Тернейского МО ПК</w:t>
            </w:r>
            <w:r w:rsidR="009D0480" w:rsidRPr="003B25D1">
              <w:t>,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ОГЗ, ОПЛЧС 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ГКУ ПК ПБ ГОЧС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Корректировка плана распределения и выдачи средств радиационной, химической и биологической защиты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до 1 ноября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специалисты ОГЗ,</w:t>
            </w:r>
          </w:p>
          <w:p w:rsidR="009D0480" w:rsidRPr="003B25D1" w:rsidRDefault="00B729C1" w:rsidP="009D0480">
            <w:pPr>
              <w:widowControl w:val="0"/>
              <w:jc w:val="center"/>
            </w:pPr>
            <w:r>
              <w:t xml:space="preserve">начальник отдела </w:t>
            </w:r>
            <w:r w:rsidR="009D0480" w:rsidRPr="003B25D1">
              <w:t>ГОЧС</w:t>
            </w:r>
          </w:p>
          <w:p w:rsidR="009D0480" w:rsidRPr="003B25D1" w:rsidRDefault="00B729C1" w:rsidP="00B729C1">
            <w:pPr>
              <w:widowControl w:val="0"/>
              <w:jc w:val="center"/>
            </w:pPr>
            <w: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907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787127">
            <w:pPr>
              <w:jc w:val="both"/>
            </w:pPr>
            <w:r w:rsidRPr="003B25D1">
              <w:t xml:space="preserve">Оценка готовности пунктов временного размещения пострадавшего населения при чрезвычайных ситуациях в </w:t>
            </w:r>
            <w:proofErr w:type="spellStart"/>
            <w:r w:rsidR="00787127">
              <w:t>Тернейском</w:t>
            </w:r>
            <w:proofErr w:type="spellEnd"/>
            <w:r w:rsidR="00787127">
              <w:t xml:space="preserve"> муниципальном округе</w:t>
            </w:r>
            <w:r w:rsidRPr="003B25D1">
              <w:t>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март-октябрь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(до 1 ноября)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ГУ МЧС по ПК,</w:t>
            </w:r>
          </w:p>
          <w:p w:rsidR="009D0480" w:rsidRPr="003B25D1" w:rsidRDefault="00B729C1" w:rsidP="009D0480">
            <w:pPr>
              <w:widowControl w:val="0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both"/>
            </w:pPr>
            <w:r w:rsidRPr="003B25D1">
              <w:t>Уточнение (корректировка) Реестра учреждений (зданий, сооружений), предназначенных для развертывания пунктов временного размещения пострадавшего населения на территории Приморского края и его утверждение на заседании КЧС и ОПБ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jc w:val="center"/>
            </w:pPr>
            <w:r w:rsidRPr="003B25D1">
              <w:t>до 1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jc w:val="center"/>
            </w:pPr>
            <w:proofErr w:type="spellStart"/>
            <w:r w:rsidRPr="003B25D1">
              <w:t>МинГОЧС</w:t>
            </w:r>
            <w:proofErr w:type="spellEnd"/>
            <w:r w:rsidRPr="003B25D1">
              <w:t xml:space="preserve"> ПК, </w:t>
            </w:r>
            <w:r w:rsidR="00B729C1">
              <w:t xml:space="preserve">Администрация </w:t>
            </w:r>
            <w:proofErr w:type="spellStart"/>
            <w:r w:rsidR="00B729C1">
              <w:t>Тернейского</w:t>
            </w:r>
            <w:proofErr w:type="spellEnd"/>
            <w:r w:rsidR="00B729C1">
              <w:t xml:space="preserve"> МО ПК</w:t>
            </w:r>
            <w:r w:rsidRPr="003B25D1">
              <w:t>,</w:t>
            </w:r>
          </w:p>
          <w:p w:rsidR="009D0480" w:rsidRPr="003B25D1" w:rsidRDefault="009D0480" w:rsidP="009D0480">
            <w:pPr>
              <w:jc w:val="center"/>
            </w:pPr>
            <w:r w:rsidRPr="003B25D1">
              <w:t>ГУ МЧС по ПК</w:t>
            </w:r>
          </w:p>
          <w:p w:rsidR="009D0480" w:rsidRPr="003B25D1" w:rsidRDefault="009D0480" w:rsidP="009D0480">
            <w:pPr>
              <w:jc w:val="center"/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 xml:space="preserve">Подготовка материалов для ежегодного государственного доклада </w:t>
            </w:r>
            <w:r w:rsidRPr="003B25D1">
              <w:br/>
              <w:t>«О состоянии защиты населения и территории Приморского края от чрезвычайных ситуаций природного и техногенного характера в 2024 году».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shd w:val="clear" w:color="auto" w:fill="FFFFFF" w:themeFill="background1"/>
              <w:autoSpaceDE w:val="0"/>
              <w:autoSpaceDN w:val="0"/>
              <w:adjustRightInd w:val="0"/>
              <w:ind w:left="-52" w:right="-65"/>
              <w:jc w:val="center"/>
            </w:pPr>
            <w:r w:rsidRPr="003B25D1">
              <w:t>до 1 марта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МинГОЧС ПК,</w:t>
            </w:r>
          </w:p>
          <w:p w:rsidR="00B729C1" w:rsidRPr="003B25D1" w:rsidRDefault="009D0480" w:rsidP="00B729C1">
            <w:pPr>
              <w:widowControl w:val="0"/>
              <w:jc w:val="center"/>
            </w:pPr>
            <w:r w:rsidRPr="003B25D1">
              <w:t xml:space="preserve">ГКУ ПК ПБ ГОЧС </w:t>
            </w:r>
            <w:r w:rsidR="00B729C1">
              <w:t xml:space="preserve">начальник отдела </w:t>
            </w:r>
            <w:r w:rsidR="00B729C1" w:rsidRPr="003B25D1">
              <w:t>ГОЧС</w:t>
            </w:r>
          </w:p>
          <w:p w:rsidR="009D0480" w:rsidRPr="003B25D1" w:rsidRDefault="00B729C1" w:rsidP="00B729C1">
            <w:pPr>
              <w:widowControl w:val="0"/>
              <w:numPr>
                <w:ilvl w:val="12"/>
                <w:numId w:val="0"/>
              </w:numPr>
              <w:jc w:val="center"/>
            </w:pPr>
            <w: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C41450">
        <w:trPr>
          <w:trHeight w:val="112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Проверка дозиметрических приборов.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до 25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  <w:rPr>
                <w:spacing w:val="-8"/>
              </w:rPr>
            </w:pPr>
            <w:r w:rsidRPr="003B25D1">
              <w:t>сотрудники химико-радиометрической лаборатории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rPr>
                <w:spacing w:val="-8"/>
              </w:rPr>
              <w:t>Г</w:t>
            </w:r>
            <w:r w:rsidRPr="003B25D1">
              <w:t xml:space="preserve">КУ ПК ПБ ГОЧС,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1165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Выпуск, восполнение, передача, получение и оперативный учет краевых резервов материальных ресурсов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до 30 декабря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87127" w:rsidRPr="003B25D1" w:rsidRDefault="009D0480" w:rsidP="00787127">
            <w:pPr>
              <w:widowControl w:val="0"/>
              <w:jc w:val="center"/>
            </w:pPr>
            <w:r w:rsidRPr="003B25D1">
              <w:t>специалисты ОГЗ,</w:t>
            </w:r>
            <w:r w:rsidRPr="003B25D1">
              <w:rPr>
                <w:spacing w:val="-8"/>
              </w:rPr>
              <w:t xml:space="preserve"> Г</w:t>
            </w:r>
            <w:r w:rsidRPr="003B25D1">
              <w:t xml:space="preserve">КУ ПК ПБ ГОЧС, </w:t>
            </w:r>
            <w:r w:rsidR="00787127">
              <w:t xml:space="preserve">начальник отдела </w:t>
            </w:r>
            <w:r w:rsidR="00787127" w:rsidRPr="003B25D1">
              <w:t>ГОЧС</w:t>
            </w:r>
          </w:p>
          <w:p w:rsidR="009D0480" w:rsidRPr="003B25D1" w:rsidRDefault="00787127" w:rsidP="00787127">
            <w:pPr>
              <w:widowControl w:val="0"/>
              <w:jc w:val="center"/>
            </w:pPr>
            <w: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spacing w:val="2"/>
                <w:kern w:val="18"/>
              </w:rPr>
              <w:t>Корректировка плана распределения и выдачи средств радиационной, химической и биологической защиты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до 1 ноября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специалисты ОГЗ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ГКУ ПК ПБ ГОЧС</w:t>
            </w:r>
            <w:r w:rsidRPr="003B25D1">
              <w:t>,</w:t>
            </w:r>
          </w:p>
          <w:p w:rsidR="00787127" w:rsidRPr="003B25D1" w:rsidRDefault="009D0480" w:rsidP="00787127">
            <w:pPr>
              <w:widowControl w:val="0"/>
              <w:jc w:val="center"/>
            </w:pPr>
            <w:r w:rsidRPr="003B25D1">
              <w:t xml:space="preserve"> </w:t>
            </w:r>
            <w:r w:rsidR="00787127">
              <w:t xml:space="preserve">начальник отдела </w:t>
            </w:r>
            <w:r w:rsidR="00787127" w:rsidRPr="003B25D1">
              <w:t>ГОЧС</w:t>
            </w:r>
          </w:p>
          <w:p w:rsidR="009D0480" w:rsidRPr="003B25D1" w:rsidRDefault="00787127" w:rsidP="00787127">
            <w:pPr>
              <w:widowControl w:val="0"/>
              <w:jc w:val="center"/>
            </w:pPr>
            <w: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spacing w:val="2"/>
                <w:kern w:val="18"/>
              </w:rPr>
              <w:t>Проверка наличия и состояния резерва средств индивидуальной защиты, приборов, оборудования в Приморском крае.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3B25D1">
              <w:t>до 1 ноября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специалисты ОГЗ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ГКУ ПК ПБ ГОЧС</w:t>
            </w:r>
            <w:r w:rsidRPr="003B25D1">
              <w:t>,</w:t>
            </w:r>
          </w:p>
          <w:p w:rsidR="00787127" w:rsidRPr="003B25D1" w:rsidRDefault="00787127" w:rsidP="00787127">
            <w:pPr>
              <w:widowControl w:val="0"/>
              <w:jc w:val="center"/>
            </w:pPr>
            <w:r>
              <w:t xml:space="preserve">начальник отдела </w:t>
            </w:r>
            <w:r w:rsidRPr="003B25D1">
              <w:t>ГОЧС</w:t>
            </w:r>
          </w:p>
          <w:p w:rsidR="009D0480" w:rsidRPr="003B25D1" w:rsidRDefault="00787127" w:rsidP="00787127">
            <w:pPr>
              <w:widowControl w:val="0"/>
              <w:jc w:val="center"/>
            </w:pPr>
            <w:r>
              <w:t>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both"/>
            </w:pPr>
            <w:r w:rsidRPr="003B25D1">
              <w:t>Представление донесения в Главное управления МЧС России по Приморскому краю о создании, наличии, использовании и восполнении резервов финансовых ресурсов для ликвидации ЧС природного и техногенного характера в Приморском крае</w:t>
            </w:r>
            <w:r w:rsidRPr="003B25D1">
              <w:br/>
              <w:t xml:space="preserve"> (3/РЕЗ ЧС)».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</w:pPr>
            <w:r w:rsidRPr="003B25D1">
              <w:t xml:space="preserve">ежеквартально </w:t>
            </w:r>
          </w:p>
          <w:p w:rsidR="009D0480" w:rsidRPr="003B25D1" w:rsidRDefault="009D0480" w:rsidP="009D0480">
            <w:pPr>
              <w:widowControl w:val="0"/>
              <w:numPr>
                <w:ilvl w:val="12"/>
                <w:numId w:val="0"/>
              </w:numPr>
              <w:spacing w:line="216" w:lineRule="auto"/>
              <w:jc w:val="center"/>
            </w:pPr>
            <w:r w:rsidRPr="003B25D1">
              <w:t>к 5 числу месяца, следующего за отчетным кварталом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ОПЛЧС</w:t>
            </w:r>
          </w:p>
          <w:p w:rsidR="009D0480" w:rsidRPr="003B25D1" w:rsidRDefault="009D0480" w:rsidP="00787127">
            <w:pPr>
              <w:widowControl w:val="0"/>
              <w:jc w:val="center"/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ГКУ ПК ПБ ГОЧС, </w:t>
            </w:r>
            <w:r w:rsidR="00787127">
              <w:rPr>
                <w:rStyle w:val="115pt"/>
                <w:color w:val="auto"/>
                <w:sz w:val="24"/>
                <w:szCs w:val="24"/>
              </w:rP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F3243">
        <w:trPr>
          <w:trHeight w:val="1423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78D" w:rsidRPr="003B25D1" w:rsidRDefault="0006278D" w:rsidP="0006278D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bCs/>
              </w:rPr>
              <w:t>Представление донесения о состоянии готовности систем оповещения населения по форме 1/СОН в ГУ МЧС России по Приморскому краю в соответствии с регламентом сбора и обмена информацией в области гражданской обороны, утвержденным приказом МЧС России от 27.03. 2020 № 216 ДСП.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widowControl w:val="0"/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до 25 января </w:t>
            </w:r>
          </w:p>
          <w:p w:rsidR="0006278D" w:rsidRPr="003B25D1" w:rsidRDefault="0006278D" w:rsidP="0006278D">
            <w:pPr>
              <w:widowControl w:val="0"/>
              <w:numPr>
                <w:ilvl w:val="12"/>
                <w:numId w:val="0"/>
              </w:numPr>
              <w:jc w:val="center"/>
              <w:rPr>
                <w:bCs/>
                <w:i/>
                <w:sz w:val="20"/>
                <w:szCs w:val="20"/>
              </w:rPr>
            </w:pPr>
            <w:r w:rsidRPr="003B25D1">
              <w:rPr>
                <w:bCs/>
                <w:i/>
                <w:sz w:val="20"/>
                <w:szCs w:val="20"/>
              </w:rPr>
              <w:t>(по состоянию на 1</w:t>
            </w:r>
            <w:r w:rsidR="007F3243" w:rsidRPr="003B25D1">
              <w:rPr>
                <w:bCs/>
                <w:i/>
                <w:sz w:val="20"/>
                <w:szCs w:val="20"/>
              </w:rPr>
              <w:t xml:space="preserve"> </w:t>
            </w:r>
            <w:r w:rsidRPr="003B25D1">
              <w:rPr>
                <w:bCs/>
                <w:i/>
                <w:sz w:val="20"/>
                <w:szCs w:val="20"/>
              </w:rPr>
              <w:t>января)</w:t>
            </w:r>
          </w:p>
          <w:p w:rsidR="0006278D" w:rsidRPr="003B25D1" w:rsidRDefault="0006278D" w:rsidP="0006278D">
            <w:pPr>
              <w:widowControl w:val="0"/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до 25 июня </w:t>
            </w:r>
          </w:p>
          <w:p w:rsidR="0006278D" w:rsidRPr="003B25D1" w:rsidRDefault="0006278D" w:rsidP="0025173B">
            <w:pPr>
              <w:widowControl w:val="0"/>
              <w:numPr>
                <w:ilvl w:val="12"/>
                <w:numId w:val="0"/>
              </w:numPr>
              <w:jc w:val="center"/>
              <w:rPr>
                <w:i/>
                <w:sz w:val="20"/>
                <w:szCs w:val="20"/>
              </w:rPr>
            </w:pPr>
            <w:r w:rsidRPr="003B25D1">
              <w:rPr>
                <w:bCs/>
                <w:i/>
                <w:sz w:val="20"/>
                <w:szCs w:val="20"/>
              </w:rPr>
              <w:t xml:space="preserve">(по состоянию на </w:t>
            </w:r>
            <w:r w:rsidR="007F3243" w:rsidRPr="003B25D1">
              <w:rPr>
                <w:bCs/>
                <w:i/>
                <w:sz w:val="20"/>
                <w:szCs w:val="20"/>
              </w:rPr>
              <w:t xml:space="preserve">   </w:t>
            </w:r>
            <w:r w:rsidRPr="003B25D1">
              <w:rPr>
                <w:bCs/>
                <w:i/>
                <w:sz w:val="20"/>
                <w:szCs w:val="20"/>
              </w:rPr>
              <w:t>1</w:t>
            </w:r>
            <w:r w:rsidR="007F3243" w:rsidRPr="003B25D1">
              <w:rPr>
                <w:bCs/>
                <w:i/>
                <w:sz w:val="20"/>
                <w:szCs w:val="20"/>
              </w:rPr>
              <w:t xml:space="preserve"> </w:t>
            </w:r>
            <w:r w:rsidRPr="003B25D1">
              <w:rPr>
                <w:bCs/>
                <w:i/>
                <w:sz w:val="20"/>
                <w:szCs w:val="20"/>
              </w:rPr>
              <w:t>июня)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widowControl w:val="0"/>
              <w:jc w:val="center"/>
              <w:rPr>
                <w:bCs/>
              </w:rPr>
            </w:pPr>
            <w:r w:rsidRPr="003B25D1">
              <w:rPr>
                <w:bCs/>
              </w:rPr>
              <w:t>МинГОЧС ПК,</w:t>
            </w:r>
          </w:p>
          <w:p w:rsidR="0006278D" w:rsidRPr="003B25D1" w:rsidRDefault="0006278D" w:rsidP="0006278D">
            <w:pPr>
              <w:widowControl w:val="0"/>
              <w:jc w:val="center"/>
              <w:rPr>
                <w:bCs/>
              </w:rPr>
            </w:pPr>
            <w:r w:rsidRPr="003B25D1">
              <w:rPr>
                <w:bCs/>
              </w:rPr>
              <w:t>ГКУ ПК ПБ ГОЧС,</w:t>
            </w:r>
          </w:p>
          <w:p w:rsidR="0006278D" w:rsidRPr="003B25D1" w:rsidRDefault="00787127" w:rsidP="0006278D">
            <w:pPr>
              <w:widowControl w:val="0"/>
              <w:jc w:val="center"/>
            </w:pPr>
            <w:r>
              <w:rPr>
                <w:rStyle w:val="115pt"/>
                <w:color w:val="auto"/>
                <w:sz w:val="24"/>
                <w:szCs w:val="24"/>
              </w:rP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78D" w:rsidRPr="003B25D1" w:rsidRDefault="0006278D" w:rsidP="0006278D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spacing w:val="2"/>
                <w:kern w:val="18"/>
              </w:rPr>
              <w:t>Выезд ОГ КЧС Приморского края в муниципальные образования, наиболее подверженные возникновению природных пожаров, для контроля и координации действий органов местного самоуправления по ликвидации ЧС.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 xml:space="preserve">в течение года при 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возникновении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ЧС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ОГ</w:t>
            </w:r>
          </w:p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КЧС и ОПБ ПК,</w:t>
            </w:r>
          </w:p>
          <w:p w:rsidR="009D0480" w:rsidRPr="003B25D1" w:rsidRDefault="00787127" w:rsidP="009D0480">
            <w:pPr>
              <w:widowControl w:val="0"/>
              <w:jc w:val="center"/>
            </w:pPr>
            <w:r>
              <w:rPr>
                <w:rStyle w:val="115pt"/>
                <w:color w:val="auto"/>
                <w:sz w:val="24"/>
                <w:szCs w:val="24"/>
              </w:rP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480" w:rsidRPr="003B25D1" w:rsidRDefault="009D0480" w:rsidP="009D0480">
            <w:pPr>
              <w:widowControl w:val="0"/>
              <w:jc w:val="both"/>
              <w:rPr>
                <w:spacing w:val="2"/>
                <w:kern w:val="18"/>
              </w:rPr>
            </w:pPr>
            <w:r w:rsidRPr="003B25D1">
              <w:rPr>
                <w:spacing w:val="2"/>
                <w:kern w:val="18"/>
              </w:rPr>
              <w:t>Отработка с муниципальными образованиями края документов по запрашиваемой финансовой помощи из резервного фонда Правительства Приморского края и финансового резерва для ликвидации чрезвычайных ситуаций на территории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МинГОЧС ПК,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>ОПЛЧС</w:t>
            </w:r>
          </w:p>
          <w:p w:rsidR="009D0480" w:rsidRPr="003B25D1" w:rsidRDefault="009D0480" w:rsidP="009D0480">
            <w:pPr>
              <w:pStyle w:val="3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5D1">
              <w:rPr>
                <w:rStyle w:val="115pt"/>
                <w:color w:val="auto"/>
                <w:sz w:val="24"/>
                <w:szCs w:val="24"/>
              </w:rPr>
              <w:t xml:space="preserve">ГКУ ПК ПБ ГОЧС, </w:t>
            </w:r>
            <w:r w:rsidR="00787127">
              <w:rPr>
                <w:rStyle w:val="115pt"/>
                <w:color w:val="auto"/>
                <w:sz w:val="24"/>
                <w:szCs w:val="24"/>
              </w:rP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80" w:rsidRPr="003B25D1" w:rsidRDefault="009D0480" w:rsidP="009D0480">
            <w:pPr>
              <w:tabs>
                <w:tab w:val="num" w:pos="0"/>
              </w:tabs>
              <w:jc w:val="both"/>
            </w:pPr>
            <w:r w:rsidRPr="003B25D1">
              <w:t>Сбор, обработка и обмен информацией с органами местного самоуправления и исполнительной власти Приморского края по вопросам пожарной безопасности населенных пунктов и террит</w:t>
            </w:r>
            <w:r w:rsidR="00634061" w:rsidRPr="003B25D1">
              <w:t>ории края в пожароопасный сезон.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0480" w:rsidRPr="003B25D1" w:rsidRDefault="009D0480" w:rsidP="009D0480">
            <w:pPr>
              <w:tabs>
                <w:tab w:val="num" w:pos="0"/>
              </w:tabs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0480" w:rsidRPr="003B25D1" w:rsidRDefault="009D0480" w:rsidP="009D0480">
            <w:pPr>
              <w:widowControl w:val="0"/>
              <w:jc w:val="center"/>
            </w:pPr>
            <w:r w:rsidRPr="003B25D1">
              <w:t>Специалисты ОПБ ГКУ ПК ПБ ГОЧС,</w:t>
            </w:r>
          </w:p>
          <w:p w:rsidR="009D0480" w:rsidRPr="003B25D1" w:rsidRDefault="009D0480" w:rsidP="009A549C">
            <w:pPr>
              <w:widowControl w:val="0"/>
              <w:jc w:val="center"/>
            </w:pPr>
            <w:r w:rsidRPr="003B25D1">
              <w:t xml:space="preserve">ОИВ ПК, </w:t>
            </w:r>
            <w:r w:rsidR="00787127">
              <w:rPr>
                <w:rStyle w:val="115pt"/>
                <w:color w:val="auto"/>
                <w:sz w:val="24"/>
                <w:szCs w:val="24"/>
              </w:rP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480" w:rsidRPr="003B25D1" w:rsidRDefault="009D0480" w:rsidP="009D048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63404A" w:rsidRPr="003B25D1" w:rsidTr="0006278D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78D" w:rsidRPr="003B25D1" w:rsidRDefault="0006278D" w:rsidP="0006278D">
            <w:pPr>
              <w:pStyle w:val="af2"/>
              <w:widowControl w:val="0"/>
              <w:numPr>
                <w:ilvl w:val="0"/>
                <w:numId w:val="24"/>
              </w:numPr>
              <w:ind w:left="0" w:right="-437" w:firstLine="5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widowControl w:val="0"/>
              <w:jc w:val="both"/>
              <w:rPr>
                <w:bCs/>
              </w:rPr>
            </w:pPr>
            <w:r w:rsidRPr="003B25D1">
              <w:rPr>
                <w:bCs/>
              </w:rPr>
              <w:t>Техническая проверка готовности региональной и муниципальных систем оповещения Приморского края дежурно-диспетчерскими службами органов повседневного управления Приморской территориальной подсистемы РСЧС без включения оконечных средств оповещения населения.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>ежедневно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6278D" w:rsidRPr="003B25D1" w:rsidRDefault="0006278D" w:rsidP="0006278D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ЕДДС </w:t>
            </w:r>
            <w:r w:rsidR="00787127">
              <w:rPr>
                <w:bCs/>
              </w:rPr>
              <w:t>Тернейского МО</w:t>
            </w:r>
            <w:r w:rsidRPr="003B25D1">
              <w:rPr>
                <w:bCs/>
              </w:rPr>
              <w:t xml:space="preserve"> ПК,</w:t>
            </w:r>
          </w:p>
          <w:p w:rsidR="0006278D" w:rsidRPr="003B25D1" w:rsidRDefault="0006278D" w:rsidP="0006278D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>ГКУ ПК ПБ ГОЧС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78D" w:rsidRPr="003B25D1" w:rsidRDefault="0006278D" w:rsidP="0006278D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a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а) подготовка органов управления, сил и средств ГО и РСЧС</w:t>
            </w:r>
          </w:p>
        </w:tc>
      </w:tr>
      <w:tr w:rsidR="00D578DC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53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tabs>
                <w:tab w:val="left" w:pos="3340"/>
              </w:tabs>
              <w:spacing w:line="216" w:lineRule="auto"/>
              <w:jc w:val="both"/>
            </w:pPr>
            <w:r w:rsidRPr="003B25D1">
              <w:t xml:space="preserve">Штабная тренировка оперативного штаба КЧС и ОПБ Приморского края с КЧС и ОПБ муниципальных образований края по теме: </w:t>
            </w:r>
          </w:p>
          <w:p w:rsidR="00D578DC" w:rsidRPr="003B25D1" w:rsidRDefault="00D578DC" w:rsidP="00D578DC">
            <w:pPr>
              <w:widowControl w:val="0"/>
              <w:jc w:val="both"/>
            </w:pPr>
            <w:r w:rsidRPr="003B25D1">
              <w:t xml:space="preserve">«Организация выполнения мероприятий по защите населения и </w:t>
            </w:r>
            <w:r w:rsidRPr="003B25D1">
              <w:lastRenderedPageBreak/>
              <w:t>территорий Приморского края от ЧС, вызванных паводком».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jc w:val="center"/>
            </w:pPr>
            <w:r w:rsidRPr="003B25D1">
              <w:lastRenderedPageBreak/>
              <w:t>февраль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КЧС и ОПБ ПК</w:t>
            </w:r>
          </w:p>
          <w:p w:rsidR="00D578DC" w:rsidRPr="003B25D1" w:rsidRDefault="00D578DC" w:rsidP="00D578DC">
            <w:pPr>
              <w:widowControl w:val="0"/>
              <w:spacing w:line="216" w:lineRule="auto"/>
              <w:jc w:val="center"/>
            </w:pPr>
            <w:r w:rsidRPr="003B25D1">
              <w:t xml:space="preserve">Мин ГОЧС ПК, 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ГКУ ПК ПБ ГОЧС</w:t>
            </w:r>
          </w:p>
          <w:p w:rsidR="00D578DC" w:rsidRPr="003B25D1" w:rsidRDefault="00787127" w:rsidP="00D578DC">
            <w:pPr>
              <w:widowControl w:val="0"/>
              <w:jc w:val="center"/>
            </w:pPr>
            <w:r>
              <w:lastRenderedPageBreak/>
              <w:t xml:space="preserve">Глава Тернейского </w:t>
            </w:r>
            <w:r w:rsidR="00D578DC" w:rsidRPr="003B25D1">
              <w:t>МО</w:t>
            </w:r>
            <w:r>
              <w:t xml:space="preserve"> ПК</w:t>
            </w:r>
            <w:r w:rsidR="00D578DC" w:rsidRPr="003B25D1">
              <w:t>, ГУ МЧС по ПК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53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tabs>
                <w:tab w:val="left" w:pos="3340"/>
              </w:tabs>
              <w:spacing w:line="216" w:lineRule="auto"/>
              <w:jc w:val="both"/>
            </w:pPr>
            <w:r w:rsidRPr="003B25D1">
              <w:t xml:space="preserve">Штабная тренировка оперативного штаба КЧС и ОПБ Приморского края с КЧС и ОПБ муниципальных образований края по теме: </w:t>
            </w:r>
          </w:p>
          <w:p w:rsidR="00D578DC" w:rsidRPr="003B25D1" w:rsidRDefault="00D578DC" w:rsidP="00D578DC">
            <w:pPr>
              <w:widowControl w:val="0"/>
              <w:jc w:val="both"/>
            </w:pPr>
            <w:r w:rsidRPr="003B25D1">
              <w:t>«Организация выполнения мероприятий по защите населения и территорий Приморского края от ЧС, вызванных природными пожарами».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март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КЧС и ОПБ ПК</w:t>
            </w:r>
          </w:p>
          <w:p w:rsidR="00D578DC" w:rsidRPr="003B25D1" w:rsidRDefault="00D578DC" w:rsidP="00D578DC">
            <w:pPr>
              <w:widowControl w:val="0"/>
              <w:spacing w:line="216" w:lineRule="auto"/>
              <w:jc w:val="center"/>
            </w:pPr>
            <w:r w:rsidRPr="003B25D1">
              <w:t xml:space="preserve">Мин ГОЧС ПК, 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ГКУ ПК ПБ ГОЧС</w:t>
            </w:r>
          </w:p>
          <w:p w:rsidR="00D578DC" w:rsidRPr="003B25D1" w:rsidRDefault="00787127" w:rsidP="00D578DC">
            <w:pPr>
              <w:widowControl w:val="0"/>
              <w:jc w:val="center"/>
            </w:pPr>
            <w:r>
              <w:t xml:space="preserve">Глава Тернейского </w:t>
            </w:r>
            <w:r w:rsidRPr="003B25D1">
              <w:t>МО</w:t>
            </w:r>
            <w:r>
              <w:t xml:space="preserve"> ПК</w:t>
            </w:r>
            <w:r w:rsidR="00D578DC" w:rsidRPr="003B25D1">
              <w:t>, ГУ МЧС по ПК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учреждения СНЛК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25173B">
        <w:trPr>
          <w:trHeight w:val="81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tabs>
                <w:tab w:val="left" w:pos="351"/>
              </w:tabs>
              <w:ind w:right="-23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both"/>
            </w:pPr>
            <w:r w:rsidRPr="003B25D1">
              <w:t>Проведение пожарно-тактических учений (пожарно-тактических занятий) подразделениями ППС Приморского края на объектах и в организациях муниципальных образований.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ind w:right="-70"/>
              <w:jc w:val="center"/>
            </w:pPr>
            <w:r w:rsidRPr="003B25D1">
              <w:t>1-10 октября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spacing w:line="216" w:lineRule="auto"/>
              <w:jc w:val="center"/>
            </w:pPr>
            <w:r w:rsidRPr="003B25D1">
              <w:t>ПК ПСС,</w:t>
            </w:r>
          </w:p>
          <w:p w:rsidR="00D578DC" w:rsidRPr="003B25D1" w:rsidRDefault="00D578DC" w:rsidP="00D578DC">
            <w:pPr>
              <w:widowControl w:val="0"/>
              <w:spacing w:line="216" w:lineRule="auto"/>
              <w:jc w:val="center"/>
            </w:pPr>
            <w:r w:rsidRPr="003B25D1">
              <w:t xml:space="preserve">ОПС </w:t>
            </w:r>
            <w:r w:rsidR="00787127">
              <w:t xml:space="preserve">Тернейского </w:t>
            </w:r>
            <w:r w:rsidRPr="003B25D1">
              <w:t>МО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tabs>
                <w:tab w:val="left" w:pos="351"/>
              </w:tabs>
              <w:ind w:right="-23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both"/>
              <w:rPr>
                <w:spacing w:val="-8"/>
              </w:rPr>
            </w:pPr>
            <w:r w:rsidRPr="003B25D1">
              <w:rPr>
                <w:spacing w:val="-8"/>
              </w:rPr>
              <w:t>Тренировки с ОДС ЦУКС, ЕДДС муниципальных образований.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ежедневно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  <w:rPr>
                <w:spacing w:val="-8"/>
              </w:rPr>
            </w:pPr>
            <w:r w:rsidRPr="003B25D1">
              <w:rPr>
                <w:spacing w:val="-8"/>
              </w:rPr>
              <w:t>ООСиПИ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ГКУ ПК ПБ ГОЧС</w:t>
            </w:r>
            <w:r w:rsidR="00787127">
              <w:t>, ЕДДС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744863">
        <w:trPr>
          <w:trHeight w:val="34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tabs>
                <w:tab w:val="left" w:pos="351"/>
              </w:tabs>
              <w:ind w:right="-239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both"/>
              <w:rPr>
                <w:spacing w:val="-8"/>
              </w:rPr>
            </w:pPr>
            <w:r w:rsidRPr="003B25D1">
              <w:rPr>
                <w:spacing w:val="-8"/>
              </w:rPr>
              <w:t>Техническая проверка готовности к задействованию региональной и муниципальных систем оповещения Приморского края дежурно-диспетчерскими службами органов повседневного управления Приморской территориальной подсистемы РСЧС без включения оконечных средств оповещения населения.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contextualSpacing/>
              <w:jc w:val="center"/>
            </w:pPr>
            <w:r w:rsidRPr="003B25D1">
              <w:t>ежедневно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787127" w:rsidP="00D578DC">
            <w:pPr>
              <w:contextualSpacing/>
              <w:jc w:val="center"/>
            </w:pPr>
            <w:r>
              <w:t>ЕДДС Тернейского МО ПК</w:t>
            </w:r>
            <w:r w:rsidR="00D578DC" w:rsidRPr="003B25D1">
              <w:t>,</w:t>
            </w:r>
          </w:p>
          <w:p w:rsidR="00D578DC" w:rsidRPr="003B25D1" w:rsidRDefault="00D578DC" w:rsidP="00D578DC">
            <w:pPr>
              <w:contextualSpacing/>
              <w:jc w:val="center"/>
            </w:pPr>
            <w:r w:rsidRPr="003B25D1">
              <w:t>ГКУ ПК ПБ ГОЧС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25173B">
        <w:trPr>
          <w:trHeight w:val="83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53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both"/>
              <w:rPr>
                <w:spacing w:val="-8"/>
              </w:rPr>
            </w:pPr>
            <w:r w:rsidRPr="003B25D1">
              <w:rPr>
                <w:spacing w:val="-8"/>
              </w:rPr>
              <w:t>Контроль и оказание методической помощи в планировании, подготовке и проведении мероприятий оперативной подготовки в муниципальных образованиях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 xml:space="preserve">в соответствии 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 xml:space="preserve">с планами 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ОМСУ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ОППМ ГОЧС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ГКУ ПК ПБ ГОЧС</w:t>
            </w:r>
            <w:r w:rsidR="00787127">
              <w:t>, 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б) подготовка должностных лиц, специалистов и населения</w:t>
            </w:r>
          </w:p>
        </w:tc>
      </w:tr>
      <w:tr w:rsidR="00D578DC" w:rsidRPr="003B25D1" w:rsidTr="00744863">
        <w:trPr>
          <w:trHeight w:val="2113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left="67" w:right="-351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tabs>
                <w:tab w:val="left" w:pos="3340"/>
              </w:tabs>
              <w:jc w:val="both"/>
            </w:pPr>
            <w:r w:rsidRPr="003B25D1">
              <w:t xml:space="preserve">Сбор начальников управлений (отделов), специалистов по делам ГОЧС, ЕДДС (ДДС) </w:t>
            </w:r>
            <w:proofErr w:type="spellStart"/>
            <w:r w:rsidR="006D6A08">
              <w:t>Тернеского</w:t>
            </w:r>
            <w:proofErr w:type="spellEnd"/>
            <w:r w:rsidR="006D6A08">
              <w:t xml:space="preserve"> муниципального округа </w:t>
            </w:r>
            <w:r w:rsidRPr="003B25D1">
              <w:t xml:space="preserve">по вопросам: </w:t>
            </w:r>
          </w:p>
          <w:p w:rsidR="00D578DC" w:rsidRPr="003B25D1" w:rsidRDefault="00D578DC" w:rsidP="00D578DC">
            <w:pPr>
              <w:widowControl w:val="0"/>
              <w:tabs>
                <w:tab w:val="left" w:pos="3340"/>
              </w:tabs>
              <w:jc w:val="both"/>
            </w:pPr>
            <w:r w:rsidRPr="003B25D1">
              <w:t>-планирование основных мероприятий ГОЧС на 2026 год;</w:t>
            </w:r>
          </w:p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-подведение итогов деятельности и развития системы ЕДДС в 2025 году, постановка задач по дальнейшему развитию ЕДДС в 2026 году» (г. Владивосток).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 xml:space="preserve">18 - 20 ноября </w:t>
            </w:r>
          </w:p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(25 - 27 ноября)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МинГОЧС ПК, ОППМ ГОЧС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ГКУ ПК ПБ ГОЧС</w:t>
            </w:r>
          </w:p>
          <w:p w:rsidR="00D578DC" w:rsidRPr="003B25D1" w:rsidRDefault="006D6A08" w:rsidP="00D578DC">
            <w:pPr>
              <w:widowControl w:val="0"/>
              <w:jc w:val="center"/>
            </w:pPr>
            <w:r>
              <w:t>Начальник отдела и специалисты ГО ЧС Тернейского муниципального округа</w:t>
            </w:r>
            <w:r w:rsidR="00D578DC" w:rsidRPr="003B25D1">
              <w:t>,</w:t>
            </w:r>
          </w:p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ГУ МЧС по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  <w:r w:rsidRPr="003B25D1">
              <w:rPr>
                <w:b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D578DC" w:rsidRPr="003B25D1" w:rsidTr="0025173B">
        <w:trPr>
          <w:trHeight w:val="846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64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jc w:val="both"/>
            </w:pPr>
            <w:r w:rsidRPr="003B25D1">
              <w:t>Соревнования (смотры-конкурсы) среди НАСФ и НФГО муниципальных образований Приморского края в период проведения штабной тренировки по гражданской обороне.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октябрь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C" w:rsidRPr="003B25D1" w:rsidRDefault="00D578DC" w:rsidP="006D6A08">
            <w:pPr>
              <w:widowControl w:val="0"/>
              <w:jc w:val="center"/>
            </w:pPr>
            <w:r w:rsidRPr="003B25D1">
              <w:t xml:space="preserve">ГУ МЧС по ПК, ГКУ ПК по ПБ ГОЧС, </w:t>
            </w:r>
            <w:r w:rsidR="006D6A08">
              <w:t>администрация Тернейского муниципального округа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6C1E3C">
        <w:trPr>
          <w:trHeight w:val="340"/>
          <w:jc w:val="center"/>
        </w:trPr>
        <w:tc>
          <w:tcPr>
            <w:tcW w:w="15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E832F3" w:rsidP="00D578DC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578DC" w:rsidRPr="003B25D1">
              <w:rPr>
                <w:b/>
                <w:bCs/>
              </w:rPr>
              <w:t>.</w:t>
            </w:r>
            <w:r w:rsidR="00793C3E">
              <w:rPr>
                <w:b/>
                <w:bCs/>
              </w:rPr>
              <w:t xml:space="preserve"> </w:t>
            </w:r>
            <w:r w:rsidR="00D578DC" w:rsidRPr="003B25D1">
              <w:rPr>
                <w:b/>
                <w:bCs/>
              </w:rPr>
              <w:t>Мероприятия по проверке готовности органов управления, сил и средств ГО и РСЧС</w:t>
            </w:r>
          </w:p>
          <w:p w:rsidR="00D578DC" w:rsidRPr="003B25D1" w:rsidRDefault="00D578DC" w:rsidP="00D578DC">
            <w:pPr>
              <w:pStyle w:val="af2"/>
              <w:ind w:left="360"/>
              <w:jc w:val="center"/>
              <w:rPr>
                <w:b/>
                <w:bCs/>
              </w:rPr>
            </w:pPr>
            <w:r w:rsidRPr="003B25D1">
              <w:rPr>
                <w:b/>
                <w:bCs/>
              </w:rPr>
              <w:t>субъекта Российской Федерации к действиям по предназначению</w:t>
            </w:r>
          </w:p>
        </w:tc>
      </w:tr>
      <w:tr w:rsidR="00D578DC" w:rsidRPr="003B25D1" w:rsidTr="0025173B">
        <w:trPr>
          <w:trHeight w:val="1971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75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right w:val="single" w:sz="4" w:space="0" w:color="auto"/>
            </w:tcBorders>
          </w:tcPr>
          <w:p w:rsidR="00D578DC" w:rsidRPr="003B25D1" w:rsidRDefault="00D578DC" w:rsidP="00D578DC">
            <w:pPr>
              <w:contextualSpacing/>
              <w:jc w:val="both"/>
            </w:pPr>
            <w:r w:rsidRPr="003B25D1">
              <w:rPr>
                <w:bCs/>
              </w:rPr>
              <w:t>Проведение комплексной проверки готовности систем оповещения населения Приморского края (включение оконечных средств оповещения и доведение до населения сигнала оповещения и информации в виде аудио-, аудиовизуального, текстового сообщения, в том числе путем замещения телерадиовещания с перерывом вещательных программ).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C" w:rsidRPr="003B25D1" w:rsidRDefault="00D578DC" w:rsidP="00D578DC">
            <w:pPr>
              <w:autoSpaceDE w:val="0"/>
              <w:autoSpaceDN w:val="0"/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март </w:t>
            </w:r>
          </w:p>
          <w:p w:rsidR="00D578DC" w:rsidRPr="003B25D1" w:rsidRDefault="00D578DC" w:rsidP="00D578DC">
            <w:pPr>
              <w:autoSpaceDE w:val="0"/>
              <w:autoSpaceDN w:val="0"/>
              <w:jc w:val="center"/>
              <w:rPr>
                <w:bCs/>
              </w:rPr>
            </w:pPr>
            <w:r w:rsidRPr="003B25D1">
              <w:rPr>
                <w:bCs/>
                <w:i/>
              </w:rPr>
              <w:t>(5 марта),</w:t>
            </w:r>
            <w:r w:rsidRPr="003B25D1">
              <w:rPr>
                <w:bCs/>
              </w:rPr>
              <w:t xml:space="preserve"> </w:t>
            </w:r>
            <w:r w:rsidRPr="003B25D1">
              <w:rPr>
                <w:bCs/>
              </w:rPr>
              <w:br/>
              <w:t>октябрь</w:t>
            </w:r>
          </w:p>
          <w:p w:rsidR="00D578DC" w:rsidRPr="003B25D1" w:rsidRDefault="00D578DC" w:rsidP="00D578DC">
            <w:pPr>
              <w:shd w:val="clear" w:color="auto" w:fill="FFFFFF" w:themeFill="background1"/>
              <w:jc w:val="center"/>
              <w:rPr>
                <w:bCs/>
                <w:i/>
              </w:rPr>
            </w:pPr>
            <w:r w:rsidRPr="003B25D1">
              <w:rPr>
                <w:bCs/>
                <w:i/>
              </w:rPr>
              <w:t>(1 октября)</w:t>
            </w:r>
          </w:p>
        </w:tc>
        <w:tc>
          <w:tcPr>
            <w:tcW w:w="2280" w:type="dxa"/>
            <w:gridSpan w:val="3"/>
            <w:tcBorders>
              <w:left w:val="single" w:sz="4" w:space="0" w:color="auto"/>
            </w:tcBorders>
          </w:tcPr>
          <w:p w:rsidR="00D578DC" w:rsidRPr="003B25D1" w:rsidRDefault="00D578DC" w:rsidP="00D578DC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>МинГОЧС ПК,</w:t>
            </w:r>
          </w:p>
          <w:p w:rsidR="00D578DC" w:rsidRPr="003B25D1" w:rsidRDefault="00D578DC" w:rsidP="00D578DC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>ГКУ ПК ПБ ГОЧС,</w:t>
            </w:r>
          </w:p>
          <w:p w:rsidR="00D578DC" w:rsidRPr="003B25D1" w:rsidRDefault="00D578DC" w:rsidP="00D578DC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ОИВ, ОМС ГО, </w:t>
            </w:r>
            <w:r w:rsidR="006D6A08">
              <w:rPr>
                <w:bCs/>
              </w:rPr>
              <w:t>администрация Тернейского МО ПК</w:t>
            </w:r>
            <w:r w:rsidRPr="003B25D1">
              <w:rPr>
                <w:bCs/>
              </w:rPr>
              <w:t>,</w:t>
            </w:r>
          </w:p>
          <w:p w:rsidR="00D578DC" w:rsidRPr="003B25D1" w:rsidRDefault="00D578DC" w:rsidP="00D578DC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 xml:space="preserve">организации, операторы связи, </w:t>
            </w:r>
          </w:p>
          <w:p w:rsidR="00D578DC" w:rsidRPr="003B25D1" w:rsidRDefault="00D578DC" w:rsidP="00D578DC">
            <w:pPr>
              <w:contextualSpacing/>
              <w:jc w:val="center"/>
              <w:rPr>
                <w:bCs/>
              </w:rPr>
            </w:pPr>
            <w:r w:rsidRPr="003B25D1">
              <w:rPr>
                <w:bCs/>
              </w:rPr>
              <w:t>СМИ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744863">
        <w:trPr>
          <w:trHeight w:val="106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64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C" w:rsidRPr="003B25D1" w:rsidRDefault="00D578DC" w:rsidP="00D578DC">
            <w:pPr>
              <w:tabs>
                <w:tab w:val="num" w:pos="0"/>
              </w:tabs>
              <w:jc w:val="both"/>
            </w:pPr>
            <w:r w:rsidRPr="003B25D1">
              <w:t>Организация работы по созданию и развитию ДПО в Приморском крае.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C" w:rsidRPr="003B25D1" w:rsidRDefault="00D578DC" w:rsidP="00D578DC">
            <w:pPr>
              <w:tabs>
                <w:tab w:val="num" w:pos="0"/>
              </w:tabs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8DC" w:rsidRPr="003B25D1" w:rsidRDefault="00D578DC" w:rsidP="00D578DC">
            <w:pPr>
              <w:widowControl w:val="0"/>
              <w:jc w:val="center"/>
            </w:pPr>
            <w:r w:rsidRPr="003B25D1">
              <w:t>Специалисты   ООСДПС ГКУ ПК ПБ ГОЧС, ОИВ ПК,</w:t>
            </w:r>
          </w:p>
          <w:p w:rsidR="00D578DC" w:rsidRPr="003B25D1" w:rsidRDefault="006D6A08" w:rsidP="00D578DC">
            <w:pPr>
              <w:widowControl w:val="0"/>
              <w:jc w:val="center"/>
            </w:pPr>
            <w:r>
              <w:t>Администрация Тернейского МО ПК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578DC" w:rsidRPr="003B25D1" w:rsidTr="00744863">
        <w:trPr>
          <w:trHeight w:val="1379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pStyle w:val="af2"/>
              <w:widowControl w:val="0"/>
              <w:numPr>
                <w:ilvl w:val="0"/>
                <w:numId w:val="24"/>
              </w:numPr>
              <w:ind w:right="-264"/>
              <w:jc w:val="center"/>
              <w:rPr>
                <w:b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both"/>
            </w:pPr>
            <w:r w:rsidRPr="003B25D1">
              <w:t>Организация проверки и участие в проверке целевого использования средств, выделенных муниципальным образованиям Приморского края из резервного фонда Правительства Приморского края по ликвидации чрезвычайных ситуаций природного и техногенного характера на территории Приморского края.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widowControl w:val="0"/>
              <w:numPr>
                <w:ilvl w:val="12"/>
                <w:numId w:val="0"/>
              </w:numPr>
              <w:jc w:val="center"/>
            </w:pPr>
            <w:r w:rsidRPr="003B25D1">
              <w:t>в течение года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578DC" w:rsidRPr="003B25D1" w:rsidRDefault="00D578DC" w:rsidP="00D578DC">
            <w:pPr>
              <w:jc w:val="center"/>
            </w:pPr>
            <w:r w:rsidRPr="003B25D1">
              <w:t>МинГОЧС ПК, профильные министерства,</w:t>
            </w:r>
          </w:p>
          <w:p w:rsidR="00D578DC" w:rsidRPr="003B25D1" w:rsidRDefault="006D6A08" w:rsidP="00D578DC">
            <w:pPr>
              <w:jc w:val="center"/>
            </w:pPr>
            <w:r>
              <w:t>Администрация Тернейского МО ПК</w:t>
            </w:r>
            <w:r w:rsidR="00D578DC" w:rsidRPr="003B25D1">
              <w:t>, МО и МР ПК, ОПЛЧС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8DC" w:rsidRPr="003B25D1" w:rsidRDefault="00D578DC" w:rsidP="00D578DC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786BA3" w:rsidRPr="003B25D1" w:rsidRDefault="00786BA3" w:rsidP="00980979">
      <w:pPr>
        <w:widowControl w:val="0"/>
      </w:pPr>
    </w:p>
    <w:p w:rsidR="005B7C6E" w:rsidRDefault="005B7C6E">
      <w:pPr>
        <w:widowControl w:val="0"/>
        <w:jc w:val="center"/>
        <w:rPr>
          <w:sz w:val="28"/>
          <w:szCs w:val="28"/>
        </w:rPr>
      </w:pPr>
    </w:p>
    <w:p w:rsidR="002804C0" w:rsidRDefault="002804C0">
      <w:pPr>
        <w:widowControl w:val="0"/>
        <w:jc w:val="center"/>
        <w:rPr>
          <w:sz w:val="28"/>
          <w:szCs w:val="28"/>
        </w:rPr>
      </w:pPr>
    </w:p>
    <w:p w:rsidR="002804C0" w:rsidRDefault="002804C0">
      <w:pPr>
        <w:widowControl w:val="0"/>
        <w:jc w:val="center"/>
        <w:rPr>
          <w:sz w:val="28"/>
          <w:szCs w:val="28"/>
        </w:rPr>
      </w:pPr>
    </w:p>
    <w:p w:rsidR="002804C0" w:rsidRPr="00B55C39" w:rsidRDefault="002804C0">
      <w:pPr>
        <w:widowControl w:val="0"/>
        <w:jc w:val="center"/>
        <w:rPr>
          <w:sz w:val="28"/>
          <w:szCs w:val="28"/>
        </w:rPr>
      </w:pPr>
    </w:p>
    <w:tbl>
      <w:tblPr>
        <w:tblStyle w:val="af6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56"/>
        <w:gridCol w:w="7654"/>
      </w:tblGrid>
      <w:tr w:rsidR="001B6AAB" w:rsidTr="005958EE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1B6AAB" w:rsidRDefault="001B6AAB" w:rsidP="005958EE">
            <w:pPr>
              <w:widowControl w:val="0"/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предупреждению и ликвидации</w:t>
            </w:r>
          </w:p>
          <w:p w:rsidR="001B6AAB" w:rsidRDefault="001B6AAB" w:rsidP="005958EE">
            <w:pPr>
              <w:widowControl w:val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чрезвычайных ситуаций и обеспечению пожарной безопасности</w:t>
            </w:r>
          </w:p>
          <w:p w:rsidR="001B6AAB" w:rsidRDefault="001B6AAB" w:rsidP="005958EE">
            <w:pPr>
              <w:widowControl w:val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Тернейского муниципального округа</w:t>
            </w:r>
          </w:p>
          <w:p w:rsidR="001B6AAB" w:rsidRDefault="001B6AAB" w:rsidP="005958EE">
            <w:pPr>
              <w:widowControl w:val="0"/>
              <w:ind w:right="-108"/>
              <w:jc w:val="both"/>
              <w:rPr>
                <w:sz w:val="26"/>
                <w:szCs w:val="26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1B6AAB" w:rsidRDefault="001B6AAB" w:rsidP="005958EE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1B6AAB" w:rsidRDefault="001B6AAB" w:rsidP="005958EE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1B6AAB" w:rsidRDefault="001B6AAB" w:rsidP="005958EE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С.Н. Наумкин</w:t>
            </w:r>
          </w:p>
        </w:tc>
      </w:tr>
      <w:tr w:rsidR="001B6AAB" w:rsidTr="005958EE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1B6AAB" w:rsidRDefault="001B6AAB" w:rsidP="005958EE">
            <w:pPr>
              <w:widowControl w:val="0"/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отдела по делам ГО ЧС и мобилизационной</w:t>
            </w:r>
          </w:p>
          <w:p w:rsidR="001B6AAB" w:rsidRDefault="001B6AAB" w:rsidP="005958EE">
            <w:pPr>
              <w:widowControl w:val="0"/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подготовки администрации Тернейского муниципального округа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1B6AAB" w:rsidRDefault="001B6AAB" w:rsidP="005958EE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1B6AAB" w:rsidRDefault="001B6AAB" w:rsidP="005958EE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</w:t>
            </w:r>
            <w:r w:rsidR="001B2925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sz w:val="26"/>
                <w:szCs w:val="26"/>
              </w:rPr>
              <w:t>Пермяков</w:t>
            </w:r>
          </w:p>
        </w:tc>
      </w:tr>
    </w:tbl>
    <w:p w:rsidR="001B6AAB" w:rsidRDefault="001B6AAB" w:rsidP="001B6AAB">
      <w:pPr>
        <w:widowControl w:val="0"/>
        <w:rPr>
          <w:sz w:val="16"/>
          <w:szCs w:val="16"/>
        </w:rPr>
      </w:pPr>
    </w:p>
    <w:p w:rsidR="00B55C39" w:rsidRPr="00B55C39" w:rsidRDefault="00B55C39" w:rsidP="00B77162">
      <w:pPr>
        <w:widowControl w:val="0"/>
        <w:rPr>
          <w:sz w:val="28"/>
          <w:szCs w:val="28"/>
        </w:rPr>
      </w:pPr>
    </w:p>
    <w:p w:rsidR="001F0A8B" w:rsidRPr="00B55C39" w:rsidRDefault="001F0A8B">
      <w:pPr>
        <w:widowControl w:val="0"/>
        <w:rPr>
          <w:sz w:val="28"/>
          <w:szCs w:val="28"/>
        </w:rPr>
      </w:pPr>
    </w:p>
    <w:sectPr w:rsidR="001F0A8B" w:rsidRPr="00B55C39" w:rsidSect="000851A1">
      <w:headerReference w:type="even" r:id="rId8"/>
      <w:headerReference w:type="default" r:id="rId9"/>
      <w:pgSz w:w="16838" w:h="11906" w:orient="landscape" w:code="9"/>
      <w:pgMar w:top="851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257" w:rsidRDefault="00A56257">
      <w:r>
        <w:separator/>
      </w:r>
    </w:p>
  </w:endnote>
  <w:endnote w:type="continuationSeparator" w:id="0">
    <w:p w:rsidR="00A56257" w:rsidRDefault="00A5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257" w:rsidRDefault="00A56257">
      <w:r>
        <w:separator/>
      </w:r>
    </w:p>
  </w:footnote>
  <w:footnote w:type="continuationSeparator" w:id="0">
    <w:p w:rsidR="00A56257" w:rsidRDefault="00A56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EE" w:rsidRDefault="005958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8EE" w:rsidRDefault="005958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EE" w:rsidRDefault="005958EE">
    <w:pPr>
      <w:pStyle w:val="a3"/>
      <w:framePr w:wrap="around" w:vAnchor="text" w:hAnchor="margin" w:xAlign="center" w:y="1"/>
      <w:rPr>
        <w:rStyle w:val="a5"/>
        <w:sz w:val="22"/>
        <w:szCs w:val="22"/>
      </w:rPr>
    </w:pPr>
    <w:r>
      <w:rPr>
        <w:rStyle w:val="a5"/>
        <w:sz w:val="22"/>
        <w:szCs w:val="22"/>
      </w:rPr>
      <w:fldChar w:fldCharType="begin"/>
    </w:r>
    <w:r>
      <w:rPr>
        <w:rStyle w:val="a5"/>
        <w:sz w:val="22"/>
        <w:szCs w:val="22"/>
      </w:rPr>
      <w:instrText xml:space="preserve">PAGE  </w:instrText>
    </w:r>
    <w:r>
      <w:rPr>
        <w:rStyle w:val="a5"/>
        <w:sz w:val="22"/>
        <w:szCs w:val="22"/>
      </w:rPr>
      <w:fldChar w:fldCharType="separate"/>
    </w:r>
    <w:r w:rsidR="00F429E7">
      <w:rPr>
        <w:rStyle w:val="a5"/>
        <w:noProof/>
        <w:sz w:val="22"/>
        <w:szCs w:val="22"/>
      </w:rPr>
      <w:t>20</w:t>
    </w:r>
    <w:r>
      <w:rPr>
        <w:rStyle w:val="a5"/>
        <w:sz w:val="22"/>
        <w:szCs w:val="22"/>
      </w:rPr>
      <w:fldChar w:fldCharType="end"/>
    </w:r>
  </w:p>
  <w:p w:rsidR="005958EE" w:rsidRDefault="005958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BD4"/>
    <w:multiLevelType w:val="hybridMultilevel"/>
    <w:tmpl w:val="4C2249A2"/>
    <w:lvl w:ilvl="0" w:tplc="2BAA884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4067F27"/>
    <w:multiLevelType w:val="hybridMultilevel"/>
    <w:tmpl w:val="CD667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5B12"/>
    <w:multiLevelType w:val="hybridMultilevel"/>
    <w:tmpl w:val="BCB4EBF0"/>
    <w:lvl w:ilvl="0" w:tplc="DDDCF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3" w15:restartNumberingAfterBreak="0">
    <w:nsid w:val="08C50EBD"/>
    <w:multiLevelType w:val="hybridMultilevel"/>
    <w:tmpl w:val="1E24B830"/>
    <w:lvl w:ilvl="0" w:tplc="F5F0939E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4" w15:restartNumberingAfterBreak="0">
    <w:nsid w:val="0AFC212E"/>
    <w:multiLevelType w:val="hybridMultilevel"/>
    <w:tmpl w:val="63B44898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5" w15:restartNumberingAfterBreak="0">
    <w:nsid w:val="14617BC7"/>
    <w:multiLevelType w:val="hybridMultilevel"/>
    <w:tmpl w:val="8C588E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F0C39"/>
    <w:multiLevelType w:val="hybridMultilevel"/>
    <w:tmpl w:val="15584A9C"/>
    <w:lvl w:ilvl="0" w:tplc="F5F09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783493"/>
    <w:multiLevelType w:val="hybridMultilevel"/>
    <w:tmpl w:val="54EE9A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A621D6"/>
    <w:multiLevelType w:val="hybridMultilevel"/>
    <w:tmpl w:val="69B4AADA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755526C"/>
    <w:multiLevelType w:val="hybridMultilevel"/>
    <w:tmpl w:val="90D261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B24234"/>
    <w:multiLevelType w:val="hybridMultilevel"/>
    <w:tmpl w:val="196A5B1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1DF33705"/>
    <w:multiLevelType w:val="hybridMultilevel"/>
    <w:tmpl w:val="4E7AEDAC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2" w15:restartNumberingAfterBreak="0">
    <w:nsid w:val="20436D88"/>
    <w:multiLevelType w:val="hybridMultilevel"/>
    <w:tmpl w:val="A4D62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BE04E1"/>
    <w:multiLevelType w:val="hybridMultilevel"/>
    <w:tmpl w:val="C3DEA0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7F6067"/>
    <w:multiLevelType w:val="hybridMultilevel"/>
    <w:tmpl w:val="4202D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FB08CB"/>
    <w:multiLevelType w:val="hybridMultilevel"/>
    <w:tmpl w:val="CD801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B65D7"/>
    <w:multiLevelType w:val="hybridMultilevel"/>
    <w:tmpl w:val="005AD8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E71E33"/>
    <w:multiLevelType w:val="hybridMultilevel"/>
    <w:tmpl w:val="1D8E4584"/>
    <w:lvl w:ilvl="0" w:tplc="0419000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8" w15:restartNumberingAfterBreak="0">
    <w:nsid w:val="390D714F"/>
    <w:multiLevelType w:val="hybridMultilevel"/>
    <w:tmpl w:val="D892D792"/>
    <w:lvl w:ilvl="0" w:tplc="F5F0939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6087D"/>
    <w:multiLevelType w:val="hybridMultilevel"/>
    <w:tmpl w:val="39028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97409"/>
    <w:multiLevelType w:val="hybridMultilevel"/>
    <w:tmpl w:val="D4CC2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719BD"/>
    <w:multiLevelType w:val="hybridMultilevel"/>
    <w:tmpl w:val="5F4ED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B201A0"/>
    <w:multiLevelType w:val="hybridMultilevel"/>
    <w:tmpl w:val="2800E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3405AC"/>
    <w:multiLevelType w:val="hybridMultilevel"/>
    <w:tmpl w:val="8ABA980A"/>
    <w:lvl w:ilvl="0" w:tplc="65620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6432A5"/>
    <w:multiLevelType w:val="hybridMultilevel"/>
    <w:tmpl w:val="F67C9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170B3E"/>
    <w:multiLevelType w:val="hybridMultilevel"/>
    <w:tmpl w:val="BE66D6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AF67BB"/>
    <w:multiLevelType w:val="hybridMultilevel"/>
    <w:tmpl w:val="91B65E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E60DC"/>
    <w:multiLevelType w:val="hybridMultilevel"/>
    <w:tmpl w:val="55DAF2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AC1596"/>
    <w:multiLevelType w:val="multilevel"/>
    <w:tmpl w:val="AE989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3"/>
  </w:num>
  <w:num w:numId="5">
    <w:abstractNumId w:val="12"/>
  </w:num>
  <w:num w:numId="6">
    <w:abstractNumId w:val="28"/>
  </w:num>
  <w:num w:numId="7">
    <w:abstractNumId w:val="0"/>
  </w:num>
  <w:num w:numId="8">
    <w:abstractNumId w:val="14"/>
  </w:num>
  <w:num w:numId="9">
    <w:abstractNumId w:val="9"/>
  </w:num>
  <w:num w:numId="10">
    <w:abstractNumId w:val="25"/>
  </w:num>
  <w:num w:numId="11">
    <w:abstractNumId w:val="21"/>
  </w:num>
  <w:num w:numId="12">
    <w:abstractNumId w:val="7"/>
  </w:num>
  <w:num w:numId="13">
    <w:abstractNumId w:val="5"/>
  </w:num>
  <w:num w:numId="14">
    <w:abstractNumId w:val="4"/>
  </w:num>
  <w:num w:numId="15">
    <w:abstractNumId w:val="22"/>
  </w:num>
  <w:num w:numId="16">
    <w:abstractNumId w:val="26"/>
  </w:num>
  <w:num w:numId="17">
    <w:abstractNumId w:val="13"/>
  </w:num>
  <w:num w:numId="18">
    <w:abstractNumId w:val="24"/>
  </w:num>
  <w:num w:numId="19">
    <w:abstractNumId w:val="16"/>
  </w:num>
  <w:num w:numId="20">
    <w:abstractNumId w:val="27"/>
  </w:num>
  <w:num w:numId="21">
    <w:abstractNumId w:val="8"/>
  </w:num>
  <w:num w:numId="22">
    <w:abstractNumId w:val="6"/>
  </w:num>
  <w:num w:numId="23">
    <w:abstractNumId w:val="10"/>
  </w:num>
  <w:num w:numId="24">
    <w:abstractNumId w:val="23"/>
  </w:num>
  <w:num w:numId="25">
    <w:abstractNumId w:val="19"/>
  </w:num>
  <w:num w:numId="26">
    <w:abstractNumId w:val="15"/>
  </w:num>
  <w:num w:numId="27">
    <w:abstractNumId w:val="1"/>
  </w:num>
  <w:num w:numId="28">
    <w:abstractNumId w:val="20"/>
  </w:num>
  <w:num w:numId="2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B1"/>
    <w:rsid w:val="00001A85"/>
    <w:rsid w:val="0000315E"/>
    <w:rsid w:val="00003864"/>
    <w:rsid w:val="000040DC"/>
    <w:rsid w:val="00006F4B"/>
    <w:rsid w:val="00011CEF"/>
    <w:rsid w:val="00013F2D"/>
    <w:rsid w:val="00020B55"/>
    <w:rsid w:val="00024544"/>
    <w:rsid w:val="00025536"/>
    <w:rsid w:val="00030D6E"/>
    <w:rsid w:val="000348D7"/>
    <w:rsid w:val="00036126"/>
    <w:rsid w:val="000413E1"/>
    <w:rsid w:val="00041FA0"/>
    <w:rsid w:val="000429DB"/>
    <w:rsid w:val="00043BC5"/>
    <w:rsid w:val="00043D8A"/>
    <w:rsid w:val="00044558"/>
    <w:rsid w:val="00051552"/>
    <w:rsid w:val="00053FDF"/>
    <w:rsid w:val="000547DE"/>
    <w:rsid w:val="00060618"/>
    <w:rsid w:val="00060931"/>
    <w:rsid w:val="0006278D"/>
    <w:rsid w:val="00062BD1"/>
    <w:rsid w:val="00063F1A"/>
    <w:rsid w:val="000748B0"/>
    <w:rsid w:val="0007783E"/>
    <w:rsid w:val="00082E21"/>
    <w:rsid w:val="000851A1"/>
    <w:rsid w:val="00085F91"/>
    <w:rsid w:val="00086026"/>
    <w:rsid w:val="00086870"/>
    <w:rsid w:val="00087D7B"/>
    <w:rsid w:val="000A5878"/>
    <w:rsid w:val="000C1BC0"/>
    <w:rsid w:val="000C42CD"/>
    <w:rsid w:val="000D463E"/>
    <w:rsid w:val="000D4ADF"/>
    <w:rsid w:val="000D4F3D"/>
    <w:rsid w:val="000D650D"/>
    <w:rsid w:val="000D7194"/>
    <w:rsid w:val="000E277E"/>
    <w:rsid w:val="000E4E9D"/>
    <w:rsid w:val="000E7AB9"/>
    <w:rsid w:val="000F0A67"/>
    <w:rsid w:val="000F1B27"/>
    <w:rsid w:val="000F25A9"/>
    <w:rsid w:val="000F3281"/>
    <w:rsid w:val="000F388B"/>
    <w:rsid w:val="000F59F2"/>
    <w:rsid w:val="000F769B"/>
    <w:rsid w:val="000F79DD"/>
    <w:rsid w:val="001057C3"/>
    <w:rsid w:val="001071B4"/>
    <w:rsid w:val="001105CA"/>
    <w:rsid w:val="0011450A"/>
    <w:rsid w:val="001155D8"/>
    <w:rsid w:val="001178D8"/>
    <w:rsid w:val="00130EB6"/>
    <w:rsid w:val="00131D61"/>
    <w:rsid w:val="00140F1F"/>
    <w:rsid w:val="0014206B"/>
    <w:rsid w:val="0014296B"/>
    <w:rsid w:val="00145A84"/>
    <w:rsid w:val="001556A6"/>
    <w:rsid w:val="00155D8A"/>
    <w:rsid w:val="00163457"/>
    <w:rsid w:val="00170380"/>
    <w:rsid w:val="00173C11"/>
    <w:rsid w:val="00180263"/>
    <w:rsid w:val="001908FC"/>
    <w:rsid w:val="00194219"/>
    <w:rsid w:val="001966E9"/>
    <w:rsid w:val="001A5EF7"/>
    <w:rsid w:val="001B0779"/>
    <w:rsid w:val="001B102B"/>
    <w:rsid w:val="001B2925"/>
    <w:rsid w:val="001B6330"/>
    <w:rsid w:val="001B6AAB"/>
    <w:rsid w:val="001C2113"/>
    <w:rsid w:val="001E057E"/>
    <w:rsid w:val="001F0A8B"/>
    <w:rsid w:val="001F4ED2"/>
    <w:rsid w:val="00203496"/>
    <w:rsid w:val="00203A18"/>
    <w:rsid w:val="0020786C"/>
    <w:rsid w:val="00213824"/>
    <w:rsid w:val="002155A3"/>
    <w:rsid w:val="0022238D"/>
    <w:rsid w:val="00231299"/>
    <w:rsid w:val="00231E0D"/>
    <w:rsid w:val="00234406"/>
    <w:rsid w:val="00235BA9"/>
    <w:rsid w:val="002426CF"/>
    <w:rsid w:val="00250FEC"/>
    <w:rsid w:val="0025173B"/>
    <w:rsid w:val="00255960"/>
    <w:rsid w:val="00261146"/>
    <w:rsid w:val="0026123B"/>
    <w:rsid w:val="00263BD3"/>
    <w:rsid w:val="00270384"/>
    <w:rsid w:val="00271F7A"/>
    <w:rsid w:val="00274EA5"/>
    <w:rsid w:val="002760AC"/>
    <w:rsid w:val="002804C0"/>
    <w:rsid w:val="002834CE"/>
    <w:rsid w:val="0028539C"/>
    <w:rsid w:val="002853E7"/>
    <w:rsid w:val="002870B0"/>
    <w:rsid w:val="00290EA8"/>
    <w:rsid w:val="00291E13"/>
    <w:rsid w:val="002922C8"/>
    <w:rsid w:val="002926BB"/>
    <w:rsid w:val="00294416"/>
    <w:rsid w:val="0029481D"/>
    <w:rsid w:val="00295E9A"/>
    <w:rsid w:val="002A16EA"/>
    <w:rsid w:val="002B4DEE"/>
    <w:rsid w:val="002B5405"/>
    <w:rsid w:val="002B57CC"/>
    <w:rsid w:val="002C4A89"/>
    <w:rsid w:val="002C520F"/>
    <w:rsid w:val="002C569B"/>
    <w:rsid w:val="002D1590"/>
    <w:rsid w:val="002D1D62"/>
    <w:rsid w:val="002D69BD"/>
    <w:rsid w:val="002E02E6"/>
    <w:rsid w:val="002E305A"/>
    <w:rsid w:val="002F0A1F"/>
    <w:rsid w:val="003040CA"/>
    <w:rsid w:val="00305F09"/>
    <w:rsid w:val="00307B77"/>
    <w:rsid w:val="003108B2"/>
    <w:rsid w:val="00314072"/>
    <w:rsid w:val="00315609"/>
    <w:rsid w:val="00321843"/>
    <w:rsid w:val="00323366"/>
    <w:rsid w:val="00324F0B"/>
    <w:rsid w:val="0032593E"/>
    <w:rsid w:val="00326B0B"/>
    <w:rsid w:val="00331B22"/>
    <w:rsid w:val="00333D37"/>
    <w:rsid w:val="003341BA"/>
    <w:rsid w:val="003363EB"/>
    <w:rsid w:val="00336E6F"/>
    <w:rsid w:val="0034127C"/>
    <w:rsid w:val="003473E8"/>
    <w:rsid w:val="00347A8D"/>
    <w:rsid w:val="00352740"/>
    <w:rsid w:val="00356A62"/>
    <w:rsid w:val="00362B76"/>
    <w:rsid w:val="00363484"/>
    <w:rsid w:val="00363CF2"/>
    <w:rsid w:val="00364459"/>
    <w:rsid w:val="00364E8E"/>
    <w:rsid w:val="00365DAE"/>
    <w:rsid w:val="0037072C"/>
    <w:rsid w:val="00372BEF"/>
    <w:rsid w:val="00373FF5"/>
    <w:rsid w:val="00377E72"/>
    <w:rsid w:val="00381D5E"/>
    <w:rsid w:val="00384941"/>
    <w:rsid w:val="003856CE"/>
    <w:rsid w:val="00394807"/>
    <w:rsid w:val="00394ECA"/>
    <w:rsid w:val="0039677D"/>
    <w:rsid w:val="00396B54"/>
    <w:rsid w:val="003A145C"/>
    <w:rsid w:val="003A488B"/>
    <w:rsid w:val="003A66E6"/>
    <w:rsid w:val="003A72D6"/>
    <w:rsid w:val="003B0DBD"/>
    <w:rsid w:val="003B156D"/>
    <w:rsid w:val="003B25D1"/>
    <w:rsid w:val="003B7634"/>
    <w:rsid w:val="003C7609"/>
    <w:rsid w:val="003D2D30"/>
    <w:rsid w:val="003D452D"/>
    <w:rsid w:val="003E31E8"/>
    <w:rsid w:val="003E55B8"/>
    <w:rsid w:val="003E5A8C"/>
    <w:rsid w:val="003E5F3D"/>
    <w:rsid w:val="003F070C"/>
    <w:rsid w:val="003F415C"/>
    <w:rsid w:val="004010B5"/>
    <w:rsid w:val="0040445C"/>
    <w:rsid w:val="00406450"/>
    <w:rsid w:val="00406F8F"/>
    <w:rsid w:val="00413727"/>
    <w:rsid w:val="0042683C"/>
    <w:rsid w:val="00430932"/>
    <w:rsid w:val="00432025"/>
    <w:rsid w:val="00433018"/>
    <w:rsid w:val="0043479C"/>
    <w:rsid w:val="00435A49"/>
    <w:rsid w:val="00443B55"/>
    <w:rsid w:val="00446157"/>
    <w:rsid w:val="004463BA"/>
    <w:rsid w:val="004549BA"/>
    <w:rsid w:val="00454AE6"/>
    <w:rsid w:val="00467616"/>
    <w:rsid w:val="004676D3"/>
    <w:rsid w:val="0048262F"/>
    <w:rsid w:val="004827B0"/>
    <w:rsid w:val="0049055B"/>
    <w:rsid w:val="00491F7A"/>
    <w:rsid w:val="004922AA"/>
    <w:rsid w:val="00495897"/>
    <w:rsid w:val="0049663A"/>
    <w:rsid w:val="004A2483"/>
    <w:rsid w:val="004A7498"/>
    <w:rsid w:val="004B0EB6"/>
    <w:rsid w:val="004B2527"/>
    <w:rsid w:val="004B707D"/>
    <w:rsid w:val="004B728F"/>
    <w:rsid w:val="004C6046"/>
    <w:rsid w:val="004D0D34"/>
    <w:rsid w:val="004D4E17"/>
    <w:rsid w:val="004D7D71"/>
    <w:rsid w:val="004D7FD9"/>
    <w:rsid w:val="004E28BD"/>
    <w:rsid w:val="004E39D1"/>
    <w:rsid w:val="004F3EAC"/>
    <w:rsid w:val="00502A7C"/>
    <w:rsid w:val="00503311"/>
    <w:rsid w:val="00512C2A"/>
    <w:rsid w:val="00512DAA"/>
    <w:rsid w:val="00515A4E"/>
    <w:rsid w:val="00522F9B"/>
    <w:rsid w:val="00530692"/>
    <w:rsid w:val="00531885"/>
    <w:rsid w:val="005413F3"/>
    <w:rsid w:val="00554607"/>
    <w:rsid w:val="00555617"/>
    <w:rsid w:val="00557BFD"/>
    <w:rsid w:val="00564893"/>
    <w:rsid w:val="005722E7"/>
    <w:rsid w:val="00580007"/>
    <w:rsid w:val="00580A4B"/>
    <w:rsid w:val="00580EFD"/>
    <w:rsid w:val="00582E67"/>
    <w:rsid w:val="00586542"/>
    <w:rsid w:val="005942FF"/>
    <w:rsid w:val="00594DEC"/>
    <w:rsid w:val="00595556"/>
    <w:rsid w:val="005958EE"/>
    <w:rsid w:val="0059779A"/>
    <w:rsid w:val="005978B9"/>
    <w:rsid w:val="005A1364"/>
    <w:rsid w:val="005A4C40"/>
    <w:rsid w:val="005A611B"/>
    <w:rsid w:val="005B7C6E"/>
    <w:rsid w:val="005C520F"/>
    <w:rsid w:val="005C75B7"/>
    <w:rsid w:val="005D0043"/>
    <w:rsid w:val="005D2A79"/>
    <w:rsid w:val="005D7A88"/>
    <w:rsid w:val="005E6813"/>
    <w:rsid w:val="005E6E2B"/>
    <w:rsid w:val="005F0357"/>
    <w:rsid w:val="005F0949"/>
    <w:rsid w:val="005F0B1D"/>
    <w:rsid w:val="005F51B5"/>
    <w:rsid w:val="0060047C"/>
    <w:rsid w:val="00605D1B"/>
    <w:rsid w:val="006131E9"/>
    <w:rsid w:val="006210E0"/>
    <w:rsid w:val="00624171"/>
    <w:rsid w:val="00624505"/>
    <w:rsid w:val="006270B6"/>
    <w:rsid w:val="006309DB"/>
    <w:rsid w:val="0063404A"/>
    <w:rsid w:val="00634061"/>
    <w:rsid w:val="0063445A"/>
    <w:rsid w:val="006348B6"/>
    <w:rsid w:val="006426B7"/>
    <w:rsid w:val="00643C52"/>
    <w:rsid w:val="00645097"/>
    <w:rsid w:val="00655830"/>
    <w:rsid w:val="00657DD0"/>
    <w:rsid w:val="00661985"/>
    <w:rsid w:val="00663F3E"/>
    <w:rsid w:val="00665AE8"/>
    <w:rsid w:val="00665B7C"/>
    <w:rsid w:val="00667F51"/>
    <w:rsid w:val="00670889"/>
    <w:rsid w:val="00680A9B"/>
    <w:rsid w:val="00696AA3"/>
    <w:rsid w:val="006A13A7"/>
    <w:rsid w:val="006A19A0"/>
    <w:rsid w:val="006A3054"/>
    <w:rsid w:val="006A38DB"/>
    <w:rsid w:val="006A5B71"/>
    <w:rsid w:val="006A687E"/>
    <w:rsid w:val="006A7B06"/>
    <w:rsid w:val="006B5240"/>
    <w:rsid w:val="006C1E3C"/>
    <w:rsid w:val="006C43CF"/>
    <w:rsid w:val="006C4721"/>
    <w:rsid w:val="006D2974"/>
    <w:rsid w:val="006D3D82"/>
    <w:rsid w:val="006D649F"/>
    <w:rsid w:val="006D6A08"/>
    <w:rsid w:val="006D746B"/>
    <w:rsid w:val="006E37C7"/>
    <w:rsid w:val="006E765A"/>
    <w:rsid w:val="006F09EC"/>
    <w:rsid w:val="006F39E5"/>
    <w:rsid w:val="006F495F"/>
    <w:rsid w:val="006F67D1"/>
    <w:rsid w:val="006F6E33"/>
    <w:rsid w:val="006F751D"/>
    <w:rsid w:val="007031C6"/>
    <w:rsid w:val="007035AB"/>
    <w:rsid w:val="0070419B"/>
    <w:rsid w:val="00705EFA"/>
    <w:rsid w:val="00706163"/>
    <w:rsid w:val="007124B8"/>
    <w:rsid w:val="00714AED"/>
    <w:rsid w:val="00717122"/>
    <w:rsid w:val="00717A32"/>
    <w:rsid w:val="00720D75"/>
    <w:rsid w:val="007224E4"/>
    <w:rsid w:val="00724352"/>
    <w:rsid w:val="00731350"/>
    <w:rsid w:val="00734968"/>
    <w:rsid w:val="00734B96"/>
    <w:rsid w:val="00744863"/>
    <w:rsid w:val="007519D5"/>
    <w:rsid w:val="00752ABE"/>
    <w:rsid w:val="00753D4D"/>
    <w:rsid w:val="00761AAE"/>
    <w:rsid w:val="00765DAC"/>
    <w:rsid w:val="00767DD9"/>
    <w:rsid w:val="00772620"/>
    <w:rsid w:val="007748C1"/>
    <w:rsid w:val="007758C6"/>
    <w:rsid w:val="007773EF"/>
    <w:rsid w:val="00780480"/>
    <w:rsid w:val="00783B6A"/>
    <w:rsid w:val="00786BA3"/>
    <w:rsid w:val="00787127"/>
    <w:rsid w:val="00787755"/>
    <w:rsid w:val="00793C3E"/>
    <w:rsid w:val="00794464"/>
    <w:rsid w:val="00797BD8"/>
    <w:rsid w:val="007A0116"/>
    <w:rsid w:val="007A029B"/>
    <w:rsid w:val="007A07DC"/>
    <w:rsid w:val="007A567A"/>
    <w:rsid w:val="007B067D"/>
    <w:rsid w:val="007B6F27"/>
    <w:rsid w:val="007C0289"/>
    <w:rsid w:val="007C2B95"/>
    <w:rsid w:val="007C5690"/>
    <w:rsid w:val="007C5EAB"/>
    <w:rsid w:val="007D32F1"/>
    <w:rsid w:val="007D38F3"/>
    <w:rsid w:val="007D4A6F"/>
    <w:rsid w:val="007E1BB5"/>
    <w:rsid w:val="007E6BE0"/>
    <w:rsid w:val="007F2BA6"/>
    <w:rsid w:val="007F3243"/>
    <w:rsid w:val="007F6047"/>
    <w:rsid w:val="0080391F"/>
    <w:rsid w:val="00812D75"/>
    <w:rsid w:val="00812DF6"/>
    <w:rsid w:val="00814BFF"/>
    <w:rsid w:val="00814CDF"/>
    <w:rsid w:val="00820903"/>
    <w:rsid w:val="00821CD1"/>
    <w:rsid w:val="00821F34"/>
    <w:rsid w:val="0082292A"/>
    <w:rsid w:val="00823B8F"/>
    <w:rsid w:val="00824DF7"/>
    <w:rsid w:val="00826649"/>
    <w:rsid w:val="0083115B"/>
    <w:rsid w:val="00832A86"/>
    <w:rsid w:val="00832E18"/>
    <w:rsid w:val="008364A5"/>
    <w:rsid w:val="008419BD"/>
    <w:rsid w:val="00842436"/>
    <w:rsid w:val="00843641"/>
    <w:rsid w:val="00843B68"/>
    <w:rsid w:val="0085012F"/>
    <w:rsid w:val="00850E21"/>
    <w:rsid w:val="00854838"/>
    <w:rsid w:val="008569F4"/>
    <w:rsid w:val="008574A4"/>
    <w:rsid w:val="008715BA"/>
    <w:rsid w:val="008724D1"/>
    <w:rsid w:val="00873881"/>
    <w:rsid w:val="008763EF"/>
    <w:rsid w:val="0088051B"/>
    <w:rsid w:val="008832F6"/>
    <w:rsid w:val="00891FE4"/>
    <w:rsid w:val="00892409"/>
    <w:rsid w:val="008979C1"/>
    <w:rsid w:val="008A11B1"/>
    <w:rsid w:val="008B6DC5"/>
    <w:rsid w:val="008C2447"/>
    <w:rsid w:val="008D1814"/>
    <w:rsid w:val="008E03AE"/>
    <w:rsid w:val="008E0AAB"/>
    <w:rsid w:val="008E2AB4"/>
    <w:rsid w:val="008E3056"/>
    <w:rsid w:val="008E532A"/>
    <w:rsid w:val="008F364A"/>
    <w:rsid w:val="00903150"/>
    <w:rsid w:val="00903BC5"/>
    <w:rsid w:val="00905082"/>
    <w:rsid w:val="0091126C"/>
    <w:rsid w:val="00923025"/>
    <w:rsid w:val="009235D0"/>
    <w:rsid w:val="00923ECD"/>
    <w:rsid w:val="0093287A"/>
    <w:rsid w:val="0093293D"/>
    <w:rsid w:val="00933EC2"/>
    <w:rsid w:val="0093629B"/>
    <w:rsid w:val="00936F0C"/>
    <w:rsid w:val="009414FB"/>
    <w:rsid w:val="00941FA4"/>
    <w:rsid w:val="0095147F"/>
    <w:rsid w:val="00952605"/>
    <w:rsid w:val="0096104D"/>
    <w:rsid w:val="00965436"/>
    <w:rsid w:val="00966604"/>
    <w:rsid w:val="00970EE9"/>
    <w:rsid w:val="00971394"/>
    <w:rsid w:val="00972CF8"/>
    <w:rsid w:val="0097449D"/>
    <w:rsid w:val="0097567B"/>
    <w:rsid w:val="009764FE"/>
    <w:rsid w:val="00977AAB"/>
    <w:rsid w:val="00980979"/>
    <w:rsid w:val="00980FC9"/>
    <w:rsid w:val="00982554"/>
    <w:rsid w:val="009852E1"/>
    <w:rsid w:val="009864E9"/>
    <w:rsid w:val="00992594"/>
    <w:rsid w:val="00996518"/>
    <w:rsid w:val="00996F7E"/>
    <w:rsid w:val="009977CF"/>
    <w:rsid w:val="009A32F9"/>
    <w:rsid w:val="009A5221"/>
    <w:rsid w:val="009A549C"/>
    <w:rsid w:val="009D0480"/>
    <w:rsid w:val="009D15BD"/>
    <w:rsid w:val="009D4D78"/>
    <w:rsid w:val="009D6D64"/>
    <w:rsid w:val="009E4D0F"/>
    <w:rsid w:val="009E6231"/>
    <w:rsid w:val="009F0F88"/>
    <w:rsid w:val="009F4486"/>
    <w:rsid w:val="009F5400"/>
    <w:rsid w:val="00A03F62"/>
    <w:rsid w:val="00A04D35"/>
    <w:rsid w:val="00A06692"/>
    <w:rsid w:val="00A068AA"/>
    <w:rsid w:val="00A06B9C"/>
    <w:rsid w:val="00A1213E"/>
    <w:rsid w:val="00A14EBF"/>
    <w:rsid w:val="00A24D16"/>
    <w:rsid w:val="00A26AC8"/>
    <w:rsid w:val="00A30A16"/>
    <w:rsid w:val="00A31389"/>
    <w:rsid w:val="00A3353D"/>
    <w:rsid w:val="00A3400F"/>
    <w:rsid w:val="00A3430E"/>
    <w:rsid w:val="00A41B71"/>
    <w:rsid w:val="00A50356"/>
    <w:rsid w:val="00A50BCC"/>
    <w:rsid w:val="00A51D84"/>
    <w:rsid w:val="00A53CCF"/>
    <w:rsid w:val="00A5522D"/>
    <w:rsid w:val="00A56257"/>
    <w:rsid w:val="00A57428"/>
    <w:rsid w:val="00A62113"/>
    <w:rsid w:val="00A62647"/>
    <w:rsid w:val="00A63205"/>
    <w:rsid w:val="00A670F1"/>
    <w:rsid w:val="00A702DB"/>
    <w:rsid w:val="00A70482"/>
    <w:rsid w:val="00A722BA"/>
    <w:rsid w:val="00A769A8"/>
    <w:rsid w:val="00A8012E"/>
    <w:rsid w:val="00A802A2"/>
    <w:rsid w:val="00A80954"/>
    <w:rsid w:val="00A80BD8"/>
    <w:rsid w:val="00A8361E"/>
    <w:rsid w:val="00A86CB0"/>
    <w:rsid w:val="00A92F95"/>
    <w:rsid w:val="00AB7BF0"/>
    <w:rsid w:val="00AC5DCB"/>
    <w:rsid w:val="00AD1BEE"/>
    <w:rsid w:val="00AD5481"/>
    <w:rsid w:val="00AD66DD"/>
    <w:rsid w:val="00AE114A"/>
    <w:rsid w:val="00AE16DD"/>
    <w:rsid w:val="00AE60B8"/>
    <w:rsid w:val="00AE6656"/>
    <w:rsid w:val="00AF01FD"/>
    <w:rsid w:val="00AF20E4"/>
    <w:rsid w:val="00AF2478"/>
    <w:rsid w:val="00AF3EA5"/>
    <w:rsid w:val="00AF5D14"/>
    <w:rsid w:val="00AF666E"/>
    <w:rsid w:val="00AF6F06"/>
    <w:rsid w:val="00B01A47"/>
    <w:rsid w:val="00B02C7F"/>
    <w:rsid w:val="00B03961"/>
    <w:rsid w:val="00B1789D"/>
    <w:rsid w:val="00B22885"/>
    <w:rsid w:val="00B232B9"/>
    <w:rsid w:val="00B24913"/>
    <w:rsid w:val="00B24ABA"/>
    <w:rsid w:val="00B32316"/>
    <w:rsid w:val="00B371FA"/>
    <w:rsid w:val="00B37C68"/>
    <w:rsid w:val="00B5076C"/>
    <w:rsid w:val="00B518BF"/>
    <w:rsid w:val="00B55940"/>
    <w:rsid w:val="00B55C39"/>
    <w:rsid w:val="00B63C91"/>
    <w:rsid w:val="00B729C1"/>
    <w:rsid w:val="00B738A4"/>
    <w:rsid w:val="00B766EF"/>
    <w:rsid w:val="00B77162"/>
    <w:rsid w:val="00B77379"/>
    <w:rsid w:val="00B9066F"/>
    <w:rsid w:val="00B96210"/>
    <w:rsid w:val="00B9736B"/>
    <w:rsid w:val="00BA7252"/>
    <w:rsid w:val="00BB264F"/>
    <w:rsid w:val="00BB31CC"/>
    <w:rsid w:val="00BB3AA9"/>
    <w:rsid w:val="00BB627C"/>
    <w:rsid w:val="00BC1F9F"/>
    <w:rsid w:val="00BC2049"/>
    <w:rsid w:val="00BC20C1"/>
    <w:rsid w:val="00BC2557"/>
    <w:rsid w:val="00BC4256"/>
    <w:rsid w:val="00BC764C"/>
    <w:rsid w:val="00BD130A"/>
    <w:rsid w:val="00BD70F3"/>
    <w:rsid w:val="00BE66A1"/>
    <w:rsid w:val="00BE6EA7"/>
    <w:rsid w:val="00BF3661"/>
    <w:rsid w:val="00BF7AC3"/>
    <w:rsid w:val="00C01D30"/>
    <w:rsid w:val="00C01EC8"/>
    <w:rsid w:val="00C0400A"/>
    <w:rsid w:val="00C1008A"/>
    <w:rsid w:val="00C16E65"/>
    <w:rsid w:val="00C3107C"/>
    <w:rsid w:val="00C32618"/>
    <w:rsid w:val="00C35077"/>
    <w:rsid w:val="00C35545"/>
    <w:rsid w:val="00C41450"/>
    <w:rsid w:val="00C4158B"/>
    <w:rsid w:val="00C436F1"/>
    <w:rsid w:val="00C43C80"/>
    <w:rsid w:val="00C45F0A"/>
    <w:rsid w:val="00C522DA"/>
    <w:rsid w:val="00C54037"/>
    <w:rsid w:val="00C647FF"/>
    <w:rsid w:val="00C6549A"/>
    <w:rsid w:val="00C71519"/>
    <w:rsid w:val="00C73DF3"/>
    <w:rsid w:val="00C81FB1"/>
    <w:rsid w:val="00C8342A"/>
    <w:rsid w:val="00C85A1B"/>
    <w:rsid w:val="00C87D7A"/>
    <w:rsid w:val="00C90971"/>
    <w:rsid w:val="00C9205F"/>
    <w:rsid w:val="00C92456"/>
    <w:rsid w:val="00CA13C1"/>
    <w:rsid w:val="00CA67F1"/>
    <w:rsid w:val="00CB5238"/>
    <w:rsid w:val="00CB646A"/>
    <w:rsid w:val="00CC086F"/>
    <w:rsid w:val="00CC0990"/>
    <w:rsid w:val="00CC4BFF"/>
    <w:rsid w:val="00CC5EAE"/>
    <w:rsid w:val="00CC7B0D"/>
    <w:rsid w:val="00CD6FF4"/>
    <w:rsid w:val="00CD70EC"/>
    <w:rsid w:val="00CD7F2F"/>
    <w:rsid w:val="00CD7F66"/>
    <w:rsid w:val="00CE1C20"/>
    <w:rsid w:val="00CE50E4"/>
    <w:rsid w:val="00CF5B21"/>
    <w:rsid w:val="00CF7E6B"/>
    <w:rsid w:val="00D00A1B"/>
    <w:rsid w:val="00D032F6"/>
    <w:rsid w:val="00D04EF8"/>
    <w:rsid w:val="00D10408"/>
    <w:rsid w:val="00D1125E"/>
    <w:rsid w:val="00D17BA7"/>
    <w:rsid w:val="00D221EB"/>
    <w:rsid w:val="00D22BD8"/>
    <w:rsid w:val="00D2338A"/>
    <w:rsid w:val="00D23A61"/>
    <w:rsid w:val="00D256DD"/>
    <w:rsid w:val="00D27F1B"/>
    <w:rsid w:val="00D32AC2"/>
    <w:rsid w:val="00D32CBF"/>
    <w:rsid w:val="00D36C2F"/>
    <w:rsid w:val="00D466F3"/>
    <w:rsid w:val="00D531FB"/>
    <w:rsid w:val="00D57331"/>
    <w:rsid w:val="00D576C8"/>
    <w:rsid w:val="00D578DC"/>
    <w:rsid w:val="00D62839"/>
    <w:rsid w:val="00D63966"/>
    <w:rsid w:val="00D66FFB"/>
    <w:rsid w:val="00D80AEC"/>
    <w:rsid w:val="00D85455"/>
    <w:rsid w:val="00D85462"/>
    <w:rsid w:val="00D901AA"/>
    <w:rsid w:val="00D915F6"/>
    <w:rsid w:val="00D94477"/>
    <w:rsid w:val="00D94606"/>
    <w:rsid w:val="00DA1B65"/>
    <w:rsid w:val="00DA3E78"/>
    <w:rsid w:val="00DA4517"/>
    <w:rsid w:val="00DA4A0F"/>
    <w:rsid w:val="00DA5C4E"/>
    <w:rsid w:val="00DA6642"/>
    <w:rsid w:val="00DA7C94"/>
    <w:rsid w:val="00DB3412"/>
    <w:rsid w:val="00DB38DB"/>
    <w:rsid w:val="00DB7F64"/>
    <w:rsid w:val="00DC09F4"/>
    <w:rsid w:val="00DC1946"/>
    <w:rsid w:val="00DC3CAE"/>
    <w:rsid w:val="00DC4748"/>
    <w:rsid w:val="00DC5E13"/>
    <w:rsid w:val="00DD432D"/>
    <w:rsid w:val="00DE04D8"/>
    <w:rsid w:val="00DE0F60"/>
    <w:rsid w:val="00DE1DDA"/>
    <w:rsid w:val="00DE24C3"/>
    <w:rsid w:val="00DF3C1C"/>
    <w:rsid w:val="00DF3FB9"/>
    <w:rsid w:val="00DF5C2C"/>
    <w:rsid w:val="00E02526"/>
    <w:rsid w:val="00E05F0F"/>
    <w:rsid w:val="00E066AA"/>
    <w:rsid w:val="00E10A06"/>
    <w:rsid w:val="00E12A61"/>
    <w:rsid w:val="00E136B9"/>
    <w:rsid w:val="00E20E97"/>
    <w:rsid w:val="00E22BAE"/>
    <w:rsid w:val="00E242D7"/>
    <w:rsid w:val="00E2499E"/>
    <w:rsid w:val="00E24D25"/>
    <w:rsid w:val="00E309F6"/>
    <w:rsid w:val="00E436F5"/>
    <w:rsid w:val="00E44F11"/>
    <w:rsid w:val="00E53A70"/>
    <w:rsid w:val="00E54A11"/>
    <w:rsid w:val="00E55F1B"/>
    <w:rsid w:val="00E570F1"/>
    <w:rsid w:val="00E603FA"/>
    <w:rsid w:val="00E64FD6"/>
    <w:rsid w:val="00E6595A"/>
    <w:rsid w:val="00E7188D"/>
    <w:rsid w:val="00E73E5D"/>
    <w:rsid w:val="00E74AD5"/>
    <w:rsid w:val="00E832F3"/>
    <w:rsid w:val="00E906FE"/>
    <w:rsid w:val="00EA71AD"/>
    <w:rsid w:val="00EB157B"/>
    <w:rsid w:val="00EB170A"/>
    <w:rsid w:val="00EB2C01"/>
    <w:rsid w:val="00EB33B3"/>
    <w:rsid w:val="00EB507D"/>
    <w:rsid w:val="00EB7D26"/>
    <w:rsid w:val="00ED5600"/>
    <w:rsid w:val="00ED63DC"/>
    <w:rsid w:val="00EE1436"/>
    <w:rsid w:val="00EE542F"/>
    <w:rsid w:val="00EF0D43"/>
    <w:rsid w:val="00EF29B1"/>
    <w:rsid w:val="00EF4BE5"/>
    <w:rsid w:val="00EF57CC"/>
    <w:rsid w:val="00EF76CD"/>
    <w:rsid w:val="00F054C9"/>
    <w:rsid w:val="00F05CEA"/>
    <w:rsid w:val="00F10D81"/>
    <w:rsid w:val="00F131CF"/>
    <w:rsid w:val="00F13645"/>
    <w:rsid w:val="00F2430B"/>
    <w:rsid w:val="00F248A2"/>
    <w:rsid w:val="00F25C22"/>
    <w:rsid w:val="00F2753D"/>
    <w:rsid w:val="00F2797C"/>
    <w:rsid w:val="00F31272"/>
    <w:rsid w:val="00F32C08"/>
    <w:rsid w:val="00F33CFC"/>
    <w:rsid w:val="00F35056"/>
    <w:rsid w:val="00F351AE"/>
    <w:rsid w:val="00F35806"/>
    <w:rsid w:val="00F429E7"/>
    <w:rsid w:val="00F44939"/>
    <w:rsid w:val="00F50969"/>
    <w:rsid w:val="00F50F9E"/>
    <w:rsid w:val="00F540F4"/>
    <w:rsid w:val="00F55C6F"/>
    <w:rsid w:val="00F65538"/>
    <w:rsid w:val="00F66E81"/>
    <w:rsid w:val="00F7165E"/>
    <w:rsid w:val="00F7198D"/>
    <w:rsid w:val="00F74274"/>
    <w:rsid w:val="00F80A83"/>
    <w:rsid w:val="00F83C2A"/>
    <w:rsid w:val="00F851DB"/>
    <w:rsid w:val="00F92EE6"/>
    <w:rsid w:val="00F97827"/>
    <w:rsid w:val="00F97868"/>
    <w:rsid w:val="00F97A88"/>
    <w:rsid w:val="00FB16D6"/>
    <w:rsid w:val="00FB2C63"/>
    <w:rsid w:val="00FB3BE6"/>
    <w:rsid w:val="00FB4D98"/>
    <w:rsid w:val="00FC0D6E"/>
    <w:rsid w:val="00FC5C02"/>
    <w:rsid w:val="00FD5DA3"/>
    <w:rsid w:val="00FD6CED"/>
    <w:rsid w:val="00FE1709"/>
    <w:rsid w:val="00FE2E24"/>
    <w:rsid w:val="00FE5D69"/>
    <w:rsid w:val="00FF33BA"/>
    <w:rsid w:val="00FF7366"/>
    <w:rsid w:val="00FF7A1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DDAAF2-3D3E-487E-A9CC-C9679AAC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BA"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autoSpaceDE w:val="0"/>
      <w:autoSpaceDN w:val="0"/>
      <w:spacing w:after="120"/>
      <w:ind w:right="34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Pr>
      <w:rFonts w:ascii="Baltica" w:hAnsi="Baltica"/>
      <w:snapToGrid w:val="0"/>
    </w:rPr>
  </w:style>
  <w:style w:type="paragraph" w:styleId="a3">
    <w:name w:val="header"/>
    <w:aliases w:val=" Знак2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2 Знак"/>
    <w:link w:val="a3"/>
    <w:rPr>
      <w:sz w:val="24"/>
      <w:szCs w:val="24"/>
      <w:lang w:val="ru-RU" w:eastAsia="ru-RU" w:bidi="ar-SA"/>
    </w:rPr>
  </w:style>
  <w:style w:type="character" w:styleId="a5">
    <w:name w:val="page number"/>
    <w:basedOn w:val="a0"/>
  </w:style>
  <w:style w:type="paragraph" w:styleId="a6">
    <w:name w:val="footer"/>
    <w:aliases w:val="Знак2 Знак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Знак2 Знак Знак"/>
    <w:link w:val="a6"/>
    <w:rPr>
      <w:sz w:val="24"/>
      <w:szCs w:val="24"/>
      <w:lang w:val="ru-RU" w:eastAsia="ru-RU" w:bidi="ar-SA"/>
    </w:rPr>
  </w:style>
  <w:style w:type="paragraph" w:customStyle="1" w:styleId="BodyText23">
    <w:name w:val="Body Text 23"/>
    <w:basedOn w:val="a"/>
    <w:pPr>
      <w:autoSpaceDE w:val="0"/>
      <w:autoSpaceDN w:val="0"/>
      <w:jc w:val="both"/>
    </w:pPr>
    <w:rPr>
      <w:rFonts w:ascii="Baltica" w:hAnsi="Baltica"/>
      <w:sz w:val="20"/>
      <w:szCs w:val="20"/>
    </w:rPr>
  </w:style>
  <w:style w:type="paragraph" w:styleId="a8">
    <w:name w:val="Body Text Indent"/>
    <w:basedOn w:val="a"/>
    <w:link w:val="a9"/>
    <w:uiPriority w:val="99"/>
    <w:pPr>
      <w:ind w:firstLine="1080"/>
      <w:jc w:val="both"/>
    </w:pPr>
    <w:rPr>
      <w:sz w:val="28"/>
      <w:szCs w:val="20"/>
    </w:rPr>
  </w:style>
  <w:style w:type="paragraph" w:styleId="aa">
    <w:name w:val="Body Text"/>
    <w:aliases w:val="Основной текст Знак, Знак1 Знак, Знак1"/>
    <w:basedOn w:val="a"/>
    <w:link w:val="10"/>
    <w:uiPriority w:val="99"/>
    <w:pPr>
      <w:jc w:val="both"/>
    </w:pPr>
  </w:style>
  <w:style w:type="character" w:customStyle="1" w:styleId="10">
    <w:name w:val="Основной текст Знак1"/>
    <w:aliases w:val="Основной текст Знак Знак, Знак1 Знак Знак, Знак1 Знак1"/>
    <w:link w:val="aa"/>
    <w:rPr>
      <w:sz w:val="24"/>
      <w:szCs w:val="24"/>
      <w:lang w:val="ru-RU" w:eastAsia="ru-RU" w:bidi="ar-SA"/>
    </w:rPr>
  </w:style>
  <w:style w:type="paragraph" w:customStyle="1" w:styleId="BodyText31">
    <w:name w:val="Body Text 31"/>
    <w:basedOn w:val="a"/>
    <w:pPr>
      <w:jc w:val="both"/>
    </w:pPr>
    <w:rPr>
      <w:szCs w:val="20"/>
    </w:rPr>
  </w:style>
  <w:style w:type="paragraph" w:customStyle="1" w:styleId="ab">
    <w:name w:val="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3"/>
    <w:basedOn w:val="a"/>
    <w:link w:val="32"/>
    <w:pPr>
      <w:autoSpaceDE w:val="0"/>
      <w:autoSpaceDN w:val="0"/>
      <w:jc w:val="both"/>
    </w:pPr>
    <w:rPr>
      <w:color w:val="FF00FF"/>
    </w:rPr>
  </w:style>
  <w:style w:type="paragraph" w:customStyle="1" w:styleId="ac">
    <w:name w:val="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2">
    <w:name w:val="Знак1 Знак Знак"/>
    <w:rPr>
      <w:lang w:val="ru-RU" w:eastAsia="ru-RU" w:bidi="ar-SA"/>
    </w:rPr>
  </w:style>
  <w:style w:type="paragraph" w:customStyle="1" w:styleId="ae">
    <w:name w:val="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0">
    <w:name w:val="Знак1 Знак1"/>
    <w:aliases w:val="Основной текст Знак Знак1, Знак1 Знак Знак Знак1"/>
    <w:rPr>
      <w:lang w:val="ru-RU" w:eastAsia="ru-RU" w:bidi="ar-SA"/>
    </w:rPr>
  </w:style>
  <w:style w:type="paragraph" w:customStyle="1" w:styleId="33">
    <w:name w:val="Знак3 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Стиль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34">
    <w:name w:val="Знак3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5">
    <w:name w:val="Знак3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3">
    <w:name w:val="Знак Знак1"/>
    <w:basedOn w:val="a0"/>
  </w:style>
  <w:style w:type="paragraph" w:styleId="af0">
    <w:name w:val="Balloon Text"/>
    <w:basedOn w:val="a"/>
    <w:link w:val="a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Pr>
      <w:rFonts w:ascii="Tahoma" w:hAnsi="Tahoma" w:cs="Tahoma"/>
      <w:sz w:val="16"/>
      <w:szCs w:val="16"/>
    </w:rPr>
  </w:style>
  <w:style w:type="paragraph" w:customStyle="1" w:styleId="14">
    <w:name w:val="Обычный1"/>
    <w:rPr>
      <w:rFonts w:ascii="Baltica" w:hAnsi="Baltica"/>
      <w:snapToGrid w:val="0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15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6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3">
    <w:name w:val="Основной текст_"/>
    <w:link w:val="36"/>
    <w:rPr>
      <w:sz w:val="26"/>
      <w:szCs w:val="26"/>
      <w:shd w:val="clear" w:color="auto" w:fill="FFFFFF"/>
    </w:rPr>
  </w:style>
  <w:style w:type="character" w:customStyle="1" w:styleId="115pt">
    <w:name w:val="Основной текст + 11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6">
    <w:name w:val="Основной текст3"/>
    <w:basedOn w:val="a"/>
    <w:link w:val="af3"/>
    <w:pPr>
      <w:widowControl w:val="0"/>
      <w:shd w:val="clear" w:color="auto" w:fill="FFFFFF"/>
      <w:spacing w:after="120" w:line="0" w:lineRule="atLeast"/>
      <w:jc w:val="right"/>
    </w:pPr>
    <w:rPr>
      <w:sz w:val="26"/>
      <w:szCs w:val="26"/>
    </w:rPr>
  </w:style>
  <w:style w:type="character" w:customStyle="1" w:styleId="115pt1pt">
    <w:name w:val="Основной текст + 11;5 pt;Интервал 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5pt">
    <w:name w:val="Основной текст + 1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paragraph" w:customStyle="1" w:styleId="17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Pr>
      <w:b/>
      <w:bCs/>
    </w:rPr>
  </w:style>
  <w:style w:type="character" w:customStyle="1" w:styleId="proffcuf">
    <w:name w:val="proff_cuf"/>
  </w:style>
  <w:style w:type="paragraph" w:customStyle="1" w:styleId="18">
    <w:name w:val="заголовок 1"/>
    <w:basedOn w:val="a"/>
    <w:next w:val="a"/>
    <w:pPr>
      <w:keepNext/>
      <w:jc w:val="center"/>
    </w:pPr>
    <w:rPr>
      <w:b/>
      <w:snapToGrid w:val="0"/>
      <w:szCs w:val="20"/>
    </w:rPr>
  </w:style>
  <w:style w:type="table" w:styleId="af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</w:style>
  <w:style w:type="character" w:customStyle="1" w:styleId="30">
    <w:name w:val="Заголовок 3 Знак"/>
    <w:basedOn w:val="a0"/>
    <w:link w:val="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Pr>
      <w:sz w:val="28"/>
      <w:szCs w:val="28"/>
    </w:rPr>
  </w:style>
  <w:style w:type="character" w:customStyle="1" w:styleId="50">
    <w:name w:val="Заголовок 5 Знак"/>
    <w:basedOn w:val="a0"/>
    <w:link w:val="5"/>
    <w:rPr>
      <w:b/>
      <w:bCs/>
      <w:i/>
      <w:iCs/>
      <w:sz w:val="26"/>
      <w:szCs w:val="26"/>
    </w:rPr>
  </w:style>
  <w:style w:type="character" w:customStyle="1" w:styleId="a9">
    <w:name w:val="Основной текст с отступом Знак"/>
    <w:basedOn w:val="a0"/>
    <w:link w:val="a8"/>
    <w:uiPriority w:val="99"/>
    <w:rPr>
      <w:sz w:val="28"/>
    </w:rPr>
  </w:style>
  <w:style w:type="character" w:customStyle="1" w:styleId="32">
    <w:name w:val="Основной текст 3 Знак"/>
    <w:basedOn w:val="a0"/>
    <w:link w:val="31"/>
    <w:rPr>
      <w:color w:val="FF00FF"/>
      <w:sz w:val="24"/>
      <w:szCs w:val="24"/>
    </w:rPr>
  </w:style>
  <w:style w:type="paragraph" w:styleId="2">
    <w:name w:val="Body Text 2"/>
    <w:basedOn w:val="a"/>
    <w:link w:val="20"/>
    <w:unhideWhenUsed/>
    <w:rPr>
      <w:rFonts w:cs="Mangal"/>
      <w:lang w:bidi="sa-IN"/>
    </w:rPr>
  </w:style>
  <w:style w:type="character" w:customStyle="1" w:styleId="20">
    <w:name w:val="Основной текст 2 Знак"/>
    <w:basedOn w:val="a0"/>
    <w:link w:val="2"/>
    <w:rPr>
      <w:rFonts w:cs="Mangal"/>
      <w:sz w:val="24"/>
      <w:szCs w:val="24"/>
      <w:lang w:bidi="sa-IN"/>
    </w:rPr>
  </w:style>
  <w:style w:type="paragraph" w:customStyle="1" w:styleId="21">
    <w:name w:val="Обычный2"/>
    <w:rPr>
      <w:snapToGrid w:val="0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45" w:lineRule="exact"/>
      <w:ind w:firstLine="709"/>
      <w:jc w:val="center"/>
    </w:pPr>
    <w:rPr>
      <w:sz w:val="26"/>
    </w:rPr>
  </w:style>
  <w:style w:type="character" w:customStyle="1" w:styleId="210pt">
    <w:name w:val="Основной текст (2) + 10 pt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link w:val="23"/>
    <w:uiPriority w:val="9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pPr>
      <w:widowControl w:val="0"/>
      <w:shd w:val="clear" w:color="auto" w:fill="FFFFFF"/>
      <w:spacing w:line="238" w:lineRule="exact"/>
      <w:jc w:val="center"/>
    </w:pPr>
    <w:rPr>
      <w:sz w:val="28"/>
      <w:szCs w:val="28"/>
    </w:rPr>
  </w:style>
  <w:style w:type="character" w:customStyle="1" w:styleId="2105pt">
    <w:name w:val="Основной текст (2)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Normal">
    <w:name w:val="Normal Знак Знак Знак Знак Знак"/>
    <w:rPr>
      <w:rFonts w:ascii="Baltica" w:hAnsi="Baltica"/>
    </w:rPr>
  </w:style>
  <w:style w:type="character" w:customStyle="1" w:styleId="213pt">
    <w:name w:val="Основной текст (2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9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a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Знак Знак Знак1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d">
    <w:name w:val="Название1"/>
    <w:basedOn w:val="a"/>
    <w:next w:val="af7"/>
    <w:link w:val="af8"/>
    <w:qFormat/>
    <w:rsid w:val="00A63205"/>
    <w:pPr>
      <w:autoSpaceDE w:val="0"/>
      <w:autoSpaceDN w:val="0"/>
      <w:jc w:val="center"/>
    </w:pPr>
    <w:rPr>
      <w:rFonts w:ascii="Baltica" w:hAnsi="Baltica"/>
      <w:b/>
      <w:bCs/>
      <w:caps/>
    </w:rPr>
  </w:style>
  <w:style w:type="character" w:customStyle="1" w:styleId="af8">
    <w:name w:val="Название Знак"/>
    <w:link w:val="1d"/>
    <w:rsid w:val="00A63205"/>
    <w:rPr>
      <w:rFonts w:ascii="Baltica" w:hAnsi="Baltica"/>
      <w:b/>
      <w:bCs/>
      <w:caps/>
      <w:sz w:val="24"/>
      <w:szCs w:val="24"/>
    </w:rPr>
  </w:style>
  <w:style w:type="paragraph" w:styleId="af7">
    <w:name w:val="Title"/>
    <w:basedOn w:val="a"/>
    <w:next w:val="a"/>
    <w:link w:val="1e"/>
    <w:qFormat/>
    <w:rsid w:val="00A632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7"/>
    <w:rsid w:val="00A632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f">
    <w:name w:val="Знак Знак Знак1 Знак"/>
    <w:basedOn w:val="a"/>
    <w:rsid w:val="00580A4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footnote text"/>
    <w:basedOn w:val="a"/>
    <w:link w:val="afa"/>
    <w:uiPriority w:val="99"/>
    <w:semiHidden/>
    <w:unhideWhenUsed/>
    <w:rsid w:val="008E532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8E532A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0"/>
    <w:uiPriority w:val="99"/>
    <w:semiHidden/>
    <w:unhideWhenUsed/>
    <w:rsid w:val="008E532A"/>
    <w:rPr>
      <w:vertAlign w:val="superscript"/>
    </w:rPr>
  </w:style>
  <w:style w:type="character" w:customStyle="1" w:styleId="afc">
    <w:name w:val="Сноска_"/>
    <w:basedOn w:val="a0"/>
    <w:link w:val="afd"/>
    <w:rsid w:val="001071B4"/>
    <w:rPr>
      <w:b/>
      <w:bCs/>
      <w:shd w:val="clear" w:color="auto" w:fill="FFFFFF"/>
    </w:rPr>
  </w:style>
  <w:style w:type="paragraph" w:customStyle="1" w:styleId="afd">
    <w:name w:val="Сноска"/>
    <w:basedOn w:val="a"/>
    <w:link w:val="afc"/>
    <w:rsid w:val="001071B4"/>
    <w:pPr>
      <w:widowControl w:val="0"/>
      <w:shd w:val="clear" w:color="auto" w:fill="FFFFFF"/>
      <w:spacing w:line="205" w:lineRule="exact"/>
      <w:jc w:val="both"/>
    </w:pPr>
    <w:rPr>
      <w:b/>
      <w:bCs/>
      <w:sz w:val="20"/>
      <w:szCs w:val="20"/>
    </w:rPr>
  </w:style>
  <w:style w:type="paragraph" w:customStyle="1" w:styleId="1f0">
    <w:name w:val="Основной текст1"/>
    <w:basedOn w:val="a"/>
    <w:rsid w:val="001071B4"/>
    <w:pPr>
      <w:widowControl w:val="0"/>
      <w:shd w:val="clear" w:color="auto" w:fill="FFFFFF"/>
      <w:spacing w:before="240" w:line="299" w:lineRule="exact"/>
      <w:jc w:val="both"/>
    </w:pPr>
    <w:rPr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B6D15-9316-4B1C-B353-E6DE16E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5003</Words>
  <Characters>28522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Inc.</Company>
  <LinksUpToDate>false</LinksUpToDate>
  <CharactersWithSpaces>33459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Kapitanov</dc:creator>
  <cp:lastModifiedBy>User</cp:lastModifiedBy>
  <cp:revision>2</cp:revision>
  <cp:lastPrinted>2025-02-05T23:06:00Z</cp:lastPrinted>
  <dcterms:created xsi:type="dcterms:W3CDTF">2025-02-05T23:12:00Z</dcterms:created>
  <dcterms:modified xsi:type="dcterms:W3CDTF">2025-02-05T23:12:00Z</dcterms:modified>
</cp:coreProperties>
</file>