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44D1" w:rsidRPr="007C4BC4" w:rsidRDefault="00EE3C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C4BC4">
        <w:rPr>
          <w:rFonts w:ascii="Times New Roman" w:hAnsi="Times New Roman"/>
          <w:b/>
          <w:noProof/>
          <w:sz w:val="24"/>
          <w:szCs w:val="24"/>
        </w:rPr>
        <w:drawing>
          <wp:anchor distT="0" distB="0" distL="0" distR="0" simplePos="0" relativeHeight="2" behindDoc="0" locked="0" layoutInCell="0" allowOverlap="1">
            <wp:simplePos x="0" y="0"/>
            <wp:positionH relativeFrom="margin">
              <wp:align>center</wp:align>
            </wp:positionH>
            <wp:positionV relativeFrom="paragraph">
              <wp:posOffset>-149225</wp:posOffset>
            </wp:positionV>
            <wp:extent cx="869315" cy="9207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B44D1" w:rsidRPr="007C4BC4" w:rsidRDefault="002B44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B44D1" w:rsidRPr="007C4BC4" w:rsidRDefault="002B44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B44D1" w:rsidRPr="007C4BC4" w:rsidRDefault="002B44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B44D1" w:rsidRPr="007C4BC4" w:rsidRDefault="002B44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B44D1" w:rsidRPr="007C4BC4" w:rsidRDefault="00EE3C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C4BC4">
        <w:rPr>
          <w:rFonts w:ascii="Times New Roman" w:hAnsi="Times New Roman"/>
          <w:b/>
          <w:sz w:val="24"/>
          <w:szCs w:val="24"/>
        </w:rPr>
        <w:t xml:space="preserve">АДМИНИСТРАЦИЯ </w:t>
      </w:r>
    </w:p>
    <w:p w:rsidR="002B44D1" w:rsidRPr="007C4BC4" w:rsidRDefault="00EE3C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C4BC4">
        <w:rPr>
          <w:rFonts w:ascii="Times New Roman" w:hAnsi="Times New Roman"/>
          <w:b/>
          <w:sz w:val="24"/>
          <w:szCs w:val="24"/>
        </w:rPr>
        <w:t>ТЕРНЕЙСКОГО МУНИЦИПАЛЬНОГО ОКРУГА</w:t>
      </w:r>
    </w:p>
    <w:p w:rsidR="002B44D1" w:rsidRPr="007C4BC4" w:rsidRDefault="00EE3CD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C4BC4">
        <w:rPr>
          <w:rFonts w:ascii="Times New Roman" w:hAnsi="Times New Roman"/>
          <w:b/>
          <w:sz w:val="24"/>
          <w:szCs w:val="24"/>
        </w:rPr>
        <w:t>ПРИМОРСКОГО КРАЯ</w:t>
      </w:r>
    </w:p>
    <w:p w:rsidR="002B44D1" w:rsidRPr="007C4BC4" w:rsidRDefault="00EE3CD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C4BC4">
        <w:rPr>
          <w:rFonts w:ascii="Times New Roman" w:hAnsi="Times New Roman"/>
          <w:b/>
          <w:sz w:val="24"/>
          <w:szCs w:val="24"/>
        </w:rPr>
        <w:t>ПОСТАНОВЛЕНИЕ</w:t>
      </w: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2B44D1" w:rsidRPr="007C4BC4">
        <w:tc>
          <w:tcPr>
            <w:tcW w:w="3190" w:type="dxa"/>
          </w:tcPr>
          <w:p w:rsidR="002B44D1" w:rsidRPr="007C4BC4" w:rsidRDefault="007C4BC4" w:rsidP="00251EAD">
            <w:pPr>
              <w:spacing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7C4BC4">
              <w:rPr>
                <w:rFonts w:ascii="Times New Roman" w:hAnsi="Times New Roman"/>
                <w:sz w:val="24"/>
                <w:szCs w:val="24"/>
                <w:lang w:eastAsia="en-US"/>
              </w:rPr>
              <w:t>03 февраля 2025</w:t>
            </w:r>
            <w:r w:rsidR="00EE3CD5" w:rsidRPr="007C4BC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3190" w:type="dxa"/>
          </w:tcPr>
          <w:p w:rsidR="002B44D1" w:rsidRPr="007C4BC4" w:rsidRDefault="007C4BC4" w:rsidP="007C4BC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4BC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  </w:t>
            </w:r>
            <w:r w:rsidR="00EE3CD5" w:rsidRPr="007C4BC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EE3CD5" w:rsidRPr="007C4BC4">
              <w:rPr>
                <w:rFonts w:ascii="Times New Roman" w:hAnsi="Times New Roman"/>
                <w:sz w:val="24"/>
                <w:szCs w:val="24"/>
                <w:lang w:eastAsia="en-US"/>
              </w:rPr>
              <w:t>пгт</w:t>
            </w:r>
            <w:proofErr w:type="spellEnd"/>
            <w:r w:rsidR="00EE3CD5" w:rsidRPr="007C4BC4">
              <w:rPr>
                <w:rFonts w:ascii="Times New Roman" w:hAnsi="Times New Roman"/>
                <w:sz w:val="24"/>
                <w:szCs w:val="24"/>
                <w:lang w:eastAsia="en-US"/>
              </w:rPr>
              <w:t>. Терней</w:t>
            </w:r>
          </w:p>
        </w:tc>
        <w:tc>
          <w:tcPr>
            <w:tcW w:w="3190" w:type="dxa"/>
          </w:tcPr>
          <w:p w:rsidR="002B44D1" w:rsidRPr="007C4BC4" w:rsidRDefault="00EE3CD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4BC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        </w:t>
            </w:r>
            <w:r w:rsidR="00251EAD" w:rsidRPr="007C4BC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</w:t>
            </w:r>
            <w:r w:rsidRPr="007C4BC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    </w:t>
            </w:r>
            <w:r w:rsidR="007C4BC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</w:t>
            </w:r>
            <w:r w:rsidRPr="007C4BC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№ </w:t>
            </w:r>
            <w:r w:rsidR="007C4BC4" w:rsidRPr="007C4BC4">
              <w:rPr>
                <w:rFonts w:ascii="Times New Roman" w:hAnsi="Times New Roman"/>
                <w:sz w:val="24"/>
                <w:szCs w:val="24"/>
                <w:lang w:eastAsia="en-US"/>
              </w:rPr>
              <w:t>80</w:t>
            </w:r>
          </w:p>
        </w:tc>
      </w:tr>
    </w:tbl>
    <w:p w:rsidR="002B44D1" w:rsidRPr="007C4BC4" w:rsidRDefault="002B44D1" w:rsidP="002F1C87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7C4BC4" w:rsidRDefault="00EE3CD5" w:rsidP="002F1C8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4BC4">
        <w:rPr>
          <w:rFonts w:ascii="Times New Roman" w:hAnsi="Times New Roman" w:cs="Times New Roman"/>
          <w:b/>
          <w:sz w:val="24"/>
          <w:szCs w:val="24"/>
        </w:rPr>
        <w:t xml:space="preserve">Об утверждении </w:t>
      </w:r>
      <w:r w:rsidR="002F1C87" w:rsidRPr="007C4BC4">
        <w:rPr>
          <w:rFonts w:ascii="Times New Roman" w:hAnsi="Times New Roman" w:cs="Times New Roman"/>
          <w:b/>
          <w:sz w:val="24"/>
          <w:szCs w:val="24"/>
        </w:rPr>
        <w:t xml:space="preserve">Плана основных мероприятий Тернейского муниципального округа Приморского края в области гражданской обороны, предупреждения и ликвидации чрезвычайных ситуаций, обеспечения пожарной безопасности и безопасности </w:t>
      </w:r>
    </w:p>
    <w:p w:rsidR="002B44D1" w:rsidRPr="007C4BC4" w:rsidRDefault="002F1C87" w:rsidP="002F1C8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C4BC4">
        <w:rPr>
          <w:rFonts w:ascii="Times New Roman" w:hAnsi="Times New Roman" w:cs="Times New Roman"/>
          <w:b/>
          <w:sz w:val="24"/>
          <w:szCs w:val="24"/>
        </w:rPr>
        <w:t>людей на водных объектах на 2025 год</w:t>
      </w:r>
    </w:p>
    <w:p w:rsidR="002F1C87" w:rsidRPr="007C4BC4" w:rsidRDefault="002F1C87" w:rsidP="002F1C8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44D1" w:rsidRPr="007C4BC4" w:rsidRDefault="002F1C8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C4BC4">
        <w:rPr>
          <w:rStyle w:val="2"/>
          <w:color w:val="000000"/>
          <w:sz w:val="24"/>
          <w:szCs w:val="24"/>
        </w:rPr>
        <w:t>Руководствуясь Федеральными законами от 06.10.2003 № 131-ФЗ «Об общих принципах организации местного самоуправления в Российской Федерации», пунктом 1 статьи 3 и пунктом 2 статьи 8 Федерального закона Российской Федерации от 12.02.1998 № 28-ФЗ «О гражданской обороне», от 21.12.1994 № 68-ФЗ «О защите населения и территорий от чрезвычайных ситуаций природного и техногенного характера», от 21.12.1994 № 69-ФЗ «О пожарной безопасности», в целях организованного проведения основных мероприятий в области гражданской обороны, предупреждения и ликвидации чрезвычайных ситуаций, обеспечения пожарной безопасности и безопасности на водных объектах Тернейского муниципального округа</w:t>
      </w:r>
      <w:r w:rsidR="00EE3CD5" w:rsidRPr="007C4BC4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EE3CD5" w:rsidRPr="007C4BC4">
        <w:rPr>
          <w:rFonts w:ascii="Times New Roman" w:hAnsi="Times New Roman"/>
          <w:sz w:val="24"/>
          <w:szCs w:val="24"/>
        </w:rPr>
        <w:t xml:space="preserve">администрация Тернейского муниципального </w:t>
      </w:r>
      <w:r w:rsidR="00251EAD" w:rsidRPr="007C4BC4">
        <w:rPr>
          <w:rFonts w:ascii="Times New Roman" w:hAnsi="Times New Roman"/>
          <w:sz w:val="24"/>
          <w:szCs w:val="24"/>
        </w:rPr>
        <w:t>округа</w:t>
      </w:r>
      <w:r w:rsidR="00EE3CD5" w:rsidRPr="007C4BC4">
        <w:rPr>
          <w:rFonts w:ascii="Times New Roman" w:hAnsi="Times New Roman"/>
          <w:sz w:val="24"/>
          <w:szCs w:val="24"/>
        </w:rPr>
        <w:t xml:space="preserve"> </w:t>
      </w:r>
    </w:p>
    <w:p w:rsidR="002B44D1" w:rsidRPr="007C4BC4" w:rsidRDefault="002B44D1">
      <w:pPr>
        <w:widowControl w:val="0"/>
        <w:tabs>
          <w:tab w:val="left" w:pos="1276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2B44D1" w:rsidRPr="007C4BC4" w:rsidRDefault="00EE3CD5">
      <w:pPr>
        <w:widowControl w:val="0"/>
        <w:tabs>
          <w:tab w:val="left" w:pos="1276"/>
        </w:tabs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7C4BC4">
        <w:rPr>
          <w:rFonts w:ascii="Times New Roman" w:hAnsi="Times New Roman"/>
          <w:b/>
          <w:sz w:val="24"/>
          <w:szCs w:val="24"/>
        </w:rPr>
        <w:t>ПОСТАНОВЛЯЕТ:</w:t>
      </w:r>
    </w:p>
    <w:p w:rsidR="002B44D1" w:rsidRPr="007C4BC4" w:rsidRDefault="002B44D1">
      <w:pPr>
        <w:widowControl w:val="0"/>
        <w:tabs>
          <w:tab w:val="left" w:pos="1276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2B44D1" w:rsidRPr="007C4BC4" w:rsidRDefault="002F1C87" w:rsidP="007C4BC4">
      <w:pPr>
        <w:pStyle w:val="ab"/>
        <w:widowControl w:val="0"/>
        <w:numPr>
          <w:ilvl w:val="0"/>
          <w:numId w:val="1"/>
        </w:numPr>
        <w:tabs>
          <w:tab w:val="left" w:pos="709"/>
        </w:tabs>
        <w:spacing w:after="0" w:line="240" w:lineRule="auto"/>
        <w:ind w:left="-142" w:firstLine="851"/>
        <w:jc w:val="both"/>
        <w:outlineLvl w:val="0"/>
        <w:rPr>
          <w:rFonts w:ascii="Times New Roman" w:hAnsi="Times New Roman"/>
          <w:sz w:val="24"/>
          <w:szCs w:val="24"/>
        </w:rPr>
      </w:pPr>
      <w:r w:rsidRPr="007C4BC4">
        <w:rPr>
          <w:rStyle w:val="2"/>
          <w:color w:val="000000"/>
          <w:sz w:val="24"/>
          <w:szCs w:val="24"/>
        </w:rPr>
        <w:t xml:space="preserve">Утвердить План основных мероприятий администрации Тернейского муниципального округа Приморского </w:t>
      </w:r>
      <w:r w:rsidR="007C4BC4" w:rsidRPr="007C4BC4">
        <w:rPr>
          <w:rStyle w:val="2"/>
          <w:color w:val="000000"/>
          <w:sz w:val="24"/>
          <w:szCs w:val="24"/>
        </w:rPr>
        <w:t>края</w:t>
      </w:r>
      <w:r w:rsidRPr="007C4BC4">
        <w:rPr>
          <w:rStyle w:val="2"/>
          <w:color w:val="000000"/>
          <w:sz w:val="24"/>
          <w:szCs w:val="24"/>
        </w:rPr>
        <w:t xml:space="preserve">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2025 год (прилагается)</w:t>
      </w:r>
      <w:r w:rsidR="00EE3CD5" w:rsidRPr="007C4BC4">
        <w:rPr>
          <w:rFonts w:ascii="Times New Roman" w:hAnsi="Times New Roman"/>
          <w:sz w:val="24"/>
          <w:szCs w:val="24"/>
        </w:rPr>
        <w:t>.</w:t>
      </w:r>
    </w:p>
    <w:p w:rsidR="002B44D1" w:rsidRPr="007C4BC4" w:rsidRDefault="002F1C87">
      <w:pPr>
        <w:pStyle w:val="ab"/>
        <w:widowControl w:val="0"/>
        <w:numPr>
          <w:ilvl w:val="0"/>
          <w:numId w:val="1"/>
        </w:numPr>
        <w:spacing w:after="0" w:line="240" w:lineRule="auto"/>
        <w:ind w:left="-142" w:firstLine="851"/>
        <w:jc w:val="both"/>
        <w:outlineLvl w:val="0"/>
        <w:rPr>
          <w:rFonts w:ascii="Times New Roman" w:hAnsi="Times New Roman"/>
          <w:sz w:val="24"/>
          <w:szCs w:val="24"/>
        </w:rPr>
      </w:pPr>
      <w:r w:rsidRPr="007C4BC4">
        <w:rPr>
          <w:rStyle w:val="2"/>
          <w:color w:val="000000"/>
          <w:sz w:val="24"/>
          <w:szCs w:val="24"/>
        </w:rPr>
        <w:t xml:space="preserve">Руководителям структурных подразделений администрации </w:t>
      </w:r>
      <w:proofErr w:type="spellStart"/>
      <w:r w:rsidRPr="007C4BC4">
        <w:rPr>
          <w:rStyle w:val="2"/>
          <w:color w:val="000000"/>
          <w:sz w:val="24"/>
          <w:szCs w:val="24"/>
        </w:rPr>
        <w:t>Тернейского</w:t>
      </w:r>
      <w:proofErr w:type="spellEnd"/>
      <w:r w:rsidRPr="007C4BC4">
        <w:rPr>
          <w:rStyle w:val="2"/>
          <w:color w:val="000000"/>
          <w:sz w:val="24"/>
          <w:szCs w:val="24"/>
        </w:rPr>
        <w:t xml:space="preserve"> м</w:t>
      </w:r>
      <w:r w:rsidR="007C4BC4" w:rsidRPr="007C4BC4">
        <w:rPr>
          <w:rStyle w:val="2"/>
          <w:color w:val="000000"/>
          <w:sz w:val="24"/>
          <w:szCs w:val="24"/>
        </w:rPr>
        <w:t>униципального округа</w:t>
      </w:r>
      <w:r w:rsidRPr="007C4BC4">
        <w:rPr>
          <w:rStyle w:val="2"/>
          <w:color w:val="000000"/>
          <w:sz w:val="24"/>
          <w:szCs w:val="24"/>
        </w:rPr>
        <w:t xml:space="preserve"> обеспечить выполнение Плана основных мероприятий администрации Тернейского муниципального округа Приморского края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2025 год</w:t>
      </w:r>
      <w:r w:rsidR="00EE3CD5" w:rsidRPr="007C4BC4">
        <w:rPr>
          <w:rFonts w:ascii="Times New Roman" w:hAnsi="Times New Roman"/>
          <w:sz w:val="24"/>
          <w:szCs w:val="24"/>
        </w:rPr>
        <w:t>.</w:t>
      </w:r>
    </w:p>
    <w:p w:rsidR="002B44D1" w:rsidRPr="007C4BC4" w:rsidRDefault="00EE3CD5">
      <w:pPr>
        <w:pStyle w:val="ab"/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7C4BC4">
        <w:rPr>
          <w:rFonts w:ascii="Times New Roman" w:hAnsi="Times New Roman"/>
          <w:sz w:val="24"/>
          <w:szCs w:val="24"/>
        </w:rPr>
        <w:t>Муниципальному казенному учреждению «Хозяйственное управление Тернейского муниципального округа» (Василенко) обеспечить:</w:t>
      </w:r>
    </w:p>
    <w:p w:rsidR="002B44D1" w:rsidRPr="007C4BC4" w:rsidRDefault="00EE3CD5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BC4">
        <w:rPr>
          <w:rFonts w:ascii="Times New Roman" w:hAnsi="Times New Roman" w:cs="Times New Roman"/>
          <w:sz w:val="24"/>
          <w:szCs w:val="24"/>
        </w:rPr>
        <w:t>3.1 обнародование настоящего муниципального нормативного правового акта путём его размещения на официальном сайте администрации Тернейского муниципального округа в информационно- телекоммуникационной сети Интернет и рассылки в МКУ «Центральная районная библиотека» Тернейского муниципального округа и</w:t>
      </w:r>
      <w:r w:rsidRPr="007C4BC4">
        <w:rPr>
          <w:sz w:val="24"/>
          <w:szCs w:val="24"/>
        </w:rPr>
        <w:t xml:space="preserve"> </w:t>
      </w:r>
      <w:r w:rsidRPr="007C4BC4">
        <w:rPr>
          <w:rFonts w:ascii="Times New Roman" w:hAnsi="Times New Roman" w:cs="Times New Roman"/>
          <w:sz w:val="24"/>
          <w:szCs w:val="24"/>
        </w:rPr>
        <w:t>населенные пункты, входящие в состав территории Тернейского муниципального округа;</w:t>
      </w:r>
    </w:p>
    <w:p w:rsidR="002B44D1" w:rsidRPr="007C4BC4" w:rsidRDefault="00EE3CD5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BC4">
        <w:rPr>
          <w:rFonts w:ascii="Times New Roman" w:hAnsi="Times New Roman" w:cs="Times New Roman"/>
          <w:sz w:val="24"/>
          <w:szCs w:val="24"/>
        </w:rPr>
        <w:t xml:space="preserve">3.2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2B44D1" w:rsidRPr="007C4BC4" w:rsidRDefault="00EE3CD5">
      <w:pPr>
        <w:pStyle w:val="ab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BC4">
        <w:rPr>
          <w:rFonts w:ascii="Times New Roman" w:hAnsi="Times New Roman" w:cs="Times New Roman"/>
          <w:sz w:val="24"/>
          <w:szCs w:val="24"/>
        </w:rPr>
        <w:t>4. Настоящее постановление вступает в силу со дня публикации в газете «Вестник Тернея» информационного сообщения, указанного в пункте 3.2 настоящего постановления.</w:t>
      </w:r>
    </w:p>
    <w:p w:rsidR="002F1C87" w:rsidRPr="007C4BC4" w:rsidRDefault="002F1C87">
      <w:pPr>
        <w:pStyle w:val="ab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BC4">
        <w:rPr>
          <w:rFonts w:ascii="Times New Roman" w:hAnsi="Times New Roman" w:cs="Times New Roman"/>
          <w:sz w:val="24"/>
          <w:szCs w:val="24"/>
        </w:rPr>
        <w:t>5. Контроль за исполнением настоящего постановления оставляю за собой.</w:t>
      </w:r>
    </w:p>
    <w:p w:rsidR="002F1C87" w:rsidRPr="007C4BC4" w:rsidRDefault="002F1C87" w:rsidP="007C4BC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3CD5" w:rsidRPr="007C4BC4" w:rsidRDefault="00EE3CD5" w:rsidP="00EE3C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44D1" w:rsidRPr="007C4BC4" w:rsidRDefault="00BF3459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7C4BC4">
        <w:rPr>
          <w:rFonts w:ascii="Times New Roman" w:hAnsi="Times New Roman"/>
          <w:sz w:val="24"/>
          <w:szCs w:val="24"/>
        </w:rPr>
        <w:t>Глава</w:t>
      </w:r>
      <w:r w:rsidR="00EE3CD5" w:rsidRPr="007C4B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3CD5" w:rsidRPr="007C4BC4">
        <w:rPr>
          <w:rFonts w:ascii="Times New Roman" w:hAnsi="Times New Roman"/>
          <w:sz w:val="24"/>
          <w:szCs w:val="24"/>
        </w:rPr>
        <w:t>Тернейского</w:t>
      </w:r>
      <w:proofErr w:type="spellEnd"/>
      <w:r w:rsidR="00EE3CD5" w:rsidRPr="007C4BC4">
        <w:rPr>
          <w:rFonts w:ascii="Times New Roman" w:hAnsi="Times New Roman"/>
          <w:sz w:val="24"/>
          <w:szCs w:val="24"/>
        </w:rPr>
        <w:t xml:space="preserve"> муниципального округа                          </w:t>
      </w:r>
      <w:r w:rsidR="007C4BC4">
        <w:rPr>
          <w:rFonts w:ascii="Times New Roman" w:hAnsi="Times New Roman"/>
          <w:sz w:val="24"/>
          <w:szCs w:val="24"/>
        </w:rPr>
        <w:t xml:space="preserve">             </w:t>
      </w:r>
      <w:r w:rsidR="00EE3CD5" w:rsidRPr="007C4BC4">
        <w:rPr>
          <w:rFonts w:ascii="Times New Roman" w:hAnsi="Times New Roman"/>
          <w:sz w:val="24"/>
          <w:szCs w:val="24"/>
        </w:rPr>
        <w:t xml:space="preserve">  </w:t>
      </w:r>
      <w:r w:rsidR="007C4BC4" w:rsidRPr="007C4BC4">
        <w:rPr>
          <w:rFonts w:ascii="Times New Roman" w:hAnsi="Times New Roman"/>
          <w:sz w:val="24"/>
          <w:szCs w:val="24"/>
        </w:rPr>
        <w:t xml:space="preserve">    </w:t>
      </w:r>
      <w:r w:rsidR="00EE3CD5" w:rsidRPr="007C4BC4">
        <w:rPr>
          <w:rFonts w:ascii="Times New Roman" w:hAnsi="Times New Roman"/>
          <w:sz w:val="24"/>
          <w:szCs w:val="24"/>
        </w:rPr>
        <w:t xml:space="preserve"> </w:t>
      </w:r>
      <w:r w:rsidRPr="007C4BC4">
        <w:rPr>
          <w:rFonts w:ascii="Times New Roman" w:hAnsi="Times New Roman"/>
          <w:sz w:val="24"/>
          <w:szCs w:val="24"/>
        </w:rPr>
        <w:t xml:space="preserve">           </w:t>
      </w:r>
      <w:r w:rsidR="00EE3CD5" w:rsidRPr="007C4BC4">
        <w:rPr>
          <w:rFonts w:ascii="Times New Roman" w:hAnsi="Times New Roman"/>
          <w:sz w:val="24"/>
          <w:szCs w:val="24"/>
        </w:rPr>
        <w:t xml:space="preserve">   </w:t>
      </w:r>
      <w:r w:rsidRPr="007C4BC4">
        <w:rPr>
          <w:rFonts w:ascii="Times New Roman" w:hAnsi="Times New Roman"/>
          <w:sz w:val="24"/>
          <w:szCs w:val="24"/>
        </w:rPr>
        <w:t>С.Н.</w:t>
      </w:r>
      <w:r w:rsidR="007C4BC4" w:rsidRPr="007C4B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4BC4">
        <w:rPr>
          <w:rFonts w:ascii="Times New Roman" w:hAnsi="Times New Roman"/>
          <w:sz w:val="24"/>
          <w:szCs w:val="24"/>
        </w:rPr>
        <w:t>Наумкин</w:t>
      </w:r>
      <w:proofErr w:type="spellEnd"/>
    </w:p>
    <w:p w:rsidR="002B44D1" w:rsidRPr="007C4BC4" w:rsidRDefault="002B44D1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sz w:val="25"/>
          <w:szCs w:val="25"/>
        </w:rPr>
      </w:pPr>
    </w:p>
    <w:sectPr w:rsidR="002B44D1" w:rsidRPr="007C4BC4" w:rsidSect="00065E92">
      <w:pgSz w:w="11906" w:h="16838"/>
      <w:pgMar w:top="454" w:right="851" w:bottom="45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642D3"/>
    <w:multiLevelType w:val="multilevel"/>
    <w:tmpl w:val="B64AD3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288299B"/>
    <w:multiLevelType w:val="multilevel"/>
    <w:tmpl w:val="D2C6A15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4D1"/>
    <w:rsid w:val="00065E92"/>
    <w:rsid w:val="00251EAD"/>
    <w:rsid w:val="002B44D1"/>
    <w:rsid w:val="002F1C87"/>
    <w:rsid w:val="007C4BC4"/>
    <w:rsid w:val="00BD604A"/>
    <w:rsid w:val="00BF3459"/>
    <w:rsid w:val="00EE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4D44BD-2FC4-45F1-9131-4C36A37DA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Theme="minorEastAsia"/>
      <w:sz w:val="22"/>
      <w:szCs w:val="22"/>
      <w:lang w:eastAsia="ru-RU" w:bidi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spacing w:beforeAutospacing="1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a4">
    <w:name w:val="Текст выноски Знак"/>
    <w:basedOn w:val="a0"/>
    <w:link w:val="a5"/>
    <w:uiPriority w:val="99"/>
    <w:semiHidden/>
    <w:qFormat/>
    <w:rPr>
      <w:rFonts w:ascii="Arial" w:eastAsiaTheme="minorEastAsia" w:hAnsi="Arial" w:cs="Arial"/>
      <w:sz w:val="18"/>
      <w:szCs w:val="18"/>
      <w:lang w:eastAsia="ru-RU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Droid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Droid Sans Devanagari"/>
    </w:rPr>
  </w:style>
  <w:style w:type="paragraph" w:styleId="a5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Arial" w:hAnsi="Arial" w:cs="Arial"/>
      <w:sz w:val="18"/>
      <w:szCs w:val="18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2">
    <w:name w:val="Основной текст (2)_"/>
    <w:basedOn w:val="a0"/>
    <w:link w:val="20"/>
    <w:uiPriority w:val="99"/>
    <w:rsid w:val="002F1C87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F1C87"/>
    <w:pPr>
      <w:widowControl w:val="0"/>
      <w:shd w:val="clear" w:color="auto" w:fill="FFFFFF"/>
      <w:suppressAutoHyphens w:val="0"/>
      <w:spacing w:before="480" w:after="480" w:line="240" w:lineRule="atLeast"/>
      <w:ind w:hanging="640"/>
      <w:jc w:val="both"/>
    </w:pPr>
    <w:rPr>
      <w:rFonts w:ascii="Times New Roman" w:eastAsiaTheme="minorHAnsi" w:hAnsi="Times New Roman" w:cs="Times New Roman"/>
      <w:sz w:val="26"/>
      <w:szCs w:val="2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425AC1-BDA3-4DCA-B9EF-C92DCF4E0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</cp:revision>
  <cp:lastPrinted>2024-08-20T23:13:00Z</cp:lastPrinted>
  <dcterms:created xsi:type="dcterms:W3CDTF">2025-02-05T06:20:00Z</dcterms:created>
  <dcterms:modified xsi:type="dcterms:W3CDTF">2025-02-05T06:20:00Z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1049-11.1.0.11719</vt:lpwstr>
  </property>
</Properties>
</file>