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096" w:rsidRPr="00F767B2" w:rsidRDefault="00006096" w:rsidP="00006096">
      <w:pPr>
        <w:shd w:val="clear" w:color="auto" w:fill="FFFFFF"/>
        <w:ind w:right="10"/>
        <w:jc w:val="center"/>
        <w:outlineLvl w:val="0"/>
        <w:rPr>
          <w:b/>
          <w:sz w:val="26"/>
          <w:szCs w:val="26"/>
        </w:rPr>
      </w:pPr>
      <w:r w:rsidRPr="00F767B2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1B807DDE" wp14:editId="2B696CD1">
            <wp:simplePos x="0" y="0"/>
            <wp:positionH relativeFrom="margin">
              <wp:posOffset>2541905</wp:posOffset>
            </wp:positionH>
            <wp:positionV relativeFrom="paragraph">
              <wp:posOffset>-159385</wp:posOffset>
            </wp:positionV>
            <wp:extent cx="869315" cy="920750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096" w:rsidRPr="00F767B2" w:rsidRDefault="00006096" w:rsidP="00006096">
      <w:pPr>
        <w:shd w:val="clear" w:color="auto" w:fill="FFFFFF"/>
        <w:ind w:right="10"/>
        <w:jc w:val="center"/>
        <w:outlineLvl w:val="0"/>
        <w:rPr>
          <w:b/>
          <w:sz w:val="26"/>
          <w:szCs w:val="26"/>
        </w:rPr>
      </w:pPr>
    </w:p>
    <w:p w:rsidR="00006096" w:rsidRPr="00F767B2" w:rsidRDefault="00006096" w:rsidP="00006096">
      <w:pPr>
        <w:shd w:val="clear" w:color="auto" w:fill="FFFFFF"/>
        <w:ind w:right="10"/>
        <w:jc w:val="center"/>
        <w:outlineLvl w:val="0"/>
        <w:rPr>
          <w:b/>
          <w:sz w:val="26"/>
          <w:szCs w:val="26"/>
        </w:rPr>
      </w:pPr>
    </w:p>
    <w:p w:rsidR="00006096" w:rsidRPr="00F767B2" w:rsidRDefault="00006096" w:rsidP="00006096">
      <w:pPr>
        <w:shd w:val="clear" w:color="auto" w:fill="FFFFFF"/>
        <w:ind w:right="10"/>
        <w:jc w:val="center"/>
        <w:outlineLvl w:val="0"/>
        <w:rPr>
          <w:b/>
          <w:sz w:val="26"/>
          <w:szCs w:val="26"/>
        </w:rPr>
      </w:pPr>
    </w:p>
    <w:p w:rsidR="00006096" w:rsidRPr="00F767B2" w:rsidRDefault="00006096" w:rsidP="00006096">
      <w:pPr>
        <w:shd w:val="clear" w:color="auto" w:fill="FFFFFF"/>
        <w:ind w:right="10"/>
        <w:jc w:val="center"/>
        <w:outlineLvl w:val="0"/>
        <w:rPr>
          <w:b/>
          <w:sz w:val="26"/>
          <w:szCs w:val="26"/>
        </w:rPr>
      </w:pPr>
    </w:p>
    <w:p w:rsidR="00006096" w:rsidRPr="00F767B2" w:rsidRDefault="00006096" w:rsidP="00006096">
      <w:pPr>
        <w:shd w:val="clear" w:color="auto" w:fill="FFFFFF"/>
        <w:ind w:right="10"/>
        <w:jc w:val="center"/>
        <w:outlineLvl w:val="0"/>
        <w:rPr>
          <w:b/>
          <w:sz w:val="26"/>
          <w:szCs w:val="26"/>
        </w:rPr>
      </w:pPr>
      <w:r w:rsidRPr="00F767B2">
        <w:rPr>
          <w:b/>
          <w:sz w:val="26"/>
          <w:szCs w:val="26"/>
        </w:rPr>
        <w:t>АДМИНИСТРАЦИЯ</w:t>
      </w:r>
    </w:p>
    <w:p w:rsidR="00006096" w:rsidRPr="00F767B2" w:rsidRDefault="00006096" w:rsidP="00006096">
      <w:pPr>
        <w:shd w:val="clear" w:color="auto" w:fill="FFFFFF"/>
        <w:jc w:val="center"/>
        <w:outlineLvl w:val="0"/>
        <w:rPr>
          <w:b/>
          <w:sz w:val="26"/>
          <w:szCs w:val="26"/>
        </w:rPr>
      </w:pPr>
      <w:r w:rsidRPr="00F767B2">
        <w:rPr>
          <w:b/>
          <w:sz w:val="26"/>
          <w:szCs w:val="26"/>
        </w:rPr>
        <w:t>ТЕРНЕЙСКОГО МУНИЦИПАЛЬНОГО ОКРУГА</w:t>
      </w:r>
    </w:p>
    <w:p w:rsidR="00006096" w:rsidRPr="00F767B2" w:rsidRDefault="00006096" w:rsidP="00006096">
      <w:pPr>
        <w:shd w:val="clear" w:color="auto" w:fill="FFFFFF"/>
        <w:jc w:val="center"/>
        <w:outlineLvl w:val="0"/>
        <w:rPr>
          <w:b/>
          <w:sz w:val="26"/>
          <w:szCs w:val="26"/>
        </w:rPr>
      </w:pPr>
      <w:r w:rsidRPr="00F767B2">
        <w:rPr>
          <w:b/>
          <w:sz w:val="26"/>
          <w:szCs w:val="26"/>
        </w:rPr>
        <w:t>ПРИМОРСКОГО КРАЯ</w:t>
      </w:r>
    </w:p>
    <w:p w:rsidR="00006096" w:rsidRPr="00F767B2" w:rsidRDefault="00006096" w:rsidP="00006096">
      <w:pPr>
        <w:rPr>
          <w:b/>
          <w:sz w:val="26"/>
          <w:szCs w:val="26"/>
        </w:rPr>
      </w:pPr>
    </w:p>
    <w:p w:rsidR="001620C8" w:rsidRPr="00F767B2" w:rsidRDefault="001620C8" w:rsidP="001620C8">
      <w:pPr>
        <w:jc w:val="center"/>
        <w:rPr>
          <w:b/>
          <w:sz w:val="26"/>
          <w:szCs w:val="26"/>
        </w:rPr>
      </w:pPr>
      <w:r w:rsidRPr="00F767B2">
        <w:rPr>
          <w:b/>
          <w:sz w:val="26"/>
          <w:szCs w:val="26"/>
        </w:rPr>
        <w:t>ПОСТАНОВЛЕНИЕ</w:t>
      </w:r>
    </w:p>
    <w:p w:rsidR="001620C8" w:rsidRPr="00F767B2" w:rsidRDefault="001620C8" w:rsidP="001620C8">
      <w:pPr>
        <w:rPr>
          <w:sz w:val="26"/>
          <w:szCs w:val="26"/>
        </w:rPr>
      </w:pPr>
    </w:p>
    <w:p w:rsidR="001B2449" w:rsidRPr="00F767B2" w:rsidRDefault="006C0340" w:rsidP="00FD3573">
      <w:pPr>
        <w:rPr>
          <w:sz w:val="26"/>
          <w:szCs w:val="26"/>
        </w:rPr>
      </w:pPr>
      <w:r w:rsidRPr="00F767B2">
        <w:rPr>
          <w:sz w:val="26"/>
          <w:szCs w:val="26"/>
        </w:rPr>
        <w:t>11 июля</w:t>
      </w:r>
      <w:r w:rsidR="003E4778" w:rsidRPr="00F767B2">
        <w:rPr>
          <w:sz w:val="26"/>
          <w:szCs w:val="26"/>
        </w:rPr>
        <w:t xml:space="preserve"> 20</w:t>
      </w:r>
      <w:r w:rsidR="009F38E0" w:rsidRPr="00F767B2">
        <w:rPr>
          <w:sz w:val="26"/>
          <w:szCs w:val="26"/>
        </w:rPr>
        <w:t>2</w:t>
      </w:r>
      <w:r w:rsidR="0055219D" w:rsidRPr="00F767B2">
        <w:rPr>
          <w:sz w:val="26"/>
          <w:szCs w:val="26"/>
        </w:rPr>
        <w:t>4</w:t>
      </w:r>
      <w:r w:rsidR="001620C8" w:rsidRPr="00F767B2">
        <w:rPr>
          <w:sz w:val="26"/>
          <w:szCs w:val="26"/>
        </w:rPr>
        <w:t xml:space="preserve"> года                   </w:t>
      </w:r>
      <w:r w:rsidR="00F767B2">
        <w:rPr>
          <w:sz w:val="26"/>
          <w:szCs w:val="26"/>
        </w:rPr>
        <w:t xml:space="preserve">           </w:t>
      </w:r>
      <w:r w:rsidR="001620C8" w:rsidRPr="00F767B2">
        <w:rPr>
          <w:bCs/>
          <w:sz w:val="26"/>
          <w:szCs w:val="26"/>
        </w:rPr>
        <w:t xml:space="preserve">пгт. Терней                                    </w:t>
      </w:r>
      <w:r w:rsidR="00F767B2">
        <w:rPr>
          <w:bCs/>
          <w:sz w:val="26"/>
          <w:szCs w:val="26"/>
        </w:rPr>
        <w:t xml:space="preserve">              </w:t>
      </w:r>
      <w:r w:rsidR="00006096" w:rsidRPr="00F767B2">
        <w:rPr>
          <w:bCs/>
          <w:sz w:val="26"/>
          <w:szCs w:val="26"/>
        </w:rPr>
        <w:t xml:space="preserve"> </w:t>
      </w:r>
      <w:r w:rsidR="001620C8" w:rsidRPr="00F767B2">
        <w:rPr>
          <w:sz w:val="26"/>
          <w:szCs w:val="26"/>
        </w:rPr>
        <w:t xml:space="preserve">№ </w:t>
      </w:r>
      <w:r w:rsidRPr="00F767B2">
        <w:rPr>
          <w:sz w:val="26"/>
          <w:szCs w:val="26"/>
        </w:rPr>
        <w:t>656</w:t>
      </w:r>
      <w:r w:rsidR="001620C8" w:rsidRPr="00F767B2">
        <w:rPr>
          <w:sz w:val="26"/>
          <w:szCs w:val="26"/>
        </w:rPr>
        <w:t xml:space="preserve"> </w:t>
      </w:r>
    </w:p>
    <w:p w:rsidR="00006096" w:rsidRPr="00F767B2" w:rsidRDefault="00006096" w:rsidP="00006096">
      <w:pPr>
        <w:jc w:val="both"/>
        <w:rPr>
          <w:sz w:val="26"/>
          <w:szCs w:val="26"/>
        </w:rPr>
      </w:pPr>
    </w:p>
    <w:p w:rsidR="004D6A8D" w:rsidRPr="00F767B2" w:rsidRDefault="004D6A8D" w:rsidP="004D6A8D">
      <w:pPr>
        <w:jc w:val="center"/>
        <w:rPr>
          <w:sz w:val="26"/>
          <w:szCs w:val="26"/>
        </w:rPr>
      </w:pPr>
    </w:p>
    <w:p w:rsidR="006C0340" w:rsidRPr="00F767B2" w:rsidRDefault="006C0340" w:rsidP="006C0340">
      <w:pPr>
        <w:pStyle w:val="ConsPlusNormal"/>
        <w:jc w:val="center"/>
        <w:rPr>
          <w:b/>
          <w:sz w:val="26"/>
          <w:szCs w:val="26"/>
        </w:rPr>
      </w:pPr>
      <w:r w:rsidRPr="00F767B2">
        <w:rPr>
          <w:b/>
          <w:sz w:val="26"/>
          <w:szCs w:val="26"/>
        </w:rPr>
        <w:t xml:space="preserve">О внесении изменений в административный регламент администрации Тернейского муниципального округа по предоставлению муниципальной услуги «Предоставление гражданам в безвозмездное пользование земельных участков, находящихся в государственной или муниципальной собственности, в рамках реализации Федерального закона от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Федерации», утвержденный постановлением администрации Тернейского муниципального района </w:t>
      </w:r>
    </w:p>
    <w:p w:rsidR="006C0340" w:rsidRPr="00F767B2" w:rsidRDefault="006C0340" w:rsidP="006C0340">
      <w:pPr>
        <w:jc w:val="center"/>
        <w:rPr>
          <w:b/>
          <w:sz w:val="26"/>
          <w:szCs w:val="26"/>
        </w:rPr>
      </w:pPr>
      <w:r w:rsidRPr="00F767B2">
        <w:rPr>
          <w:b/>
          <w:sz w:val="26"/>
          <w:szCs w:val="26"/>
        </w:rPr>
        <w:t>от 22.04.2019 № 226</w:t>
      </w:r>
    </w:p>
    <w:p w:rsidR="006C0340" w:rsidRPr="00F767B2" w:rsidRDefault="006C0340" w:rsidP="006C0340">
      <w:pPr>
        <w:jc w:val="center"/>
        <w:rPr>
          <w:sz w:val="26"/>
          <w:szCs w:val="26"/>
        </w:rPr>
      </w:pPr>
    </w:p>
    <w:p w:rsidR="00006096" w:rsidRPr="00F767B2" w:rsidRDefault="006C0340" w:rsidP="006C0340">
      <w:pPr>
        <w:ind w:firstLine="737"/>
        <w:jc w:val="both"/>
        <w:rPr>
          <w:sz w:val="26"/>
          <w:szCs w:val="26"/>
        </w:rPr>
      </w:pPr>
      <w:r w:rsidRPr="00F767B2">
        <w:rPr>
          <w:sz w:val="26"/>
          <w:szCs w:val="26"/>
        </w:rPr>
        <w:t xml:space="preserve">Рассмотрев протест прокурора Тернейского муниципального района от 24.05.2024 № 7-2-2024/Прдп188-24-20050030 на административный регламент администрации Тернейского муниципального района по предоставлению муниципальной услуги «Предоставление гражданам в безвозмездное пользование земельных участков, находящихся в государственной или муниципальной собственности, в рамках реализации Федерального закона от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Федерации», утвержденный постановлением администрации Тернейского муниципального района от 22.04.2019 № 226, в соответствии с Градостроительным кодексом Российской Федерации, Земельным кодексом Российской Федерации, Федеральным законом от 27.07.2010 № 210-ФЗ «Об организации предоставления государственных и муниципальных услуг», законом Приморского края от 30.03.2020 № 776-КЗ «О Тернейском муниципальном округе Приморского края», Уставом Тернейского муниципального округа, </w:t>
      </w:r>
      <w:r w:rsidR="007703D9" w:rsidRPr="00F767B2">
        <w:rPr>
          <w:sz w:val="26"/>
          <w:szCs w:val="26"/>
        </w:rPr>
        <w:t xml:space="preserve">администрация Тернейского муниципального </w:t>
      </w:r>
      <w:r w:rsidR="002C4D62" w:rsidRPr="00F767B2">
        <w:rPr>
          <w:sz w:val="26"/>
          <w:szCs w:val="26"/>
        </w:rPr>
        <w:t>округа</w:t>
      </w:r>
    </w:p>
    <w:p w:rsidR="006C0340" w:rsidRPr="00F767B2" w:rsidRDefault="006C0340" w:rsidP="006C0340">
      <w:pPr>
        <w:ind w:firstLine="737"/>
        <w:jc w:val="both"/>
        <w:rPr>
          <w:sz w:val="26"/>
          <w:szCs w:val="26"/>
        </w:rPr>
      </w:pPr>
    </w:p>
    <w:p w:rsidR="006C0340" w:rsidRPr="00F767B2" w:rsidRDefault="00A94869" w:rsidP="006C0340">
      <w:pPr>
        <w:jc w:val="both"/>
        <w:outlineLvl w:val="0"/>
        <w:rPr>
          <w:b/>
          <w:bCs/>
          <w:sz w:val="26"/>
          <w:szCs w:val="26"/>
        </w:rPr>
      </w:pPr>
      <w:r w:rsidRPr="00F767B2">
        <w:rPr>
          <w:b/>
          <w:bCs/>
          <w:sz w:val="26"/>
          <w:szCs w:val="26"/>
        </w:rPr>
        <w:t>ПОСТАНОВЛЯЕТ</w:t>
      </w:r>
      <w:r w:rsidR="001B2449" w:rsidRPr="00F767B2">
        <w:rPr>
          <w:b/>
          <w:bCs/>
          <w:sz w:val="26"/>
          <w:szCs w:val="26"/>
        </w:rPr>
        <w:t xml:space="preserve">: </w:t>
      </w:r>
    </w:p>
    <w:p w:rsidR="001B2449" w:rsidRPr="00F767B2" w:rsidRDefault="001B2449" w:rsidP="006C0340">
      <w:pPr>
        <w:jc w:val="both"/>
        <w:outlineLvl w:val="0"/>
        <w:rPr>
          <w:b/>
          <w:bCs/>
          <w:sz w:val="26"/>
          <w:szCs w:val="26"/>
        </w:rPr>
      </w:pPr>
      <w:r w:rsidRPr="00F767B2">
        <w:rPr>
          <w:b/>
          <w:bCs/>
          <w:sz w:val="26"/>
          <w:szCs w:val="26"/>
        </w:rPr>
        <w:t xml:space="preserve"> </w:t>
      </w:r>
    </w:p>
    <w:p w:rsidR="001F693C" w:rsidRPr="00F767B2" w:rsidRDefault="001C4DB5" w:rsidP="00692152">
      <w:pPr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F767B2">
        <w:rPr>
          <w:sz w:val="26"/>
          <w:szCs w:val="26"/>
        </w:rPr>
        <w:t xml:space="preserve">1. </w:t>
      </w:r>
      <w:r w:rsidR="001F693C" w:rsidRPr="00F767B2">
        <w:rPr>
          <w:sz w:val="26"/>
          <w:szCs w:val="26"/>
        </w:rPr>
        <w:t xml:space="preserve">Внести в административный регламент администрации Тернейского муниципального округа по предоставлению муниципальной «Предоставление гражданам в безвозмездное пользование земельных участков, находящихся в государственной или муниципальной собственности, в рамках реализации Федерального закона от 01.05.2016 № 119-ФЗ «Об особенностях предоставления гражданам земельных участков, находящихся в государственной или </w:t>
      </w:r>
      <w:r w:rsidR="001F693C" w:rsidRPr="00F767B2">
        <w:rPr>
          <w:sz w:val="26"/>
          <w:szCs w:val="26"/>
        </w:rPr>
        <w:lastRenderedPageBreak/>
        <w:t>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Федерации», утвержденный постановлением администрации Тернейского муниципального района от 22.04.2019 № 226  (далее- Административный регламент), следующие изменения:</w:t>
      </w:r>
    </w:p>
    <w:p w:rsidR="001F693C" w:rsidRPr="00F767B2" w:rsidRDefault="001F693C" w:rsidP="001F693C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767B2">
        <w:rPr>
          <w:sz w:val="26"/>
          <w:szCs w:val="26"/>
        </w:rPr>
        <w:t xml:space="preserve">           1.1 п</w:t>
      </w:r>
      <w:r w:rsidRPr="00F767B2">
        <w:rPr>
          <w:rFonts w:eastAsia="Calibri"/>
          <w:color w:val="000000"/>
          <w:sz w:val="26"/>
          <w:szCs w:val="26"/>
          <w:lang w:eastAsia="en-US"/>
        </w:rPr>
        <w:t xml:space="preserve">ункт 2.6.2 раздела 2 Административного регламента дополнить абзацем </w:t>
      </w:r>
      <w:r w:rsidRPr="00F767B2">
        <w:rPr>
          <w:sz w:val="26"/>
          <w:szCs w:val="26"/>
        </w:rPr>
        <w:t>следующего содержания:</w:t>
      </w:r>
    </w:p>
    <w:p w:rsidR="001F693C" w:rsidRPr="00F767B2" w:rsidRDefault="001F693C" w:rsidP="001F693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767B2">
        <w:rPr>
          <w:sz w:val="26"/>
          <w:szCs w:val="26"/>
        </w:rPr>
        <w:t xml:space="preserve"> «если на дату поступления в уполномоченный орган заявления о предоставлении в безвозмездное пользование земельного участка другому лицу направлен проект договора безвозмездного пользования этим земельным участком, уполномоченный орган принимает решение о приостановлении срока рассмотрения поданного позднее заявления о предоставлении земельного участка в безвозмездное пользование до подписания проекта договора безвозмездного пользования земельным участком или до признания договора безвозмездного пользования земельным участком незаключенным в соответствии с частью 11.1 статьи 5 Федерального закона»;</w:t>
      </w:r>
    </w:p>
    <w:p w:rsidR="001F693C" w:rsidRPr="00F767B2" w:rsidRDefault="001F693C" w:rsidP="001F693C">
      <w:pPr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F767B2">
        <w:rPr>
          <w:rFonts w:eastAsia="Calibri"/>
          <w:color w:val="000000"/>
          <w:sz w:val="26"/>
          <w:szCs w:val="26"/>
          <w:lang w:eastAsia="en-US"/>
        </w:rPr>
        <w:t>1.2 пункт 2.10 раздела 2 Административного регламента дополнить абзацем следующего содержания:</w:t>
      </w:r>
    </w:p>
    <w:p w:rsidR="001F693C" w:rsidRPr="00F767B2" w:rsidRDefault="001F693C" w:rsidP="001F69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767B2">
        <w:rPr>
          <w:sz w:val="26"/>
          <w:szCs w:val="26"/>
        </w:rPr>
        <w:t>«данное заявление подано лицом, не являющимся гражданином Российской Федерации и не являющимся участником Государственной программы по оказанию содействия добровольному переселению в Российскую Федерацию соотечественников, проживающих за рубежом, или членом его семьи, совместно переселяющимся на постоянное место жительства в Российскую Федерацию».</w:t>
      </w:r>
    </w:p>
    <w:p w:rsidR="001F693C" w:rsidRPr="00F767B2" w:rsidRDefault="001F693C" w:rsidP="00F767B2">
      <w:pPr>
        <w:tabs>
          <w:tab w:val="left" w:pos="1170"/>
        </w:tabs>
        <w:ind w:right="15" w:firstLine="709"/>
        <w:jc w:val="both"/>
        <w:rPr>
          <w:sz w:val="26"/>
          <w:szCs w:val="26"/>
        </w:rPr>
      </w:pPr>
      <w:r w:rsidRPr="00F767B2">
        <w:rPr>
          <w:sz w:val="26"/>
          <w:szCs w:val="26"/>
        </w:rPr>
        <w:t>2. МКУ «Хозяйственное управление Тернейского муниципального округа» (Василенко) обеспечить:</w:t>
      </w:r>
    </w:p>
    <w:p w:rsidR="001F693C" w:rsidRPr="00F767B2" w:rsidRDefault="001F693C" w:rsidP="00F767B2">
      <w:pPr>
        <w:ind w:firstLine="709"/>
        <w:jc w:val="both"/>
        <w:rPr>
          <w:sz w:val="26"/>
          <w:szCs w:val="26"/>
        </w:rPr>
      </w:pPr>
      <w:r w:rsidRPr="00F767B2">
        <w:rPr>
          <w:sz w:val="26"/>
          <w:szCs w:val="26"/>
        </w:rPr>
        <w:t>2.1 обнародование настоящего муниципального нормативного правового акта путём его размещения на официальном сайте администрации Тернейского муниципального округа в информационно- телекоммуникационной сети Интернет и рассылки в МКУ «Центральная районная библиотека» Тернейского муниципального округа</w:t>
      </w:r>
      <w:r w:rsidR="00692152">
        <w:rPr>
          <w:sz w:val="26"/>
          <w:szCs w:val="26"/>
        </w:rPr>
        <w:t xml:space="preserve"> и населенные пункты, входящие в состав Тернейского муниципального округа</w:t>
      </w:r>
      <w:r w:rsidRPr="00F767B2">
        <w:rPr>
          <w:sz w:val="26"/>
          <w:szCs w:val="26"/>
        </w:rPr>
        <w:t xml:space="preserve">; </w:t>
      </w:r>
    </w:p>
    <w:p w:rsidR="001F693C" w:rsidRPr="00F767B2" w:rsidRDefault="001F693C" w:rsidP="00F767B2">
      <w:pPr>
        <w:ind w:firstLine="709"/>
        <w:jc w:val="both"/>
        <w:rPr>
          <w:sz w:val="26"/>
          <w:szCs w:val="26"/>
        </w:rPr>
      </w:pPr>
      <w:r w:rsidRPr="00F767B2">
        <w:rPr>
          <w:sz w:val="26"/>
          <w:szCs w:val="26"/>
        </w:rPr>
        <w:t xml:space="preserve">2.2 опубликование в газете «Вестник Тернея» информационного сообщения о принятии настоящего постановления и способе его обнародования. </w:t>
      </w:r>
    </w:p>
    <w:p w:rsidR="001F693C" w:rsidRPr="00F767B2" w:rsidRDefault="001F693C" w:rsidP="00F767B2">
      <w:pPr>
        <w:pStyle w:val="ConsPlusNormal"/>
        <w:ind w:firstLine="709"/>
        <w:jc w:val="both"/>
        <w:outlineLvl w:val="0"/>
        <w:rPr>
          <w:sz w:val="26"/>
          <w:szCs w:val="26"/>
        </w:rPr>
      </w:pPr>
      <w:r w:rsidRPr="00F767B2">
        <w:rPr>
          <w:sz w:val="26"/>
          <w:szCs w:val="26"/>
        </w:rPr>
        <w:t>3. Настоящее постановление вступает в силу со дня публикации в газете «Вестник Тернея» информационного сообщения, указанного в пункте 2.2 настоящего постановления.</w:t>
      </w:r>
    </w:p>
    <w:p w:rsidR="001F693C" w:rsidRPr="00F767B2" w:rsidRDefault="001F693C" w:rsidP="00F767B2">
      <w:pPr>
        <w:tabs>
          <w:tab w:val="left" w:pos="709"/>
          <w:tab w:val="left" w:pos="1134"/>
        </w:tabs>
        <w:ind w:right="-142" w:firstLine="709"/>
        <w:jc w:val="both"/>
        <w:rPr>
          <w:sz w:val="26"/>
          <w:szCs w:val="26"/>
        </w:rPr>
      </w:pPr>
      <w:r w:rsidRPr="00F767B2">
        <w:rPr>
          <w:sz w:val="26"/>
          <w:szCs w:val="26"/>
        </w:rPr>
        <w:t>4. Контроль за исполнением настоящего постановления возложить на заместителя главы администрации Тернейского муниципального округа Максимова Д.А.</w:t>
      </w:r>
    </w:p>
    <w:p w:rsidR="001F693C" w:rsidRPr="00F767B2" w:rsidRDefault="001F693C" w:rsidP="001F693C">
      <w:pPr>
        <w:tabs>
          <w:tab w:val="left" w:pos="709"/>
          <w:tab w:val="left" w:pos="1134"/>
        </w:tabs>
        <w:ind w:right="-142" w:firstLine="709"/>
        <w:jc w:val="both"/>
        <w:rPr>
          <w:sz w:val="26"/>
          <w:szCs w:val="26"/>
        </w:rPr>
      </w:pPr>
    </w:p>
    <w:p w:rsidR="001F693C" w:rsidRPr="00F767B2" w:rsidRDefault="001F693C" w:rsidP="001F69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B2449" w:rsidRPr="00F767B2" w:rsidRDefault="001F693C" w:rsidP="001B2449">
      <w:pPr>
        <w:jc w:val="both"/>
        <w:rPr>
          <w:sz w:val="26"/>
          <w:szCs w:val="26"/>
        </w:rPr>
      </w:pPr>
      <w:r w:rsidRPr="00F767B2">
        <w:rPr>
          <w:sz w:val="26"/>
          <w:szCs w:val="26"/>
        </w:rPr>
        <w:t>Г</w:t>
      </w:r>
      <w:r w:rsidR="007C59AD" w:rsidRPr="00F767B2">
        <w:rPr>
          <w:sz w:val="26"/>
          <w:szCs w:val="26"/>
        </w:rPr>
        <w:t>лав</w:t>
      </w:r>
      <w:r w:rsidRPr="00F767B2">
        <w:rPr>
          <w:sz w:val="26"/>
          <w:szCs w:val="26"/>
        </w:rPr>
        <w:t>а</w:t>
      </w:r>
      <w:r w:rsidR="007C59AD" w:rsidRPr="00F767B2">
        <w:rPr>
          <w:sz w:val="26"/>
          <w:szCs w:val="26"/>
        </w:rPr>
        <w:t xml:space="preserve"> </w:t>
      </w:r>
      <w:r w:rsidR="001B2449" w:rsidRPr="00F767B2">
        <w:rPr>
          <w:sz w:val="26"/>
          <w:szCs w:val="26"/>
        </w:rPr>
        <w:t xml:space="preserve">Тернейского муниципального </w:t>
      </w:r>
      <w:r w:rsidR="00E3371A" w:rsidRPr="00F767B2">
        <w:rPr>
          <w:sz w:val="26"/>
          <w:szCs w:val="26"/>
        </w:rPr>
        <w:t>округа</w:t>
      </w:r>
      <w:r w:rsidR="001B2449" w:rsidRPr="00F767B2">
        <w:rPr>
          <w:sz w:val="26"/>
          <w:szCs w:val="26"/>
        </w:rPr>
        <w:t xml:space="preserve">                        </w:t>
      </w:r>
      <w:r w:rsidR="006C20B0" w:rsidRPr="00F767B2">
        <w:rPr>
          <w:sz w:val="26"/>
          <w:szCs w:val="26"/>
        </w:rPr>
        <w:t xml:space="preserve">         </w:t>
      </w:r>
      <w:r w:rsidR="00240571" w:rsidRPr="00F767B2">
        <w:rPr>
          <w:sz w:val="26"/>
          <w:szCs w:val="26"/>
        </w:rPr>
        <w:t xml:space="preserve">    </w:t>
      </w:r>
      <w:r w:rsidR="00F715E2" w:rsidRPr="00F767B2">
        <w:rPr>
          <w:sz w:val="26"/>
          <w:szCs w:val="26"/>
        </w:rPr>
        <w:t xml:space="preserve">   </w:t>
      </w:r>
      <w:r w:rsidR="00FD3573" w:rsidRPr="00F767B2">
        <w:rPr>
          <w:sz w:val="26"/>
          <w:szCs w:val="26"/>
        </w:rPr>
        <w:t xml:space="preserve">     </w:t>
      </w:r>
      <w:r w:rsidR="00240571" w:rsidRPr="00F767B2">
        <w:rPr>
          <w:sz w:val="26"/>
          <w:szCs w:val="26"/>
        </w:rPr>
        <w:t xml:space="preserve"> </w:t>
      </w:r>
      <w:r w:rsidR="00852023" w:rsidRPr="00F767B2">
        <w:rPr>
          <w:sz w:val="26"/>
          <w:szCs w:val="26"/>
        </w:rPr>
        <w:t xml:space="preserve">     </w:t>
      </w:r>
      <w:r w:rsidRPr="00F767B2">
        <w:rPr>
          <w:sz w:val="26"/>
          <w:szCs w:val="26"/>
        </w:rPr>
        <w:t>С.Н. Наумкин</w:t>
      </w:r>
    </w:p>
    <w:sectPr w:rsidR="001B2449" w:rsidRPr="00F767B2" w:rsidSect="00FD3573">
      <w:pgSz w:w="11906" w:h="16838"/>
      <w:pgMar w:top="340" w:right="851" w:bottom="3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143" w:rsidRDefault="00536143" w:rsidP="00D06E86">
      <w:r>
        <w:separator/>
      </w:r>
    </w:p>
  </w:endnote>
  <w:endnote w:type="continuationSeparator" w:id="0">
    <w:p w:rsidR="00536143" w:rsidRDefault="00536143" w:rsidP="00D06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143" w:rsidRDefault="00536143" w:rsidP="00D06E86">
      <w:r>
        <w:separator/>
      </w:r>
    </w:p>
  </w:footnote>
  <w:footnote w:type="continuationSeparator" w:id="0">
    <w:p w:rsidR="00536143" w:rsidRDefault="00536143" w:rsidP="00D06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54C51"/>
    <w:multiLevelType w:val="hybridMultilevel"/>
    <w:tmpl w:val="CDE8DFA8"/>
    <w:lvl w:ilvl="0" w:tplc="C276DE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96"/>
    <w:rsid w:val="00006096"/>
    <w:rsid w:val="00010871"/>
    <w:rsid w:val="00012209"/>
    <w:rsid w:val="000126AC"/>
    <w:rsid w:val="00017F5A"/>
    <w:rsid w:val="00026F51"/>
    <w:rsid w:val="00037DBF"/>
    <w:rsid w:val="00043CC3"/>
    <w:rsid w:val="000460E7"/>
    <w:rsid w:val="00067CCA"/>
    <w:rsid w:val="000765F3"/>
    <w:rsid w:val="00081011"/>
    <w:rsid w:val="000A0D49"/>
    <w:rsid w:val="000C2525"/>
    <w:rsid w:val="000C342B"/>
    <w:rsid w:val="000C4E43"/>
    <w:rsid w:val="000D7099"/>
    <w:rsid w:val="000E39EA"/>
    <w:rsid w:val="001077A2"/>
    <w:rsid w:val="00125C15"/>
    <w:rsid w:val="00137B66"/>
    <w:rsid w:val="00150F85"/>
    <w:rsid w:val="00160811"/>
    <w:rsid w:val="001620C8"/>
    <w:rsid w:val="001662A4"/>
    <w:rsid w:val="001827FD"/>
    <w:rsid w:val="001A4C65"/>
    <w:rsid w:val="001B2449"/>
    <w:rsid w:val="001C4DB5"/>
    <w:rsid w:val="001F693C"/>
    <w:rsid w:val="00213338"/>
    <w:rsid w:val="00232347"/>
    <w:rsid w:val="00237434"/>
    <w:rsid w:val="00237D96"/>
    <w:rsid w:val="00240571"/>
    <w:rsid w:val="00242ACA"/>
    <w:rsid w:val="002506F0"/>
    <w:rsid w:val="00263A1F"/>
    <w:rsid w:val="00282B6F"/>
    <w:rsid w:val="002960F1"/>
    <w:rsid w:val="002B58B9"/>
    <w:rsid w:val="002C4D62"/>
    <w:rsid w:val="002E0966"/>
    <w:rsid w:val="0030359D"/>
    <w:rsid w:val="00312A11"/>
    <w:rsid w:val="00335A95"/>
    <w:rsid w:val="003C6409"/>
    <w:rsid w:val="003D7714"/>
    <w:rsid w:val="003E4778"/>
    <w:rsid w:val="003E4E6B"/>
    <w:rsid w:val="004646CB"/>
    <w:rsid w:val="00476968"/>
    <w:rsid w:val="00495B6C"/>
    <w:rsid w:val="004965E5"/>
    <w:rsid w:val="004A3E47"/>
    <w:rsid w:val="004C003E"/>
    <w:rsid w:val="004D130E"/>
    <w:rsid w:val="004D6A8D"/>
    <w:rsid w:val="004E152D"/>
    <w:rsid w:val="004E60C5"/>
    <w:rsid w:val="004F1C6A"/>
    <w:rsid w:val="0050268F"/>
    <w:rsid w:val="00522240"/>
    <w:rsid w:val="00525E83"/>
    <w:rsid w:val="00530401"/>
    <w:rsid w:val="00536143"/>
    <w:rsid w:val="00542B7D"/>
    <w:rsid w:val="0055219D"/>
    <w:rsid w:val="00564875"/>
    <w:rsid w:val="00593A53"/>
    <w:rsid w:val="00597528"/>
    <w:rsid w:val="005D3F8F"/>
    <w:rsid w:val="005F4B7C"/>
    <w:rsid w:val="0060031A"/>
    <w:rsid w:val="00605210"/>
    <w:rsid w:val="0061621B"/>
    <w:rsid w:val="00625693"/>
    <w:rsid w:val="00630665"/>
    <w:rsid w:val="00653401"/>
    <w:rsid w:val="00672D4E"/>
    <w:rsid w:val="00685844"/>
    <w:rsid w:val="00692152"/>
    <w:rsid w:val="006A0871"/>
    <w:rsid w:val="006C0340"/>
    <w:rsid w:val="006C20B0"/>
    <w:rsid w:val="006C624A"/>
    <w:rsid w:val="006C6439"/>
    <w:rsid w:val="006C74DB"/>
    <w:rsid w:val="0070473D"/>
    <w:rsid w:val="00706BF1"/>
    <w:rsid w:val="00753142"/>
    <w:rsid w:val="00754A5D"/>
    <w:rsid w:val="00761972"/>
    <w:rsid w:val="00762DF6"/>
    <w:rsid w:val="00764CD7"/>
    <w:rsid w:val="007676C9"/>
    <w:rsid w:val="007703D9"/>
    <w:rsid w:val="007B23CA"/>
    <w:rsid w:val="007C59AD"/>
    <w:rsid w:val="007D6006"/>
    <w:rsid w:val="007F067B"/>
    <w:rsid w:val="007F26A7"/>
    <w:rsid w:val="007F2C7D"/>
    <w:rsid w:val="00815EB9"/>
    <w:rsid w:val="00823F10"/>
    <w:rsid w:val="008312A8"/>
    <w:rsid w:val="00845931"/>
    <w:rsid w:val="00852023"/>
    <w:rsid w:val="00863697"/>
    <w:rsid w:val="00864F01"/>
    <w:rsid w:val="008A4DEE"/>
    <w:rsid w:val="008B3518"/>
    <w:rsid w:val="008B6113"/>
    <w:rsid w:val="008C03AC"/>
    <w:rsid w:val="008C18E6"/>
    <w:rsid w:val="008D78ED"/>
    <w:rsid w:val="008E2463"/>
    <w:rsid w:val="0091460C"/>
    <w:rsid w:val="00916672"/>
    <w:rsid w:val="00923EB6"/>
    <w:rsid w:val="009320F8"/>
    <w:rsid w:val="00943BD6"/>
    <w:rsid w:val="009908DB"/>
    <w:rsid w:val="009B0D81"/>
    <w:rsid w:val="009B7F77"/>
    <w:rsid w:val="009E5172"/>
    <w:rsid w:val="009F38E0"/>
    <w:rsid w:val="009F5722"/>
    <w:rsid w:val="009F76CB"/>
    <w:rsid w:val="00A00279"/>
    <w:rsid w:val="00A0333E"/>
    <w:rsid w:val="00A16498"/>
    <w:rsid w:val="00A32797"/>
    <w:rsid w:val="00A36BD3"/>
    <w:rsid w:val="00A81459"/>
    <w:rsid w:val="00A90663"/>
    <w:rsid w:val="00A9341A"/>
    <w:rsid w:val="00A94869"/>
    <w:rsid w:val="00AA2EC6"/>
    <w:rsid w:val="00AD114F"/>
    <w:rsid w:val="00B04E5C"/>
    <w:rsid w:val="00B134A3"/>
    <w:rsid w:val="00B405D8"/>
    <w:rsid w:val="00B57679"/>
    <w:rsid w:val="00B66BE0"/>
    <w:rsid w:val="00B75CF3"/>
    <w:rsid w:val="00B762D3"/>
    <w:rsid w:val="00B857D5"/>
    <w:rsid w:val="00B87D20"/>
    <w:rsid w:val="00B966F9"/>
    <w:rsid w:val="00BA5A69"/>
    <w:rsid w:val="00BB1A42"/>
    <w:rsid w:val="00BD1252"/>
    <w:rsid w:val="00BD5F72"/>
    <w:rsid w:val="00BF4B78"/>
    <w:rsid w:val="00C00DFC"/>
    <w:rsid w:val="00C03950"/>
    <w:rsid w:val="00C04204"/>
    <w:rsid w:val="00C0448D"/>
    <w:rsid w:val="00C32195"/>
    <w:rsid w:val="00C352F7"/>
    <w:rsid w:val="00C54507"/>
    <w:rsid w:val="00C63D4C"/>
    <w:rsid w:val="00C67CBC"/>
    <w:rsid w:val="00CA016A"/>
    <w:rsid w:val="00CA167E"/>
    <w:rsid w:val="00CA4236"/>
    <w:rsid w:val="00CC1C1F"/>
    <w:rsid w:val="00CD1E4D"/>
    <w:rsid w:val="00CD6BA5"/>
    <w:rsid w:val="00CF5523"/>
    <w:rsid w:val="00D06E86"/>
    <w:rsid w:val="00D15F82"/>
    <w:rsid w:val="00D44276"/>
    <w:rsid w:val="00D473D9"/>
    <w:rsid w:val="00D518EB"/>
    <w:rsid w:val="00D5303D"/>
    <w:rsid w:val="00D55D05"/>
    <w:rsid w:val="00D56082"/>
    <w:rsid w:val="00D5765E"/>
    <w:rsid w:val="00D61589"/>
    <w:rsid w:val="00D84850"/>
    <w:rsid w:val="00D85F53"/>
    <w:rsid w:val="00DA4834"/>
    <w:rsid w:val="00DB3072"/>
    <w:rsid w:val="00DB3CF2"/>
    <w:rsid w:val="00DC1BAD"/>
    <w:rsid w:val="00DF5220"/>
    <w:rsid w:val="00E22223"/>
    <w:rsid w:val="00E24A01"/>
    <w:rsid w:val="00E32F2D"/>
    <w:rsid w:val="00E3371A"/>
    <w:rsid w:val="00E56856"/>
    <w:rsid w:val="00EA69A4"/>
    <w:rsid w:val="00EB3409"/>
    <w:rsid w:val="00ED027E"/>
    <w:rsid w:val="00EE13B6"/>
    <w:rsid w:val="00EE4134"/>
    <w:rsid w:val="00EF5344"/>
    <w:rsid w:val="00F04F1E"/>
    <w:rsid w:val="00F13489"/>
    <w:rsid w:val="00F20D38"/>
    <w:rsid w:val="00F615B5"/>
    <w:rsid w:val="00F61D1D"/>
    <w:rsid w:val="00F654DF"/>
    <w:rsid w:val="00F715E2"/>
    <w:rsid w:val="00F767B2"/>
    <w:rsid w:val="00FD3573"/>
    <w:rsid w:val="00FE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3F60E-8862-4B65-9E65-CAFFC10A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44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4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244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D06E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E8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D06E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6E8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6C03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C034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3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2024-07-11T04:12:00Z</cp:lastPrinted>
  <dcterms:created xsi:type="dcterms:W3CDTF">2024-07-11T01:23:00Z</dcterms:created>
  <dcterms:modified xsi:type="dcterms:W3CDTF">2024-07-11T04:19:00Z</dcterms:modified>
</cp:coreProperties>
</file>