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C27" w:rsidRPr="008546E7" w:rsidRDefault="00575FF8" w:rsidP="008546E7">
      <w:pPr>
        <w:pStyle w:val="ConsPlusNormal"/>
        <w:jc w:val="center"/>
        <w:outlineLvl w:val="0"/>
        <w:rPr>
          <w:sz w:val="26"/>
          <w:szCs w:val="26"/>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2541270</wp:posOffset>
            </wp:positionH>
            <wp:positionV relativeFrom="paragraph">
              <wp:posOffset>-211455</wp:posOffset>
            </wp:positionV>
            <wp:extent cx="869315" cy="920750"/>
            <wp:effectExtent l="0" t="0" r="6985"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9315" cy="920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562" w:type="dxa"/>
        <w:tblLayout w:type="fixed"/>
        <w:tblCellMar>
          <w:top w:w="102" w:type="dxa"/>
          <w:left w:w="62" w:type="dxa"/>
          <w:bottom w:w="102" w:type="dxa"/>
          <w:right w:w="62" w:type="dxa"/>
        </w:tblCellMar>
        <w:tblLook w:val="0000" w:firstRow="0" w:lastRow="0" w:firstColumn="0" w:lastColumn="0" w:noHBand="0" w:noVBand="0"/>
      </w:tblPr>
      <w:tblGrid>
        <w:gridCol w:w="2816"/>
        <w:gridCol w:w="4135"/>
        <w:gridCol w:w="2467"/>
        <w:gridCol w:w="144"/>
      </w:tblGrid>
      <w:tr w:rsidR="00D44C27" w:rsidRPr="008546E7" w:rsidTr="008546E7">
        <w:trPr>
          <w:gridAfter w:val="1"/>
          <w:wAfter w:w="144" w:type="dxa"/>
        </w:trPr>
        <w:tc>
          <w:tcPr>
            <w:tcW w:w="9418" w:type="dxa"/>
            <w:gridSpan w:val="3"/>
          </w:tcPr>
          <w:p w:rsidR="008546E7" w:rsidRPr="008546E7" w:rsidRDefault="008546E7">
            <w:pPr>
              <w:pStyle w:val="ConsPlusNormal"/>
              <w:jc w:val="center"/>
              <w:rPr>
                <w:sz w:val="26"/>
                <w:szCs w:val="26"/>
              </w:rPr>
            </w:pPr>
          </w:p>
          <w:p w:rsidR="008546E7" w:rsidRPr="008546E7" w:rsidRDefault="008546E7">
            <w:pPr>
              <w:pStyle w:val="ConsPlusNormal"/>
              <w:jc w:val="center"/>
              <w:rPr>
                <w:sz w:val="26"/>
                <w:szCs w:val="26"/>
              </w:rPr>
            </w:pPr>
          </w:p>
          <w:p w:rsidR="008546E7" w:rsidRPr="008546E7" w:rsidRDefault="008546E7">
            <w:pPr>
              <w:pStyle w:val="ConsPlusNormal"/>
              <w:jc w:val="center"/>
              <w:rPr>
                <w:sz w:val="26"/>
                <w:szCs w:val="26"/>
              </w:rPr>
            </w:pPr>
          </w:p>
          <w:p w:rsidR="00D44C27" w:rsidRPr="008546E7" w:rsidRDefault="00D44C27" w:rsidP="008546E7">
            <w:pPr>
              <w:pStyle w:val="ConsPlusNormal"/>
              <w:jc w:val="center"/>
              <w:rPr>
                <w:b/>
                <w:sz w:val="26"/>
                <w:szCs w:val="26"/>
              </w:rPr>
            </w:pPr>
            <w:r w:rsidRPr="008546E7">
              <w:rPr>
                <w:b/>
                <w:sz w:val="26"/>
                <w:szCs w:val="26"/>
              </w:rPr>
              <w:t>АДМИНИСТРАЦИЯ</w:t>
            </w:r>
          </w:p>
          <w:p w:rsidR="00D44C27" w:rsidRPr="008546E7" w:rsidRDefault="00035D0C" w:rsidP="008546E7">
            <w:pPr>
              <w:pStyle w:val="ConsPlusNormal"/>
              <w:jc w:val="center"/>
              <w:rPr>
                <w:b/>
                <w:sz w:val="26"/>
                <w:szCs w:val="26"/>
              </w:rPr>
            </w:pPr>
            <w:r w:rsidRPr="008546E7">
              <w:rPr>
                <w:b/>
                <w:sz w:val="26"/>
                <w:szCs w:val="26"/>
              </w:rPr>
              <w:t>ТЕРНЕЙСКОГО</w:t>
            </w:r>
            <w:r w:rsidR="00D44C27" w:rsidRPr="008546E7">
              <w:rPr>
                <w:b/>
                <w:sz w:val="26"/>
                <w:szCs w:val="26"/>
              </w:rPr>
              <w:t xml:space="preserve"> МУНИЦИПАЛЬНОГО </w:t>
            </w:r>
            <w:r w:rsidRPr="008546E7">
              <w:rPr>
                <w:b/>
                <w:sz w:val="26"/>
                <w:szCs w:val="26"/>
              </w:rPr>
              <w:t>ОКРУГА</w:t>
            </w:r>
          </w:p>
          <w:p w:rsidR="00D44C27" w:rsidRPr="008546E7" w:rsidRDefault="008546E7" w:rsidP="008546E7">
            <w:pPr>
              <w:pStyle w:val="ConsPlusNormal"/>
              <w:jc w:val="center"/>
              <w:rPr>
                <w:b/>
                <w:sz w:val="26"/>
                <w:szCs w:val="26"/>
              </w:rPr>
            </w:pPr>
            <w:r w:rsidRPr="008546E7">
              <w:rPr>
                <w:b/>
                <w:sz w:val="26"/>
                <w:szCs w:val="26"/>
              </w:rPr>
              <w:t>ПРИМОРСКОГО КРАЯ</w:t>
            </w:r>
          </w:p>
        </w:tc>
      </w:tr>
      <w:tr w:rsidR="00D44C27" w:rsidRPr="008546E7" w:rsidTr="008546E7">
        <w:trPr>
          <w:gridAfter w:val="1"/>
          <w:wAfter w:w="144" w:type="dxa"/>
        </w:trPr>
        <w:tc>
          <w:tcPr>
            <w:tcW w:w="9418" w:type="dxa"/>
            <w:gridSpan w:val="3"/>
          </w:tcPr>
          <w:p w:rsidR="00D44C27" w:rsidRPr="008546E7" w:rsidRDefault="008546E7" w:rsidP="008546E7">
            <w:pPr>
              <w:pStyle w:val="ConsPlusNormal"/>
              <w:jc w:val="center"/>
              <w:rPr>
                <w:b/>
                <w:sz w:val="26"/>
                <w:szCs w:val="26"/>
              </w:rPr>
            </w:pPr>
            <w:r w:rsidRPr="008546E7">
              <w:rPr>
                <w:b/>
                <w:sz w:val="26"/>
                <w:szCs w:val="26"/>
              </w:rPr>
              <w:t>ПОСТАНОВЛЕНИЕ</w:t>
            </w:r>
          </w:p>
        </w:tc>
      </w:tr>
      <w:tr w:rsidR="00D44C27" w:rsidRPr="008546E7" w:rsidTr="008546E7">
        <w:tc>
          <w:tcPr>
            <w:tcW w:w="2816" w:type="dxa"/>
          </w:tcPr>
          <w:p w:rsidR="00D44C27" w:rsidRPr="008546E7" w:rsidRDefault="008546E7" w:rsidP="008546E7">
            <w:pPr>
              <w:pStyle w:val="ConsPlusNormal"/>
              <w:jc w:val="both"/>
              <w:rPr>
                <w:sz w:val="26"/>
                <w:szCs w:val="26"/>
              </w:rPr>
            </w:pPr>
            <w:r w:rsidRPr="008546E7">
              <w:rPr>
                <w:sz w:val="26"/>
                <w:szCs w:val="26"/>
              </w:rPr>
              <w:t xml:space="preserve">09 </w:t>
            </w:r>
            <w:r w:rsidR="00A05676" w:rsidRPr="008546E7">
              <w:rPr>
                <w:sz w:val="26"/>
                <w:szCs w:val="26"/>
              </w:rPr>
              <w:t>июн</w:t>
            </w:r>
            <w:r w:rsidRPr="008546E7">
              <w:rPr>
                <w:sz w:val="26"/>
                <w:szCs w:val="26"/>
              </w:rPr>
              <w:t>я</w:t>
            </w:r>
            <w:r w:rsidR="00035D0C" w:rsidRPr="008546E7">
              <w:rPr>
                <w:sz w:val="26"/>
                <w:szCs w:val="26"/>
              </w:rPr>
              <w:t xml:space="preserve"> 2023</w:t>
            </w:r>
            <w:r w:rsidR="00D44C27" w:rsidRPr="008546E7">
              <w:rPr>
                <w:sz w:val="26"/>
                <w:szCs w:val="26"/>
              </w:rPr>
              <w:t xml:space="preserve"> года</w:t>
            </w:r>
          </w:p>
        </w:tc>
        <w:tc>
          <w:tcPr>
            <w:tcW w:w="4135" w:type="dxa"/>
          </w:tcPr>
          <w:p w:rsidR="00D44C27" w:rsidRPr="008546E7" w:rsidRDefault="008546E7" w:rsidP="008546E7">
            <w:pPr>
              <w:pStyle w:val="ConsPlusNormal"/>
              <w:rPr>
                <w:sz w:val="26"/>
                <w:szCs w:val="26"/>
              </w:rPr>
            </w:pPr>
            <w:r>
              <w:rPr>
                <w:sz w:val="26"/>
                <w:szCs w:val="26"/>
              </w:rPr>
              <w:t xml:space="preserve">           </w:t>
            </w:r>
            <w:r w:rsidR="00D44C27" w:rsidRPr="008546E7">
              <w:rPr>
                <w:sz w:val="26"/>
                <w:szCs w:val="26"/>
              </w:rPr>
              <w:t xml:space="preserve">пгт </w:t>
            </w:r>
            <w:r w:rsidR="00035D0C" w:rsidRPr="008546E7">
              <w:rPr>
                <w:sz w:val="26"/>
                <w:szCs w:val="26"/>
              </w:rPr>
              <w:t>Терней</w:t>
            </w:r>
          </w:p>
        </w:tc>
        <w:tc>
          <w:tcPr>
            <w:tcW w:w="2467" w:type="dxa"/>
          </w:tcPr>
          <w:p w:rsidR="00D44C27" w:rsidRPr="008546E7" w:rsidRDefault="008546E7" w:rsidP="008546E7">
            <w:pPr>
              <w:pStyle w:val="ConsPlusNormal"/>
              <w:ind w:right="-62"/>
              <w:jc w:val="center"/>
              <w:rPr>
                <w:sz w:val="26"/>
                <w:szCs w:val="26"/>
              </w:rPr>
            </w:pPr>
            <w:r w:rsidRPr="008546E7">
              <w:rPr>
                <w:sz w:val="26"/>
                <w:szCs w:val="26"/>
              </w:rPr>
              <w:t xml:space="preserve">       </w:t>
            </w:r>
            <w:r>
              <w:rPr>
                <w:sz w:val="26"/>
                <w:szCs w:val="26"/>
              </w:rPr>
              <w:t xml:space="preserve">        </w:t>
            </w:r>
            <w:r w:rsidRPr="008546E7">
              <w:rPr>
                <w:sz w:val="26"/>
                <w:szCs w:val="26"/>
              </w:rPr>
              <w:t>№ 578</w:t>
            </w:r>
          </w:p>
        </w:tc>
        <w:tc>
          <w:tcPr>
            <w:tcW w:w="144" w:type="dxa"/>
          </w:tcPr>
          <w:p w:rsidR="00D44C27" w:rsidRPr="008546E7" w:rsidRDefault="00D44C27" w:rsidP="00035D0C">
            <w:pPr>
              <w:pStyle w:val="ConsPlusNormal"/>
              <w:jc w:val="center"/>
              <w:rPr>
                <w:sz w:val="26"/>
                <w:szCs w:val="26"/>
              </w:rPr>
            </w:pPr>
          </w:p>
        </w:tc>
      </w:tr>
    </w:tbl>
    <w:p w:rsidR="00D44C27" w:rsidRPr="008546E7" w:rsidRDefault="00D44C27">
      <w:pPr>
        <w:pStyle w:val="ConsPlusNormal"/>
        <w:ind w:firstLine="540"/>
        <w:jc w:val="both"/>
        <w:rPr>
          <w:sz w:val="26"/>
          <w:szCs w:val="26"/>
        </w:rPr>
      </w:pPr>
    </w:p>
    <w:p w:rsidR="008546E7" w:rsidRDefault="00D44C27">
      <w:pPr>
        <w:pStyle w:val="ConsPlusNormal"/>
        <w:jc w:val="center"/>
        <w:rPr>
          <w:b/>
          <w:sz w:val="26"/>
          <w:szCs w:val="26"/>
        </w:rPr>
      </w:pPr>
      <w:r w:rsidRPr="008546E7">
        <w:rPr>
          <w:b/>
          <w:sz w:val="26"/>
          <w:szCs w:val="26"/>
        </w:rPr>
        <w:t xml:space="preserve">О предоставлении отсрочки уплаты арендной платы по договорам аренды муниципального имущества (в том числе земельных участков) в связи </w:t>
      </w:r>
    </w:p>
    <w:p w:rsidR="00D44C27" w:rsidRPr="008546E7" w:rsidRDefault="00D44C27">
      <w:pPr>
        <w:pStyle w:val="ConsPlusNormal"/>
        <w:jc w:val="center"/>
        <w:rPr>
          <w:b/>
          <w:sz w:val="26"/>
          <w:szCs w:val="26"/>
        </w:rPr>
      </w:pPr>
      <w:r w:rsidRPr="008546E7">
        <w:rPr>
          <w:b/>
          <w:sz w:val="26"/>
          <w:szCs w:val="26"/>
        </w:rPr>
        <w:t>с частичной мобилизацией</w:t>
      </w:r>
    </w:p>
    <w:p w:rsidR="00D44C27" w:rsidRPr="008546E7" w:rsidRDefault="00D44C27">
      <w:pPr>
        <w:pStyle w:val="ConsPlusNormal"/>
        <w:ind w:firstLine="540"/>
        <w:jc w:val="both"/>
        <w:rPr>
          <w:sz w:val="26"/>
          <w:szCs w:val="26"/>
        </w:rPr>
      </w:pPr>
    </w:p>
    <w:p w:rsidR="00D44C27" w:rsidRPr="008546E7" w:rsidRDefault="00D44C27">
      <w:pPr>
        <w:pStyle w:val="ConsPlusNormal"/>
        <w:ind w:firstLine="540"/>
        <w:jc w:val="both"/>
        <w:rPr>
          <w:sz w:val="26"/>
          <w:szCs w:val="26"/>
        </w:rPr>
      </w:pPr>
      <w:r w:rsidRPr="008546E7">
        <w:rPr>
          <w:sz w:val="26"/>
          <w:szCs w:val="26"/>
        </w:rPr>
        <w:t xml:space="preserve">В соответствии с Федеральным законом от 06 октября 2003 года N 131-ФЗ "Об общих принципах организации местного самоуправления в Российской Федерации", распоряжением Правительства Российской Федерации от 15 октября 2022 года N 3046-р "О предоставлении отсрочки арендной платы по договорам аренды федерального имущества в связи с частичной мобилизацией", администрация </w:t>
      </w:r>
      <w:r w:rsidR="00035D0C" w:rsidRPr="008546E7">
        <w:rPr>
          <w:sz w:val="26"/>
          <w:szCs w:val="26"/>
        </w:rPr>
        <w:t>Тернейского</w:t>
      </w:r>
      <w:r w:rsidRPr="008546E7">
        <w:rPr>
          <w:sz w:val="26"/>
          <w:szCs w:val="26"/>
        </w:rPr>
        <w:t xml:space="preserve"> муниципального </w:t>
      </w:r>
      <w:r w:rsidR="00035D0C" w:rsidRPr="008546E7">
        <w:rPr>
          <w:sz w:val="26"/>
          <w:szCs w:val="26"/>
        </w:rPr>
        <w:t>округа</w:t>
      </w:r>
      <w:r w:rsidRPr="008546E7">
        <w:rPr>
          <w:sz w:val="26"/>
          <w:szCs w:val="26"/>
        </w:rPr>
        <w:t xml:space="preserve"> Приморского края</w:t>
      </w:r>
    </w:p>
    <w:p w:rsidR="00D44C27" w:rsidRPr="008546E7" w:rsidRDefault="00D44C27">
      <w:pPr>
        <w:pStyle w:val="ConsPlusNormal"/>
        <w:ind w:firstLine="540"/>
        <w:jc w:val="both"/>
        <w:rPr>
          <w:sz w:val="26"/>
          <w:szCs w:val="26"/>
        </w:rPr>
      </w:pPr>
    </w:p>
    <w:p w:rsidR="00D44C27" w:rsidRPr="008546E7" w:rsidRDefault="00D44C27" w:rsidP="00035D0C">
      <w:pPr>
        <w:pStyle w:val="ConsPlusNormal"/>
        <w:rPr>
          <w:b/>
          <w:sz w:val="26"/>
          <w:szCs w:val="26"/>
        </w:rPr>
      </w:pPr>
      <w:r w:rsidRPr="008546E7">
        <w:rPr>
          <w:b/>
          <w:sz w:val="26"/>
          <w:szCs w:val="26"/>
        </w:rPr>
        <w:t>ПОСТАНОВЛЯЕТ:</w:t>
      </w:r>
    </w:p>
    <w:p w:rsidR="00D44C27" w:rsidRPr="008546E7" w:rsidRDefault="00D44C27">
      <w:pPr>
        <w:pStyle w:val="ConsPlusNormal"/>
        <w:ind w:firstLine="540"/>
        <w:jc w:val="both"/>
        <w:rPr>
          <w:sz w:val="26"/>
          <w:szCs w:val="26"/>
        </w:rPr>
      </w:pPr>
    </w:p>
    <w:p w:rsidR="00D44C27" w:rsidRPr="008546E7" w:rsidRDefault="00D44C27" w:rsidP="00921C6C">
      <w:pPr>
        <w:pStyle w:val="ConsPlusNormal"/>
        <w:ind w:firstLine="540"/>
        <w:jc w:val="both"/>
        <w:rPr>
          <w:sz w:val="26"/>
          <w:szCs w:val="26"/>
        </w:rPr>
      </w:pPr>
      <w:r w:rsidRPr="008546E7">
        <w:rPr>
          <w:sz w:val="26"/>
          <w:szCs w:val="26"/>
        </w:rPr>
        <w:t xml:space="preserve">1. </w:t>
      </w:r>
      <w:r w:rsidR="00430F13" w:rsidRPr="008546E7">
        <w:rPr>
          <w:sz w:val="26"/>
          <w:szCs w:val="26"/>
        </w:rPr>
        <w:t>Отделу земельных и имущественных отношений</w:t>
      </w:r>
      <w:r w:rsidR="008546E7">
        <w:rPr>
          <w:sz w:val="26"/>
          <w:szCs w:val="26"/>
        </w:rPr>
        <w:t xml:space="preserve"> администрации Тернейского муниципального округа</w:t>
      </w:r>
      <w:r w:rsidR="00430F13" w:rsidRPr="008546E7">
        <w:rPr>
          <w:sz w:val="26"/>
          <w:szCs w:val="26"/>
        </w:rPr>
        <w:t xml:space="preserve"> (Новожилова) </w:t>
      </w:r>
      <w:r w:rsidRPr="008546E7">
        <w:rPr>
          <w:sz w:val="26"/>
          <w:szCs w:val="26"/>
        </w:rPr>
        <w:t xml:space="preserve">по договорам аренды муниципального имущества, составляющего казну муниципального образования </w:t>
      </w:r>
      <w:r w:rsidR="00035D0C" w:rsidRPr="008546E7">
        <w:rPr>
          <w:sz w:val="26"/>
          <w:szCs w:val="26"/>
        </w:rPr>
        <w:t>Тернейского</w:t>
      </w:r>
      <w:r w:rsidRPr="008546E7">
        <w:rPr>
          <w:sz w:val="26"/>
          <w:szCs w:val="26"/>
        </w:rPr>
        <w:t xml:space="preserve"> муниципальный </w:t>
      </w:r>
      <w:r w:rsidR="00035D0C" w:rsidRPr="008546E7">
        <w:rPr>
          <w:sz w:val="26"/>
          <w:szCs w:val="26"/>
        </w:rPr>
        <w:t>округа</w:t>
      </w:r>
      <w:r w:rsidRPr="008546E7">
        <w:rPr>
          <w:sz w:val="26"/>
          <w:szCs w:val="26"/>
        </w:rPr>
        <w:t xml:space="preserve"> (в том числе земельных участков), </w:t>
      </w:r>
      <w:r w:rsidR="00430F13" w:rsidRPr="008546E7">
        <w:rPr>
          <w:sz w:val="26"/>
          <w:szCs w:val="26"/>
        </w:rPr>
        <w:t xml:space="preserve">и Муниципальным учреждениям Тернейского муниципального округа по договорам аренды муниципального имущества, закрепленного за указанными учреждениями на праве оперативного управления, </w:t>
      </w:r>
      <w:r w:rsidRPr="008546E7">
        <w:rPr>
          <w:sz w:val="26"/>
          <w:szCs w:val="26"/>
        </w:rPr>
        <w:t>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r w:rsidR="00430F13" w:rsidRPr="008546E7">
        <w:rPr>
          <w:sz w:val="26"/>
          <w:szCs w:val="26"/>
        </w:rPr>
        <w:t xml:space="preserve"> обеспечить</w:t>
      </w:r>
      <w:r w:rsidRPr="008546E7">
        <w:rPr>
          <w:sz w:val="26"/>
          <w:szCs w:val="26"/>
        </w:rPr>
        <w:t>:</w:t>
      </w:r>
    </w:p>
    <w:p w:rsidR="00D44C27" w:rsidRPr="008546E7" w:rsidRDefault="00D44C27" w:rsidP="00A05676">
      <w:pPr>
        <w:autoSpaceDE w:val="0"/>
        <w:autoSpaceDN w:val="0"/>
        <w:adjustRightInd w:val="0"/>
        <w:spacing w:after="0" w:line="240" w:lineRule="auto"/>
        <w:ind w:firstLine="540"/>
        <w:jc w:val="both"/>
        <w:rPr>
          <w:rFonts w:ascii="Times New Roman" w:hAnsi="Times New Roman"/>
          <w:sz w:val="26"/>
          <w:szCs w:val="26"/>
        </w:rPr>
      </w:pPr>
      <w:r w:rsidRPr="008546E7">
        <w:rPr>
          <w:sz w:val="26"/>
          <w:szCs w:val="26"/>
        </w:rPr>
        <w:t xml:space="preserve">а) </w:t>
      </w:r>
      <w:r w:rsidR="00A05676" w:rsidRPr="008546E7">
        <w:rPr>
          <w:rFonts w:ascii="Times New Roman" w:hAnsi="Times New Roman"/>
          <w:sz w:val="26"/>
          <w:szCs w:val="26"/>
        </w:rPr>
        <w:t xml:space="preserve">предоставление отсрочки уплаты </w:t>
      </w:r>
      <w:hyperlink r:id="rId7" w:history="1">
        <w:r w:rsidR="00A05676" w:rsidRPr="008546E7">
          <w:rPr>
            <w:rFonts w:ascii="Times New Roman" w:hAnsi="Times New Roman"/>
            <w:sz w:val="26"/>
            <w:szCs w:val="26"/>
          </w:rPr>
          <w:t>арендной платы</w:t>
        </w:r>
      </w:hyperlink>
      <w:r w:rsidR="00A05676" w:rsidRPr="008546E7">
        <w:rPr>
          <w:rFonts w:ascii="Times New Roman" w:hAnsi="Times New Roman"/>
          <w:sz w:val="26"/>
          <w:szCs w:val="26"/>
        </w:rPr>
        <w:t xml:space="preserve">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8546E7">
        <w:rPr>
          <w:sz w:val="26"/>
          <w:szCs w:val="26"/>
        </w:rPr>
        <w:t>;</w:t>
      </w:r>
    </w:p>
    <w:p w:rsidR="00D44C27" w:rsidRPr="008546E7" w:rsidRDefault="00D44C27" w:rsidP="00921C6C">
      <w:pPr>
        <w:pStyle w:val="ConsPlusNormal"/>
        <w:ind w:firstLine="540"/>
        <w:jc w:val="both"/>
        <w:rPr>
          <w:sz w:val="26"/>
          <w:szCs w:val="26"/>
        </w:rPr>
      </w:pPr>
      <w:r w:rsidRPr="008546E7">
        <w:rPr>
          <w:sz w:val="26"/>
          <w:szCs w:val="26"/>
        </w:rPr>
        <w:t xml:space="preserve">б) предоставление возможности расторжения договоров аренды без </w:t>
      </w:r>
      <w:r w:rsidRPr="008546E7">
        <w:rPr>
          <w:sz w:val="26"/>
          <w:szCs w:val="26"/>
        </w:rPr>
        <w:lastRenderedPageBreak/>
        <w:t>применения штрафных санкций.</w:t>
      </w:r>
    </w:p>
    <w:p w:rsidR="00D44C27" w:rsidRPr="008546E7" w:rsidRDefault="00D44C27" w:rsidP="00C46331">
      <w:pPr>
        <w:pStyle w:val="ConsPlusNormal"/>
        <w:tabs>
          <w:tab w:val="left" w:pos="567"/>
        </w:tabs>
        <w:ind w:firstLine="540"/>
        <w:jc w:val="both"/>
        <w:rPr>
          <w:sz w:val="26"/>
          <w:szCs w:val="26"/>
        </w:rPr>
      </w:pPr>
      <w:r w:rsidRPr="008546E7">
        <w:rPr>
          <w:sz w:val="26"/>
          <w:szCs w:val="26"/>
        </w:rPr>
        <w:t>2. Предоставление отсрочки уплаты арендной платы, указанной в подпункте "а" пункта 1 настоящего постановления, осуществляется на следующих условиях:</w:t>
      </w:r>
    </w:p>
    <w:p w:rsidR="00D44C27" w:rsidRPr="008546E7" w:rsidRDefault="00A05676" w:rsidP="00921C6C">
      <w:pPr>
        <w:pStyle w:val="ConsPlusNormal"/>
        <w:ind w:firstLine="540"/>
        <w:jc w:val="both"/>
        <w:rPr>
          <w:sz w:val="26"/>
          <w:szCs w:val="26"/>
        </w:rPr>
      </w:pPr>
      <w:r w:rsidRPr="008546E7">
        <w:rPr>
          <w:sz w:val="26"/>
          <w:szCs w:val="26"/>
        </w:rPr>
        <w:t xml:space="preserve">а) </w:t>
      </w:r>
      <w:r w:rsidR="00D44C27" w:rsidRPr="008546E7">
        <w:rPr>
          <w:sz w:val="26"/>
          <w:szCs w:val="26"/>
        </w:rPr>
        <w:t>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w:t>
      </w:r>
    </w:p>
    <w:p w:rsidR="00D44C27" w:rsidRPr="008546E7" w:rsidRDefault="00A05676" w:rsidP="00921C6C">
      <w:pPr>
        <w:pStyle w:val="ConsPlusNormal"/>
        <w:ind w:firstLine="540"/>
        <w:jc w:val="both"/>
        <w:rPr>
          <w:sz w:val="26"/>
          <w:szCs w:val="26"/>
        </w:rPr>
      </w:pPr>
      <w:r w:rsidRPr="008546E7">
        <w:rPr>
          <w:sz w:val="26"/>
          <w:szCs w:val="26"/>
        </w:rPr>
        <w:t xml:space="preserve">б) </w:t>
      </w:r>
      <w:r w:rsidR="00D44C27" w:rsidRPr="008546E7">
        <w:rPr>
          <w:sz w:val="26"/>
          <w:szCs w:val="26"/>
        </w:rPr>
        <w:t>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D44C27" w:rsidRPr="008546E7" w:rsidRDefault="00A05676" w:rsidP="00A05676">
      <w:pPr>
        <w:autoSpaceDE w:val="0"/>
        <w:autoSpaceDN w:val="0"/>
        <w:adjustRightInd w:val="0"/>
        <w:spacing w:after="0" w:line="240" w:lineRule="auto"/>
        <w:ind w:firstLine="540"/>
        <w:jc w:val="both"/>
        <w:rPr>
          <w:rFonts w:ascii="Times New Roman" w:hAnsi="Times New Roman"/>
          <w:sz w:val="26"/>
          <w:szCs w:val="26"/>
        </w:rPr>
      </w:pPr>
      <w:r w:rsidRPr="008546E7">
        <w:rPr>
          <w:rFonts w:ascii="Times New Roman" w:hAnsi="Times New Roman"/>
          <w:sz w:val="26"/>
          <w:szCs w:val="26"/>
        </w:rPr>
        <w:t xml:space="preserve">в) арендатору предоставляется отсрочка уплаты арендной платы на период прохождения лицом, указанным в </w:t>
      </w:r>
      <w:hyperlink r:id="rId8" w:history="1">
        <w:r w:rsidRPr="00C46331">
          <w:rPr>
            <w:rFonts w:ascii="Times New Roman" w:hAnsi="Times New Roman"/>
            <w:sz w:val="26"/>
            <w:szCs w:val="26"/>
          </w:rPr>
          <w:t>пункте 1</w:t>
        </w:r>
      </w:hyperlink>
      <w:r w:rsidRPr="008546E7">
        <w:rPr>
          <w:rFonts w:ascii="Times New Roman" w:hAnsi="Times New Roman"/>
          <w:sz w:val="26"/>
          <w:szCs w:val="26"/>
        </w:rPr>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00D44C27" w:rsidRPr="008546E7">
        <w:rPr>
          <w:rFonts w:ascii="Times New Roman" w:hAnsi="Times New Roman"/>
          <w:sz w:val="26"/>
          <w:szCs w:val="26"/>
        </w:rPr>
        <w:t>;</w:t>
      </w:r>
    </w:p>
    <w:p w:rsidR="00A05676" w:rsidRPr="008546E7" w:rsidRDefault="00A05676" w:rsidP="00A05676">
      <w:pPr>
        <w:autoSpaceDE w:val="0"/>
        <w:autoSpaceDN w:val="0"/>
        <w:adjustRightInd w:val="0"/>
        <w:spacing w:after="0" w:line="240" w:lineRule="auto"/>
        <w:ind w:firstLine="540"/>
        <w:jc w:val="both"/>
        <w:rPr>
          <w:rFonts w:ascii="Times New Roman" w:hAnsi="Times New Roman"/>
          <w:sz w:val="26"/>
          <w:szCs w:val="26"/>
        </w:rPr>
      </w:pPr>
      <w:r w:rsidRPr="008546E7">
        <w:rPr>
          <w:rFonts w:ascii="Times New Roman" w:hAnsi="Times New Roman"/>
          <w:sz w:val="26"/>
          <w:szCs w:val="26"/>
        </w:rPr>
        <w:t xml:space="preserve">г)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r:id="rId9" w:history="1">
        <w:r w:rsidRPr="00C46331">
          <w:rPr>
            <w:rFonts w:ascii="Times New Roman" w:hAnsi="Times New Roman"/>
            <w:sz w:val="26"/>
            <w:szCs w:val="26"/>
          </w:rPr>
          <w:t>пункте 1</w:t>
        </w:r>
      </w:hyperlink>
      <w:r w:rsidRPr="008546E7">
        <w:rPr>
          <w:rFonts w:ascii="Times New Roman" w:hAnsi="Times New Roman"/>
          <w:sz w:val="26"/>
          <w:szCs w:val="26"/>
        </w:rPr>
        <w:t xml:space="preserve">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D44C27" w:rsidRPr="008546E7" w:rsidRDefault="00A05676" w:rsidP="00921C6C">
      <w:pPr>
        <w:pStyle w:val="ConsPlusNormal"/>
        <w:ind w:firstLine="540"/>
        <w:jc w:val="both"/>
        <w:rPr>
          <w:sz w:val="26"/>
          <w:szCs w:val="26"/>
        </w:rPr>
      </w:pPr>
      <w:r w:rsidRPr="008546E7">
        <w:rPr>
          <w:sz w:val="26"/>
          <w:szCs w:val="26"/>
        </w:rPr>
        <w:t xml:space="preserve">д) </w:t>
      </w:r>
      <w:r w:rsidR="00D44C27" w:rsidRPr="008546E7">
        <w:rPr>
          <w:sz w:val="26"/>
          <w:szCs w:val="26"/>
        </w:rPr>
        <w:t>не допускается установление дополнительных платежей, подлежащих уплате арендатором в связи с предоставлением отсрочки;</w:t>
      </w:r>
    </w:p>
    <w:p w:rsidR="00D44C27" w:rsidRPr="008546E7" w:rsidRDefault="00C46331" w:rsidP="00A05676">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е</w:t>
      </w:r>
      <w:r w:rsidR="00A05676" w:rsidRPr="008546E7">
        <w:rPr>
          <w:rFonts w:ascii="Times New Roman" w:hAnsi="Times New Roman"/>
          <w:sz w:val="26"/>
          <w:szCs w:val="26"/>
        </w:rPr>
        <w:t xml:space="preserve">) на период прохождения лицом, указанным в </w:t>
      </w:r>
      <w:hyperlink r:id="rId10" w:history="1">
        <w:r w:rsidR="00A05676" w:rsidRPr="00C46331">
          <w:rPr>
            <w:rFonts w:ascii="Times New Roman" w:hAnsi="Times New Roman"/>
            <w:sz w:val="26"/>
            <w:szCs w:val="26"/>
          </w:rPr>
          <w:t>пункте 1</w:t>
        </w:r>
      </w:hyperlink>
      <w:r w:rsidR="00A05676" w:rsidRPr="008546E7">
        <w:rPr>
          <w:rFonts w:ascii="Times New Roman" w:hAnsi="Times New Roman"/>
          <w:sz w:val="26"/>
          <w:szCs w:val="26"/>
        </w:rPr>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A05676" w:rsidRPr="008546E7" w:rsidRDefault="00A05676" w:rsidP="00A05676">
      <w:pPr>
        <w:autoSpaceDE w:val="0"/>
        <w:autoSpaceDN w:val="0"/>
        <w:adjustRightInd w:val="0"/>
        <w:spacing w:after="0" w:line="240" w:lineRule="auto"/>
        <w:ind w:firstLine="540"/>
        <w:jc w:val="both"/>
        <w:rPr>
          <w:rFonts w:ascii="Times New Roman" w:hAnsi="Times New Roman"/>
          <w:sz w:val="26"/>
          <w:szCs w:val="26"/>
        </w:rPr>
      </w:pPr>
      <w:r w:rsidRPr="008546E7">
        <w:rPr>
          <w:rFonts w:ascii="Times New Roman" w:hAnsi="Times New Roman"/>
          <w:sz w:val="26"/>
          <w:szCs w:val="26"/>
        </w:rPr>
        <w:t xml:space="preserve">ж) 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w:t>
      </w:r>
      <w:hyperlink r:id="rId11" w:history="1">
        <w:r w:rsidRPr="00C46331">
          <w:rPr>
            <w:rFonts w:ascii="Times New Roman" w:hAnsi="Times New Roman"/>
            <w:sz w:val="26"/>
            <w:szCs w:val="26"/>
          </w:rPr>
          <w:t>пункте 1</w:t>
        </w:r>
      </w:hyperlink>
      <w:r w:rsidRPr="008546E7">
        <w:rPr>
          <w:rFonts w:ascii="Times New Roman" w:hAnsi="Times New Roman"/>
          <w:sz w:val="26"/>
          <w:szCs w:val="26"/>
        </w:rPr>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D44C27" w:rsidRPr="008546E7" w:rsidRDefault="00D44C27" w:rsidP="00C46331">
      <w:pPr>
        <w:pStyle w:val="ConsPlusNormal"/>
        <w:tabs>
          <w:tab w:val="left" w:pos="567"/>
        </w:tabs>
        <w:ind w:firstLine="540"/>
        <w:jc w:val="both"/>
        <w:rPr>
          <w:sz w:val="26"/>
          <w:szCs w:val="26"/>
        </w:rPr>
      </w:pPr>
      <w:r w:rsidRPr="008546E7">
        <w:rPr>
          <w:sz w:val="26"/>
          <w:szCs w:val="26"/>
        </w:rPr>
        <w:t xml:space="preserve">3. Расторжение договора аренды без применения штрафных санкций, </w:t>
      </w:r>
      <w:r w:rsidRPr="008546E7">
        <w:rPr>
          <w:sz w:val="26"/>
          <w:szCs w:val="26"/>
        </w:rPr>
        <w:lastRenderedPageBreak/>
        <w:t>указанное в подпункте "б" пункта 1 настоящего постановления, осуществляется на следующих условиях:</w:t>
      </w:r>
    </w:p>
    <w:p w:rsidR="00D44C27" w:rsidRPr="008546E7" w:rsidRDefault="00A05676" w:rsidP="00921C6C">
      <w:pPr>
        <w:pStyle w:val="ConsPlusNormal"/>
        <w:ind w:firstLine="540"/>
        <w:jc w:val="both"/>
        <w:rPr>
          <w:sz w:val="26"/>
          <w:szCs w:val="26"/>
        </w:rPr>
      </w:pPr>
      <w:r w:rsidRPr="008546E7">
        <w:rPr>
          <w:sz w:val="26"/>
          <w:szCs w:val="26"/>
        </w:rPr>
        <w:t xml:space="preserve">а) </w:t>
      </w:r>
      <w:r w:rsidR="00D44C27" w:rsidRPr="008546E7">
        <w:rPr>
          <w:sz w:val="26"/>
          <w:szCs w:val="26"/>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D44C27" w:rsidRPr="008546E7" w:rsidRDefault="00A05676" w:rsidP="00921C6C">
      <w:pPr>
        <w:pStyle w:val="ConsPlusNormal"/>
        <w:ind w:firstLine="540"/>
        <w:jc w:val="both"/>
        <w:rPr>
          <w:sz w:val="26"/>
          <w:szCs w:val="26"/>
        </w:rPr>
      </w:pPr>
      <w:r w:rsidRPr="008546E7">
        <w:rPr>
          <w:sz w:val="26"/>
          <w:szCs w:val="26"/>
        </w:rPr>
        <w:t xml:space="preserve">б) </w:t>
      </w:r>
      <w:r w:rsidR="00D44C27" w:rsidRPr="008546E7">
        <w:rPr>
          <w:sz w:val="26"/>
          <w:szCs w:val="26"/>
        </w:rPr>
        <w:t>договор аренды подлежит расторжению со дня получения арендодателем уведомления о расторжении договора аренды;</w:t>
      </w:r>
    </w:p>
    <w:p w:rsidR="00D44C27" w:rsidRPr="008546E7" w:rsidRDefault="00A05676" w:rsidP="00921C6C">
      <w:pPr>
        <w:pStyle w:val="ConsPlusNormal"/>
        <w:ind w:firstLine="540"/>
        <w:jc w:val="both"/>
        <w:rPr>
          <w:sz w:val="26"/>
          <w:szCs w:val="26"/>
        </w:rPr>
      </w:pPr>
      <w:r w:rsidRPr="008546E7">
        <w:rPr>
          <w:sz w:val="26"/>
          <w:szCs w:val="26"/>
        </w:rPr>
        <w:t xml:space="preserve">в) </w:t>
      </w:r>
      <w:r w:rsidR="00D44C27" w:rsidRPr="008546E7">
        <w:rPr>
          <w:sz w:val="26"/>
          <w:szCs w:val="26"/>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035D0C" w:rsidRPr="008546E7" w:rsidRDefault="00561CB3" w:rsidP="00C46331">
      <w:pPr>
        <w:tabs>
          <w:tab w:val="left" w:pos="709"/>
        </w:tabs>
        <w:spacing w:after="0" w:line="240" w:lineRule="auto"/>
        <w:ind w:firstLine="567"/>
        <w:jc w:val="both"/>
        <w:rPr>
          <w:rFonts w:ascii="Times New Roman" w:hAnsi="Times New Roman"/>
          <w:sz w:val="26"/>
          <w:szCs w:val="26"/>
        </w:rPr>
      </w:pPr>
      <w:r w:rsidRPr="008546E7">
        <w:rPr>
          <w:rFonts w:ascii="Times New Roman" w:hAnsi="Times New Roman"/>
          <w:sz w:val="26"/>
          <w:szCs w:val="26"/>
        </w:rPr>
        <w:t>4</w:t>
      </w:r>
      <w:r w:rsidR="00035D0C" w:rsidRPr="008546E7">
        <w:rPr>
          <w:rFonts w:ascii="Times New Roman" w:hAnsi="Times New Roman"/>
          <w:sz w:val="26"/>
          <w:szCs w:val="26"/>
        </w:rPr>
        <w:t xml:space="preserve">. МКУ «Хозяйственное управление Тернейского муниципального округа» (Виноградова) обеспечить: </w:t>
      </w:r>
    </w:p>
    <w:p w:rsidR="00035D0C" w:rsidRPr="008546E7" w:rsidRDefault="00561CB3" w:rsidP="00C46331">
      <w:pPr>
        <w:spacing w:after="0" w:line="240" w:lineRule="auto"/>
        <w:ind w:firstLine="567"/>
        <w:jc w:val="both"/>
        <w:rPr>
          <w:rFonts w:ascii="Times New Roman" w:hAnsi="Times New Roman"/>
          <w:sz w:val="26"/>
          <w:szCs w:val="26"/>
        </w:rPr>
      </w:pPr>
      <w:r w:rsidRPr="008546E7">
        <w:rPr>
          <w:rFonts w:ascii="Times New Roman" w:hAnsi="Times New Roman"/>
          <w:sz w:val="26"/>
          <w:szCs w:val="26"/>
        </w:rPr>
        <w:t>4</w:t>
      </w:r>
      <w:r w:rsidR="00035D0C" w:rsidRPr="008546E7">
        <w:rPr>
          <w:rFonts w:ascii="Times New Roman" w:hAnsi="Times New Roman"/>
          <w:sz w:val="26"/>
          <w:szCs w:val="26"/>
        </w:rPr>
        <w:t xml:space="preserve">.1 обнародование настоящего муниципального правового акта путём его размещения на официальном сайте </w:t>
      </w:r>
      <w:r w:rsidR="00C46331">
        <w:rPr>
          <w:rFonts w:ascii="Times New Roman" w:hAnsi="Times New Roman"/>
          <w:sz w:val="26"/>
          <w:szCs w:val="26"/>
        </w:rPr>
        <w:t xml:space="preserve">администрации </w:t>
      </w:r>
      <w:r w:rsidR="00035D0C" w:rsidRPr="008546E7">
        <w:rPr>
          <w:rFonts w:ascii="Times New Roman" w:hAnsi="Times New Roman"/>
          <w:sz w:val="26"/>
          <w:szCs w:val="26"/>
        </w:rPr>
        <w:t>Тернейского муниципального округа в информационно- телекоммуникационной сети Интернет и рассылки в МКУ «Центральная районная библиотека» Тернейского муниципального округа и населённые пункты, входящие в состав территории Тернейского муниципального округа;</w:t>
      </w:r>
    </w:p>
    <w:p w:rsidR="00035D0C" w:rsidRPr="008546E7" w:rsidRDefault="00561CB3" w:rsidP="00C46331">
      <w:pPr>
        <w:spacing w:after="0" w:line="240" w:lineRule="auto"/>
        <w:ind w:firstLine="567"/>
        <w:jc w:val="both"/>
        <w:rPr>
          <w:rFonts w:ascii="Times New Roman" w:hAnsi="Times New Roman"/>
          <w:sz w:val="26"/>
          <w:szCs w:val="26"/>
        </w:rPr>
      </w:pPr>
      <w:r w:rsidRPr="008546E7">
        <w:rPr>
          <w:rFonts w:ascii="Times New Roman" w:hAnsi="Times New Roman"/>
          <w:sz w:val="26"/>
          <w:szCs w:val="26"/>
        </w:rPr>
        <w:t>4</w:t>
      </w:r>
      <w:r w:rsidR="00035D0C" w:rsidRPr="008546E7">
        <w:rPr>
          <w:rFonts w:ascii="Times New Roman" w:hAnsi="Times New Roman"/>
          <w:sz w:val="26"/>
          <w:szCs w:val="26"/>
        </w:rPr>
        <w:t xml:space="preserve">.2 опубликование в газете «Вестник Тернея» информационного сообщения о принятии настоящего постановления и способе его обнародования. </w:t>
      </w:r>
    </w:p>
    <w:p w:rsidR="00035D0C" w:rsidRPr="008546E7" w:rsidRDefault="00C46331" w:rsidP="00C46331">
      <w:pPr>
        <w:spacing w:after="0" w:line="240" w:lineRule="auto"/>
        <w:ind w:firstLine="567"/>
        <w:jc w:val="both"/>
        <w:rPr>
          <w:rFonts w:ascii="Times New Roman" w:hAnsi="Times New Roman"/>
          <w:sz w:val="26"/>
          <w:szCs w:val="26"/>
        </w:rPr>
      </w:pPr>
      <w:r>
        <w:rPr>
          <w:rFonts w:ascii="Times New Roman" w:hAnsi="Times New Roman"/>
          <w:sz w:val="26"/>
          <w:szCs w:val="26"/>
        </w:rPr>
        <w:t>5</w:t>
      </w:r>
      <w:r w:rsidR="00035D0C" w:rsidRPr="008546E7">
        <w:rPr>
          <w:rFonts w:ascii="Times New Roman" w:hAnsi="Times New Roman"/>
          <w:sz w:val="26"/>
          <w:szCs w:val="26"/>
        </w:rPr>
        <w:t xml:space="preserve">. Настоящее постановление вступает в силу со дня публикации в газете «Вестник Тернея» информационного </w:t>
      </w:r>
      <w:r>
        <w:rPr>
          <w:rFonts w:ascii="Times New Roman" w:hAnsi="Times New Roman"/>
          <w:sz w:val="26"/>
          <w:szCs w:val="26"/>
        </w:rPr>
        <w:t>сообщения, указанного в пункте 4</w:t>
      </w:r>
      <w:r w:rsidR="00035D0C" w:rsidRPr="008546E7">
        <w:rPr>
          <w:rFonts w:ascii="Times New Roman" w:hAnsi="Times New Roman"/>
          <w:sz w:val="26"/>
          <w:szCs w:val="26"/>
        </w:rPr>
        <w:t>.2 настоящего постановления.</w:t>
      </w:r>
    </w:p>
    <w:p w:rsidR="00035D0C" w:rsidRPr="008546E7" w:rsidRDefault="00C46331" w:rsidP="002D26A2">
      <w:pPr>
        <w:tabs>
          <w:tab w:val="left" w:pos="567"/>
        </w:tabs>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6</w:t>
      </w:r>
      <w:r w:rsidR="00035D0C" w:rsidRPr="008546E7">
        <w:rPr>
          <w:rFonts w:ascii="Times New Roman" w:hAnsi="Times New Roman"/>
          <w:sz w:val="26"/>
          <w:szCs w:val="26"/>
          <w:lang w:eastAsia="en-US"/>
        </w:rPr>
        <w:t>. Контроль за исполнением настоящего постановления возлагаю на заместителя главы администрации Тернейского муниципального округа Д.А. Максимова</w:t>
      </w:r>
    </w:p>
    <w:p w:rsidR="00D44C27" w:rsidRDefault="00D44C27">
      <w:pPr>
        <w:pStyle w:val="ConsPlusNormal"/>
        <w:ind w:firstLine="540"/>
        <w:jc w:val="both"/>
        <w:rPr>
          <w:sz w:val="26"/>
          <w:szCs w:val="26"/>
        </w:rPr>
      </w:pPr>
    </w:p>
    <w:p w:rsidR="00C46331" w:rsidRPr="008546E7" w:rsidRDefault="00C46331">
      <w:pPr>
        <w:pStyle w:val="ConsPlusNormal"/>
        <w:ind w:firstLine="540"/>
        <w:jc w:val="both"/>
        <w:rPr>
          <w:sz w:val="26"/>
          <w:szCs w:val="26"/>
        </w:rPr>
      </w:pPr>
    </w:p>
    <w:p w:rsidR="009538F6" w:rsidRDefault="00C46331" w:rsidP="00C46331">
      <w:pPr>
        <w:pStyle w:val="ConsPlusNormal"/>
        <w:jc w:val="both"/>
        <w:rPr>
          <w:sz w:val="26"/>
          <w:szCs w:val="26"/>
        </w:rPr>
      </w:pPr>
      <w:r>
        <w:rPr>
          <w:sz w:val="26"/>
          <w:szCs w:val="26"/>
        </w:rPr>
        <w:t>Г</w:t>
      </w:r>
      <w:r w:rsidR="009538F6" w:rsidRPr="008546E7">
        <w:rPr>
          <w:sz w:val="26"/>
          <w:szCs w:val="26"/>
        </w:rPr>
        <w:t>лав</w:t>
      </w:r>
      <w:r>
        <w:rPr>
          <w:sz w:val="26"/>
          <w:szCs w:val="26"/>
        </w:rPr>
        <w:t>а</w:t>
      </w:r>
      <w:r w:rsidR="009538F6" w:rsidRPr="008546E7">
        <w:rPr>
          <w:sz w:val="26"/>
          <w:szCs w:val="26"/>
        </w:rPr>
        <w:t xml:space="preserve"> Тернейского муниципального округа                         </w:t>
      </w:r>
      <w:r>
        <w:rPr>
          <w:sz w:val="26"/>
          <w:szCs w:val="26"/>
        </w:rPr>
        <w:t xml:space="preserve">  </w:t>
      </w:r>
      <w:r w:rsidR="009538F6" w:rsidRPr="008546E7">
        <w:rPr>
          <w:sz w:val="26"/>
          <w:szCs w:val="26"/>
        </w:rPr>
        <w:t xml:space="preserve"> </w:t>
      </w:r>
      <w:r>
        <w:rPr>
          <w:sz w:val="26"/>
          <w:szCs w:val="26"/>
        </w:rPr>
        <w:t>С.Н. Наумкин</w:t>
      </w:r>
    </w:p>
    <w:p w:rsidR="00C46331" w:rsidRPr="008546E7" w:rsidRDefault="00C46331" w:rsidP="00C46331">
      <w:pPr>
        <w:pStyle w:val="ConsPlusNormal"/>
        <w:jc w:val="both"/>
        <w:rPr>
          <w:sz w:val="26"/>
          <w:szCs w:val="26"/>
        </w:rPr>
      </w:pPr>
    </w:p>
    <w:sectPr w:rsidR="00C46331" w:rsidRPr="008546E7" w:rsidSect="008546E7">
      <w:headerReference w:type="default" r:id="rId12"/>
      <w:headerReference w:type="first" r:id="rId13"/>
      <w:footerReference w:type="first" r:id="rId14"/>
      <w:pgSz w:w="11906" w:h="16838"/>
      <w:pgMar w:top="454" w:right="851" w:bottom="454" w:left="170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277" w:rsidRDefault="00E53277">
      <w:pPr>
        <w:spacing w:after="0" w:line="240" w:lineRule="auto"/>
      </w:pPr>
      <w:r>
        <w:separator/>
      </w:r>
    </w:p>
  </w:endnote>
  <w:endnote w:type="continuationSeparator" w:id="0">
    <w:p w:rsidR="00E53277" w:rsidRDefault="00E53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C27" w:rsidRDefault="00D44C2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D44C2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D44C27" w:rsidRDefault="00D44C2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D44C27" w:rsidRDefault="00D44C27">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D44C27" w:rsidRDefault="00D44C27">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035D0C">
            <w:rPr>
              <w:rFonts w:ascii="Tahoma" w:hAnsi="Tahoma" w:cs="Tahoma"/>
              <w:noProof/>
              <w:sz w:val="20"/>
              <w:szCs w:val="20"/>
            </w:rPr>
            <w:t>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2D26A2">
            <w:rPr>
              <w:rFonts w:ascii="Tahoma" w:hAnsi="Tahoma" w:cs="Tahoma"/>
              <w:noProof/>
              <w:sz w:val="20"/>
              <w:szCs w:val="20"/>
            </w:rPr>
            <w:t>3</w:t>
          </w:r>
          <w:r>
            <w:rPr>
              <w:rFonts w:ascii="Tahoma" w:hAnsi="Tahoma" w:cs="Tahoma"/>
              <w:sz w:val="20"/>
              <w:szCs w:val="20"/>
            </w:rPr>
            <w:fldChar w:fldCharType="end"/>
          </w:r>
        </w:p>
      </w:tc>
    </w:tr>
  </w:tbl>
  <w:p w:rsidR="00D44C27" w:rsidRDefault="00D44C27">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277" w:rsidRDefault="00E53277">
      <w:pPr>
        <w:spacing w:after="0" w:line="240" w:lineRule="auto"/>
      </w:pPr>
      <w:r>
        <w:separator/>
      </w:r>
    </w:p>
  </w:footnote>
  <w:footnote w:type="continuationSeparator" w:id="0">
    <w:p w:rsidR="00E53277" w:rsidRDefault="00E53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D0C" w:rsidRPr="00035D0C" w:rsidRDefault="00035D0C" w:rsidP="00035D0C">
    <w:pPr>
      <w:pStyle w:val="a3"/>
      <w:jc w:val="right"/>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D44C2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D44C27" w:rsidRDefault="00575FF8">
          <w:pPr>
            <w:pStyle w:val="ConsPlusNormal"/>
          </w:pPr>
          <w:r>
            <w:rPr>
              <w:noProof/>
            </w:rPr>
            <w:drawing>
              <wp:inline distT="0" distB="0" distL="0" distR="0">
                <wp:extent cx="1905000" cy="4476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447675"/>
                        </a:xfrm>
                        <a:prstGeom prst="rect">
                          <a:avLst/>
                        </a:prstGeom>
                        <a:noFill/>
                        <a:ln>
                          <a:noFill/>
                        </a:ln>
                      </pic:spPr>
                    </pic:pic>
                  </a:graphicData>
                </a:graphic>
              </wp:inline>
            </w:drawing>
          </w:r>
        </w:p>
        <w:p w:rsidR="00D44C27" w:rsidRDefault="00D44C27">
          <w:pPr>
            <w:pStyle w:val="ConsPlusNormal"/>
            <w:rPr>
              <w:rFonts w:ascii="Tahoma" w:hAnsi="Tahoma" w:cs="Tahoma"/>
              <w:sz w:val="16"/>
              <w:szCs w:val="16"/>
            </w:rPr>
          </w:pPr>
          <w:r>
            <w:rPr>
              <w:rFonts w:ascii="Tahoma" w:hAnsi="Tahoma" w:cs="Tahoma"/>
              <w:sz w:val="16"/>
              <w:szCs w:val="16"/>
            </w:rPr>
            <w:t>Постановление Администрации Пожарского муниципального района от 28.11.2022 N 906-па "О предоставлении отсрочки уплаты ар...</w:t>
          </w:r>
        </w:p>
      </w:tc>
      <w:tc>
        <w:tcPr>
          <w:tcW w:w="4695" w:type="dxa"/>
          <w:tcBorders>
            <w:top w:val="none" w:sz="2" w:space="0" w:color="auto"/>
            <w:left w:val="none" w:sz="2" w:space="0" w:color="auto"/>
            <w:bottom w:val="none" w:sz="2" w:space="0" w:color="auto"/>
            <w:right w:val="none" w:sz="2" w:space="0" w:color="auto"/>
          </w:tcBorders>
          <w:vAlign w:val="center"/>
        </w:tcPr>
        <w:p w:rsidR="00D44C27" w:rsidRDefault="00D44C2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2"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24.05.2023</w:t>
          </w:r>
        </w:p>
      </w:tc>
    </w:tr>
  </w:tbl>
  <w:p w:rsidR="00D44C27" w:rsidRDefault="00D44C27">
    <w:pPr>
      <w:pStyle w:val="ConsPlusNormal"/>
      <w:pBdr>
        <w:bottom w:val="single" w:sz="12" w:space="0" w:color="auto"/>
      </w:pBdr>
      <w:jc w:val="center"/>
      <w:rPr>
        <w:sz w:val="2"/>
        <w:szCs w:val="2"/>
      </w:rPr>
    </w:pPr>
  </w:p>
  <w:p w:rsidR="00D44C27" w:rsidRDefault="00D44C27">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D0C"/>
    <w:rsid w:val="00035D0C"/>
    <w:rsid w:val="000F5CF1"/>
    <w:rsid w:val="002D26A2"/>
    <w:rsid w:val="00430F13"/>
    <w:rsid w:val="00480738"/>
    <w:rsid w:val="005054F1"/>
    <w:rsid w:val="00561CB3"/>
    <w:rsid w:val="00575FF8"/>
    <w:rsid w:val="005D71F1"/>
    <w:rsid w:val="00770692"/>
    <w:rsid w:val="008546E7"/>
    <w:rsid w:val="00921C6C"/>
    <w:rsid w:val="009538F6"/>
    <w:rsid w:val="009F54EC"/>
    <w:rsid w:val="00A05676"/>
    <w:rsid w:val="00A63FD5"/>
    <w:rsid w:val="00C46331"/>
    <w:rsid w:val="00D44C27"/>
    <w:rsid w:val="00D82B63"/>
    <w:rsid w:val="00E11CDB"/>
    <w:rsid w:val="00E25291"/>
    <w:rsid w:val="00E53277"/>
    <w:rsid w:val="00F02741"/>
    <w:rsid w:val="00F32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32617803-814C-4D52-A6B6-FE67DE8F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035D0C"/>
    <w:pPr>
      <w:tabs>
        <w:tab w:val="center" w:pos="4677"/>
        <w:tab w:val="right" w:pos="9355"/>
      </w:tabs>
    </w:pPr>
  </w:style>
  <w:style w:type="character" w:customStyle="1" w:styleId="a4">
    <w:name w:val="Верхний колонтитул Знак"/>
    <w:basedOn w:val="a0"/>
    <w:link w:val="a3"/>
    <w:uiPriority w:val="99"/>
    <w:locked/>
    <w:rsid w:val="00035D0C"/>
    <w:rPr>
      <w:rFonts w:cs="Times New Roman"/>
    </w:rPr>
  </w:style>
  <w:style w:type="paragraph" w:styleId="a5">
    <w:name w:val="footer"/>
    <w:basedOn w:val="a"/>
    <w:link w:val="a6"/>
    <w:uiPriority w:val="99"/>
    <w:unhideWhenUsed/>
    <w:rsid w:val="00035D0C"/>
    <w:pPr>
      <w:tabs>
        <w:tab w:val="center" w:pos="4677"/>
        <w:tab w:val="right" w:pos="9355"/>
      </w:tabs>
    </w:pPr>
  </w:style>
  <w:style w:type="character" w:customStyle="1" w:styleId="a6">
    <w:name w:val="Нижний колонтитул Знак"/>
    <w:basedOn w:val="a0"/>
    <w:link w:val="a5"/>
    <w:uiPriority w:val="99"/>
    <w:locked/>
    <w:rsid w:val="00035D0C"/>
    <w:rPr>
      <w:rFonts w:cs="Times New Roman"/>
    </w:rPr>
  </w:style>
  <w:style w:type="paragraph" w:styleId="a7">
    <w:name w:val="Balloon Text"/>
    <w:basedOn w:val="a"/>
    <w:link w:val="a8"/>
    <w:uiPriority w:val="99"/>
    <w:semiHidden/>
    <w:unhideWhenUsed/>
    <w:rsid w:val="009538F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locked/>
    <w:rsid w:val="009538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3679D5CBAB4DC9998E47772AD8B99D6069785401713656EE0BD314FBA5665BC07F958A1DA9DC5571B79328B215CAF159186F3421D8C04BABwCC"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consultantplus://offline/ref=8A9F0CA76B90F0EC86E7B7B8088960A3D4EAAF7C1C55954518DFEC1A45EB495ED47844F2BB506FFA69CB54BD30B10DF0512DE0BCE3606477A5v2C"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A96417A0FB2E824DC88AFCC02FC6BE8780955605405412B245397E00B3E19D898D93F9ED88E0E91959299A75613D5C724BF324C4E1E49C79R4y1C"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EC8CAD2E74AE71708A99617DB8800C1FBE1F5F896AC32E77D037D68A8E0FA7865FA5D316CF71D5998574921E73B9B9D9B9CB2AB4B4B32FA346xBC" TargetMode="External"/><Relationship Id="rId4" Type="http://schemas.openxmlformats.org/officeDocument/2006/relationships/footnotes" Target="footnotes.xml"/><Relationship Id="rId9" Type="http://schemas.openxmlformats.org/officeDocument/2006/relationships/hyperlink" Target="consultantplus://offline/ref=0E1409F4061D914D00365F8AA2E2C491780A45E5D981CDD2F2142AD3078200457E9E3D040BB7FFA527A5A11680BA4735D917EA8BCDFCDD24zAwDC"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www.consultant.ru" TargetMode="External"/><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1344</Words>
  <Characters>7662</Characters>
  <Application>Microsoft Office Word</Application>
  <DocSecurity>2</DocSecurity>
  <Lines>63</Lines>
  <Paragraphs>17</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Пожарского муниципального района от 28.11.2022 N 906-па"О предоставлении отсрочки уплаты арендной платы по договорам аренды муниципального имущества (в том числе земельных участков) в связи с частичной мобилизацией"</vt:lpstr>
    </vt:vector>
  </TitlesOfParts>
  <Company>КонсультантПлюс Версия 4022.00.55</Company>
  <LinksUpToDate>false</LinksUpToDate>
  <CharactersWithSpaces>8989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Пожарского муниципального района от 28.11.2022 N 906-па"О предоставлении отсрочки уплаты арендной платы по договорам аренды муниципального имущества (в том числе земельных участков) в связи с частичной мобилизацией"</dc:title>
  <dc:subject/>
  <dc:creator>Барвинок ВГ</dc:creator>
  <cp:keywords/>
  <dc:description/>
  <cp:lastModifiedBy>Барвинок ВГ</cp:lastModifiedBy>
  <cp:revision>2</cp:revision>
  <cp:lastPrinted>2023-06-09T04:30:00Z</cp:lastPrinted>
  <dcterms:created xsi:type="dcterms:W3CDTF">2023-06-21T04:12:00Z</dcterms:created>
  <dcterms:modified xsi:type="dcterms:W3CDTF">2023-06-21T04:12:00Z</dcterms:modified>
</cp:coreProperties>
</file>