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41" w:rsidRPr="0084782B" w:rsidRDefault="002E2C75" w:rsidP="0084782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2571750</wp:posOffset>
            </wp:positionH>
            <wp:positionV relativeFrom="paragraph">
              <wp:posOffset>-97155</wp:posOffset>
            </wp:positionV>
            <wp:extent cx="869315" cy="9207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6A41" w:rsidRPr="0084782B" w:rsidRDefault="00BC6A41" w:rsidP="00847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6A41" w:rsidRPr="0084782B" w:rsidRDefault="00BC6A41" w:rsidP="00847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6A41" w:rsidRPr="0084782B" w:rsidRDefault="00BC6A41" w:rsidP="0084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C6A41" w:rsidRPr="0084782B" w:rsidRDefault="002E2C75" w:rsidP="00847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82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C6A41" w:rsidRPr="0084782B" w:rsidRDefault="002E2C75" w:rsidP="00847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82B">
        <w:rPr>
          <w:rFonts w:ascii="Times New Roman" w:hAnsi="Times New Roman" w:cs="Times New Roman"/>
          <w:b/>
          <w:sz w:val="26"/>
          <w:szCs w:val="26"/>
        </w:rPr>
        <w:t>ТЕРНЕЙСКОГО МУНИЦИПАЛЬНОГО ОКРУГА</w:t>
      </w:r>
    </w:p>
    <w:p w:rsidR="00BC6A41" w:rsidRPr="0084782B" w:rsidRDefault="002E2C75" w:rsidP="00847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82B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BC6A41" w:rsidRPr="0084782B" w:rsidRDefault="00BC6A41" w:rsidP="00847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6A41" w:rsidRPr="0084782B" w:rsidRDefault="002E2C75" w:rsidP="00847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8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4782B" w:rsidRPr="0084782B" w:rsidRDefault="0084782B" w:rsidP="00847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82B" w:rsidRPr="0084782B" w:rsidRDefault="002E2C75" w:rsidP="008478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 xml:space="preserve"> </w:t>
      </w:r>
      <w:r w:rsidR="0084782B" w:rsidRPr="0084782B">
        <w:rPr>
          <w:rFonts w:ascii="Times New Roman" w:hAnsi="Times New Roman" w:cs="Times New Roman"/>
          <w:sz w:val="26"/>
          <w:szCs w:val="26"/>
        </w:rPr>
        <w:t>03 июля 2025 года</w:t>
      </w:r>
      <w:r w:rsidRPr="0084782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4782B">
        <w:rPr>
          <w:rFonts w:ascii="Times New Roman" w:hAnsi="Times New Roman" w:cs="Times New Roman"/>
          <w:sz w:val="26"/>
          <w:szCs w:val="26"/>
        </w:rPr>
        <w:t xml:space="preserve">  </w:t>
      </w:r>
      <w:r w:rsidR="0084782B" w:rsidRPr="00847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4782B">
        <w:rPr>
          <w:rFonts w:ascii="Times New Roman" w:hAnsi="Times New Roman" w:cs="Times New Roman"/>
          <w:sz w:val="26"/>
          <w:szCs w:val="26"/>
        </w:rPr>
        <w:t xml:space="preserve">. Терней                 </w:t>
      </w:r>
      <w:r w:rsidR="0084782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4782B" w:rsidRPr="0084782B">
        <w:rPr>
          <w:rFonts w:ascii="Times New Roman" w:hAnsi="Times New Roman" w:cs="Times New Roman"/>
          <w:sz w:val="26"/>
          <w:szCs w:val="26"/>
        </w:rPr>
        <w:t xml:space="preserve"> </w:t>
      </w:r>
      <w:r w:rsidRPr="0084782B">
        <w:rPr>
          <w:rFonts w:ascii="Times New Roman" w:hAnsi="Times New Roman" w:cs="Times New Roman"/>
          <w:sz w:val="26"/>
          <w:szCs w:val="26"/>
        </w:rPr>
        <w:t xml:space="preserve"> № </w:t>
      </w:r>
      <w:r w:rsidR="0084782B" w:rsidRPr="0084782B">
        <w:rPr>
          <w:rFonts w:ascii="Times New Roman" w:hAnsi="Times New Roman" w:cs="Times New Roman"/>
          <w:sz w:val="26"/>
          <w:szCs w:val="26"/>
        </w:rPr>
        <w:t>559</w:t>
      </w:r>
    </w:p>
    <w:p w:rsidR="0084782B" w:rsidRPr="0084782B" w:rsidRDefault="002E2C75" w:rsidP="008478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6A41" w:rsidRPr="0084782B" w:rsidRDefault="002E2C75" w:rsidP="00847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создания и содержания в целях гражданской обороны запасов материально-технических, продовольственных, медицинских и иных средств на территории </w:t>
      </w:r>
      <w:proofErr w:type="spellStart"/>
      <w:r w:rsidRPr="0084782B">
        <w:rPr>
          <w:rFonts w:ascii="Times New Roman" w:hAnsi="Times New Roman" w:cs="Times New Roman"/>
          <w:b/>
          <w:sz w:val="26"/>
          <w:szCs w:val="26"/>
        </w:rPr>
        <w:t>Тернейского</w:t>
      </w:r>
      <w:proofErr w:type="spellEnd"/>
      <w:r w:rsidRPr="0084782B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84782B" w:rsidRPr="0084782B" w:rsidRDefault="0084782B" w:rsidP="0084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A41" w:rsidRPr="0084782B" w:rsidRDefault="002E2C75" w:rsidP="0084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руководствуясь Уставом 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4782B">
        <w:rPr>
          <w:rFonts w:ascii="Times New Roman" w:hAnsi="Times New Roman" w:cs="Times New Roman"/>
          <w:sz w:val="26"/>
          <w:szCs w:val="26"/>
        </w:rPr>
        <w:t xml:space="preserve"> муниципального округа, администрация 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4782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BC6A41" w:rsidRPr="0084782B" w:rsidRDefault="002E2C75" w:rsidP="0084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6A41" w:rsidRPr="0084782B" w:rsidRDefault="002E2C75" w:rsidP="0084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782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4782B" w:rsidRPr="0084782B" w:rsidRDefault="0084782B" w:rsidP="008478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C6A41" w:rsidRPr="0084782B" w:rsidRDefault="002E2C75" w:rsidP="0084782B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>Утвердить:</w:t>
      </w:r>
    </w:p>
    <w:p w:rsidR="00BC6A41" w:rsidRPr="0084782B" w:rsidRDefault="002E2C75" w:rsidP="0084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 xml:space="preserve">1.1. Порядок создания и содержания в целях гражданской обороны запасов материально-технических, продовольственных, медицинских и иных средств на территории 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4782B">
        <w:rPr>
          <w:rFonts w:ascii="Times New Roman" w:hAnsi="Times New Roman" w:cs="Times New Roman"/>
          <w:sz w:val="26"/>
          <w:szCs w:val="26"/>
        </w:rPr>
        <w:t xml:space="preserve"> муниципального округа (приложение № 1).</w:t>
      </w:r>
    </w:p>
    <w:p w:rsidR="00BC6A41" w:rsidRPr="0084782B" w:rsidRDefault="002E2C75" w:rsidP="0084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 xml:space="preserve">1.2. Номенклатуру запасов материально-технических, продовольственных, медицинских и иных средств на территории 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4782B">
        <w:rPr>
          <w:rFonts w:ascii="Times New Roman" w:hAnsi="Times New Roman" w:cs="Times New Roman"/>
          <w:sz w:val="26"/>
          <w:szCs w:val="26"/>
        </w:rPr>
        <w:t xml:space="preserve"> муниципального округа (приложение № 2).</w:t>
      </w:r>
    </w:p>
    <w:p w:rsidR="00BC6A41" w:rsidRPr="0084782B" w:rsidRDefault="002E2C75" w:rsidP="0084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 xml:space="preserve">2. Ежегодно до 20 ноября при необходимости корректировать </w:t>
      </w:r>
      <w:proofErr w:type="gramStart"/>
      <w:r w:rsidRPr="0084782B">
        <w:rPr>
          <w:rFonts w:ascii="Times New Roman" w:hAnsi="Times New Roman" w:cs="Times New Roman"/>
          <w:sz w:val="26"/>
          <w:szCs w:val="26"/>
        </w:rPr>
        <w:t>запасы  материально</w:t>
      </w:r>
      <w:proofErr w:type="gramEnd"/>
      <w:r w:rsidRPr="0084782B">
        <w:rPr>
          <w:rFonts w:ascii="Times New Roman" w:hAnsi="Times New Roman" w:cs="Times New Roman"/>
          <w:sz w:val="26"/>
          <w:szCs w:val="26"/>
        </w:rPr>
        <w:t>-технических, продовольственных, медицинских и иных средств для гражданской обороны и сведения представлять в Главное управление МЧС России по Приморскому краю.</w:t>
      </w:r>
    </w:p>
    <w:p w:rsidR="00BC6A41" w:rsidRPr="0084782B" w:rsidRDefault="002E2C75" w:rsidP="0084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 xml:space="preserve">3. Рекомендовать руководителям учреждений, организаций и предприятий, расположенных на территории 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4782B">
        <w:rPr>
          <w:rFonts w:ascii="Times New Roman" w:hAnsi="Times New Roman" w:cs="Times New Roman"/>
          <w:sz w:val="26"/>
          <w:szCs w:val="26"/>
        </w:rPr>
        <w:t xml:space="preserve"> муниципального округа,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BC6A41" w:rsidRPr="0084782B" w:rsidRDefault="002E2C75" w:rsidP="0084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 xml:space="preserve">4 Признать утратившими силу постановления администрации 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4782B">
        <w:rPr>
          <w:rFonts w:ascii="Times New Roman" w:hAnsi="Times New Roman" w:cs="Times New Roman"/>
          <w:sz w:val="26"/>
          <w:szCs w:val="26"/>
        </w:rPr>
        <w:t xml:space="preserve"> муниципального округа от 03.06.2021 № 478</w:t>
      </w:r>
      <w:r w:rsidR="0084782B" w:rsidRPr="0084782B">
        <w:rPr>
          <w:rFonts w:ascii="Times New Roman" w:hAnsi="Times New Roman" w:cs="Times New Roman"/>
          <w:sz w:val="26"/>
          <w:szCs w:val="26"/>
        </w:rPr>
        <w:t xml:space="preserve"> «</w:t>
      </w:r>
      <w:r w:rsidR="0084782B" w:rsidRPr="0084782B">
        <w:rPr>
          <w:rFonts w:ascii="Times New Roman" w:hAnsi="Times New Roman" w:cs="Times New Roman"/>
          <w:sz w:val="26"/>
          <w:szCs w:val="26"/>
        </w:rPr>
        <w:t xml:space="preserve">Об утверждении Порядка создания и содержания в целях гражданской обороны запасов материально-технических, продовольственных, медицинских и иных средств на территории </w:t>
      </w:r>
      <w:proofErr w:type="spellStart"/>
      <w:r w:rsidR="0084782B" w:rsidRPr="0084782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84782B" w:rsidRPr="0084782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4782B" w:rsidRPr="0084782B">
        <w:rPr>
          <w:rFonts w:ascii="Times New Roman" w:hAnsi="Times New Roman" w:cs="Times New Roman"/>
          <w:sz w:val="26"/>
          <w:szCs w:val="26"/>
        </w:rPr>
        <w:t>».</w:t>
      </w:r>
    </w:p>
    <w:p w:rsidR="00BC6A41" w:rsidRPr="0084782B" w:rsidRDefault="002E2C75" w:rsidP="0084782B">
      <w:pPr>
        <w:spacing w:after="0" w:line="240" w:lineRule="auto"/>
        <w:ind w:firstLine="709"/>
        <w:jc w:val="both"/>
        <w:rPr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 xml:space="preserve">5. МКУ «Хозяйственное управление 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4782B">
        <w:rPr>
          <w:rFonts w:ascii="Times New Roman" w:hAnsi="Times New Roman" w:cs="Times New Roman"/>
          <w:sz w:val="26"/>
          <w:szCs w:val="26"/>
        </w:rPr>
        <w:t xml:space="preserve"> муниципального округа» (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Щелчкова</w:t>
      </w:r>
      <w:proofErr w:type="spellEnd"/>
      <w:r w:rsidRPr="0084782B">
        <w:rPr>
          <w:rFonts w:ascii="Times New Roman" w:hAnsi="Times New Roman" w:cs="Times New Roman"/>
          <w:sz w:val="26"/>
          <w:szCs w:val="26"/>
        </w:rPr>
        <w:t xml:space="preserve">) обеспечить: </w:t>
      </w:r>
    </w:p>
    <w:p w:rsidR="00BC6A41" w:rsidRPr="0084782B" w:rsidRDefault="002E2C75" w:rsidP="0084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lastRenderedPageBreak/>
        <w:t xml:space="preserve">5.1 обнародование настоящего муниципального правового акта путём его размещения на официальном сайте </w:t>
      </w:r>
      <w:r w:rsidR="0084782B" w:rsidRPr="0084782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4782B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информационно-телекоммуникационной сети Интернет и рассылки в МКУ «Центральная районная библиотека» 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4782B">
        <w:rPr>
          <w:rFonts w:ascii="Times New Roman" w:hAnsi="Times New Roman" w:cs="Times New Roman"/>
          <w:sz w:val="26"/>
          <w:szCs w:val="26"/>
        </w:rPr>
        <w:t xml:space="preserve"> муниципального округа и населённые пункты, входящие в состав территории 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4782B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BC6A41" w:rsidRPr="0084782B" w:rsidRDefault="002E2C75" w:rsidP="0084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>5.2 опубликование в газете «Вестник Тернея» информационного сообщения о принятии настоящего постановления и способе его обнародования.</w:t>
      </w:r>
    </w:p>
    <w:p w:rsidR="00BC6A41" w:rsidRPr="0084782B" w:rsidRDefault="002E2C75" w:rsidP="0084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>6. Контроль за исполнением настоящего постановления оставляю за собой.</w:t>
      </w:r>
    </w:p>
    <w:p w:rsidR="00BC6A41" w:rsidRPr="0084782B" w:rsidRDefault="002E2C75" w:rsidP="0084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>7. Настоящее постановление вступает в силу со дня публикации в газете «Вестник Тернея» информационного сообщения, указанного в пункте 5.2 настоящего постановления.</w:t>
      </w:r>
    </w:p>
    <w:p w:rsidR="00BC6A41" w:rsidRPr="0084782B" w:rsidRDefault="00BC6A41" w:rsidP="0084782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C6A41" w:rsidRPr="0084782B" w:rsidRDefault="002E2C75" w:rsidP="0084782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782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4782B">
        <w:rPr>
          <w:rFonts w:ascii="Times New Roman" w:hAnsi="Times New Roman" w:cs="Times New Roman"/>
          <w:sz w:val="26"/>
          <w:szCs w:val="26"/>
        </w:rPr>
        <w:t xml:space="preserve"> муниципального округа      </w:t>
      </w:r>
      <w:r w:rsidR="0084782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4782B">
        <w:rPr>
          <w:rFonts w:ascii="Times New Roman" w:hAnsi="Times New Roman" w:cs="Times New Roman"/>
          <w:sz w:val="26"/>
          <w:szCs w:val="26"/>
        </w:rPr>
        <w:t xml:space="preserve">      </w:t>
      </w:r>
      <w:r w:rsidR="0084782B" w:rsidRPr="0084782B">
        <w:rPr>
          <w:rFonts w:ascii="Times New Roman" w:hAnsi="Times New Roman" w:cs="Times New Roman"/>
          <w:sz w:val="26"/>
          <w:szCs w:val="26"/>
        </w:rPr>
        <w:t xml:space="preserve">      </w:t>
      </w:r>
      <w:r w:rsidRPr="0084782B">
        <w:rPr>
          <w:rFonts w:ascii="Times New Roman" w:hAnsi="Times New Roman" w:cs="Times New Roman"/>
          <w:sz w:val="26"/>
          <w:szCs w:val="26"/>
        </w:rPr>
        <w:t xml:space="preserve"> С.Н. </w:t>
      </w:r>
      <w:proofErr w:type="spellStart"/>
      <w:r w:rsidRPr="0084782B">
        <w:rPr>
          <w:rFonts w:ascii="Times New Roman" w:hAnsi="Times New Roman" w:cs="Times New Roman"/>
          <w:sz w:val="26"/>
          <w:szCs w:val="26"/>
        </w:rPr>
        <w:t>Наумкин</w:t>
      </w:r>
      <w:proofErr w:type="spellEnd"/>
    </w:p>
    <w:p w:rsidR="00BC6A41" w:rsidRDefault="00BC6A41" w:rsidP="008478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84782B" w:rsidRDefault="0084782B">
      <w:pPr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rPr>
          <w:rFonts w:ascii="Times New Roman" w:hAnsi="Times New Roman" w:cs="Times New Roman"/>
          <w:sz w:val="24"/>
          <w:szCs w:val="24"/>
        </w:rPr>
      </w:pPr>
    </w:p>
    <w:p w:rsidR="00BC6A41" w:rsidRDefault="002E2C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W w:w="4217" w:type="dxa"/>
        <w:tblInd w:w="5137" w:type="dxa"/>
        <w:tblLayout w:type="fixed"/>
        <w:tblLook w:val="04A0" w:firstRow="1" w:lastRow="0" w:firstColumn="1" w:lastColumn="0" w:noHBand="0" w:noVBand="1"/>
      </w:tblPr>
      <w:tblGrid>
        <w:gridCol w:w="4217"/>
      </w:tblGrid>
      <w:tr w:rsidR="00BC6A41">
        <w:tc>
          <w:tcPr>
            <w:tcW w:w="4217" w:type="dxa"/>
          </w:tcPr>
          <w:p w:rsidR="00BC6A41" w:rsidRDefault="00BC6A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41" w:rsidRDefault="002E2C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C6A41" w:rsidRDefault="002E2C75" w:rsidP="0084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</w:t>
            </w:r>
            <w:r w:rsidR="0084782B">
              <w:rPr>
                <w:rFonts w:ascii="Times New Roman" w:hAnsi="Times New Roman" w:cs="Times New Roman"/>
                <w:sz w:val="24"/>
                <w:szCs w:val="24"/>
              </w:rPr>
              <w:t xml:space="preserve"> 03.07.2025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782B">
              <w:rPr>
                <w:rFonts w:ascii="Times New Roman" w:hAnsi="Times New Roman" w:cs="Times New Roman"/>
                <w:sz w:val="24"/>
                <w:szCs w:val="24"/>
              </w:rPr>
              <w:t xml:space="preserve"> 559</w:t>
            </w:r>
          </w:p>
        </w:tc>
      </w:tr>
    </w:tbl>
    <w:p w:rsidR="00BC6A41" w:rsidRDefault="00BC6A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6A41" w:rsidRPr="00403882" w:rsidRDefault="00BC6A41" w:rsidP="00403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A41" w:rsidRPr="00403882" w:rsidRDefault="002E2C75" w:rsidP="00403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88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C6A41" w:rsidRPr="00403882" w:rsidRDefault="002E2C75" w:rsidP="00403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882">
        <w:rPr>
          <w:rFonts w:ascii="Times New Roman" w:hAnsi="Times New Roman" w:cs="Times New Roman"/>
          <w:b/>
          <w:sz w:val="24"/>
          <w:szCs w:val="24"/>
        </w:rPr>
        <w:t xml:space="preserve">создания и содержания в целях гражданской обороны запасов материально-технических, продовольственных, медицинских и иных средств на территории </w:t>
      </w:r>
      <w:proofErr w:type="spellStart"/>
      <w:r w:rsidRPr="00403882">
        <w:rPr>
          <w:rFonts w:ascii="Times New Roman" w:hAnsi="Times New Roman" w:cs="Times New Roman"/>
          <w:b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BC6A41" w:rsidRPr="00403882" w:rsidRDefault="00BC6A41" w:rsidP="00403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от 12.02.1998 № 28-ФЗ «О гражданской обороне», постановлением Правительства Российской Федерации от 27.04.200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Министерства Российской Федерации по делам гражданской обороны, чрезвычайным ситуациям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методическими рекомендациями Министерства Российской Федерации по делам гражданской обороны, чрезвычайным ситуациями последствий стихийных бедствий от 29.12.2021 № 2-4-71-12-11 «По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именуются- Запасы).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3. Запасы предназначены для первоочередного обеспечения населения, а также для оснащения территориальных нештатных формирований для обеспечения мероприятий гражданской обороны (далее — НФГО) и нештатных аварийно-спасательных формирований (далее - НАФС)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 xml:space="preserve">4. Система Запасов в целях гражданской обороны на территории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 включает в себя: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 xml:space="preserve">-запасы администрации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-запасы предприятий, учреждений и организаций (объектовые запасы).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Для создания Запасов гражданской обороны также используются резервы материальных ресурсов, договоры экстренных поставок (отбор поставщиков), создаваемых в целях, предусмотренных для ликвидации последствий чрезвычайных ситуаций природного и техногенного характера.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 xml:space="preserve">6. Номенклатура и объемы Запасов утверждаются администрацией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 и создаются исходя из возможного характера опасностей, при военных конфликтах или в следствие этих конфликтов, а также при чрезвычайных ситуациях природного и техногенного характера, предполагаемого объема работ по </w:t>
      </w:r>
      <w:r w:rsidRPr="00403882">
        <w:rPr>
          <w:rFonts w:ascii="Times New Roman" w:hAnsi="Times New Roman" w:cs="Times New Roman"/>
          <w:sz w:val="24"/>
          <w:szCs w:val="24"/>
        </w:rPr>
        <w:lastRenderedPageBreak/>
        <w:t>ликвидации их последствий, природных, экономических и иных особенностей района,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8. Функции по созданию, организации размещения, хранения и восполнения запасов возлагаются на муниципальные учрежде</w:t>
      </w:r>
      <w:r w:rsidR="00403882">
        <w:rPr>
          <w:rFonts w:ascii="Times New Roman" w:hAnsi="Times New Roman" w:cs="Times New Roman"/>
          <w:sz w:val="24"/>
          <w:szCs w:val="24"/>
        </w:rPr>
        <w:t xml:space="preserve">ния, структурные подразделения </w:t>
      </w:r>
      <w:r w:rsidRPr="0040388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 и организации</w:t>
      </w:r>
      <w:r w:rsidR="00403882">
        <w:rPr>
          <w:rFonts w:ascii="Times New Roman" w:hAnsi="Times New Roman" w:cs="Times New Roman"/>
          <w:sz w:val="24"/>
          <w:szCs w:val="24"/>
        </w:rPr>
        <w:t>,</w:t>
      </w:r>
      <w:r w:rsidRPr="00403882">
        <w:rPr>
          <w:rFonts w:ascii="Times New Roman" w:hAnsi="Times New Roman" w:cs="Times New Roman"/>
          <w:sz w:val="24"/>
          <w:szCs w:val="24"/>
        </w:rPr>
        <w:t xml:space="preserve"> расположенные на территории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 (по согласованию):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- по строительным материалам, нефтепродук</w:t>
      </w:r>
      <w:r w:rsidR="00403882">
        <w:rPr>
          <w:rFonts w:ascii="Times New Roman" w:hAnsi="Times New Roman" w:cs="Times New Roman"/>
          <w:sz w:val="24"/>
          <w:szCs w:val="24"/>
        </w:rPr>
        <w:t>там и основным видам топлива - М</w:t>
      </w:r>
      <w:r w:rsidRPr="00403882">
        <w:rPr>
          <w:rFonts w:ascii="Times New Roman" w:hAnsi="Times New Roman" w:cs="Times New Roman"/>
          <w:sz w:val="24"/>
          <w:szCs w:val="24"/>
        </w:rPr>
        <w:t xml:space="preserve">униципальное казенное учреждение "Хозяйственное управление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округа";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 xml:space="preserve">- по транспортным средствам - на отдел жизнеобеспечения и развития инфраструктуры администрации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 xml:space="preserve">- по средствам связи и оповещения - на ЕДДС через </w:t>
      </w:r>
      <w:r w:rsidR="00403882">
        <w:rPr>
          <w:rFonts w:ascii="Times New Roman" w:hAnsi="Times New Roman" w:cs="Times New Roman"/>
          <w:sz w:val="24"/>
          <w:szCs w:val="24"/>
        </w:rPr>
        <w:t>единый номер "112"</w:t>
      </w:r>
      <w:r w:rsidRPr="0040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 xml:space="preserve">- по индивидуальным рационам питания (сухой паек), продукты питания и воды питьевой, вещевому имуществу, товарам первой необходимости - отдел экономики и планирования администрации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- по медицинскому имуществу и медикаментам- КГБУЗ «Пластунская РБ» (по согласованию);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 xml:space="preserve">- по остальным запасам - отдел по делам гражданской обороны, чрезвычайным ситуациям и мобилизационной подготовки администрации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9.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03882">
        <w:rPr>
          <w:rFonts w:ascii="Times New Roman" w:hAnsi="Times New Roman" w:cs="Times New Roman"/>
          <w:sz w:val="24"/>
          <w:szCs w:val="24"/>
        </w:rPr>
        <w:t>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 xml:space="preserve">10. Структурные подразделения администрации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округа, учреждения и организации, на которые возложены функции по созданию запасов обязаны: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10.1. Ежегодно уточнять номенклатуру, объем материальных ресурсов и в срок до 31 декабря текущего года сообщать в отдел по делам гражданской обороны, чрезвычайным ситуациям и мобилизационной подготовки;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 xml:space="preserve">10.2. Своевременно предоставлять в финансовое управление администрации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 бюджетные заявки на очередной год и плановый период для закупки ресурсов в запас и заключать в объеме выделенных ассигнований контракты на поставку материальных ресурсов в запас, а также на ответственное хранение и содержание запаса;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10.3. Определяют размеры расходов по хранению и содержанию запасов;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10.4. Определяют места хранения запасов, отвечающие требованиям по условиям хранения и обеспечивающие возможность доставки в зоны чрезвычайных ситуаций;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10.5. Организуют хранение, освежение, замену, обслуживание и выпуск запасов;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10.6. Ведут учет и отчетность по операциям с запасов;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10.7. Обеспечивают поддержание запасов в постоянной готовности к использованию;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10.8. Осуществляют контроль за наличием, качественным состоянием, соблюдением условий хранения и выполнением мероприятий по содержанию запасов;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 xml:space="preserve">11. Хранение Запасов организуется, как на объектах, специально предназначенных для их хранения и обслуживания, так и в соответствии с заключенными муниципальными контрактами на базах и складах промышленных, транспортных, сельскохозяйственных, снабженческо-сбытовых, торгово-посреднических и иных организаций всех </w:t>
      </w:r>
      <w:r w:rsidRPr="00403882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организационно-правовых форм и где гарантирована их безусловная сохранность и откуда возможна их оперативная до</w:t>
      </w:r>
      <w:r w:rsidR="00403882">
        <w:rPr>
          <w:rFonts w:ascii="Times New Roman" w:hAnsi="Times New Roman" w:cs="Times New Roman"/>
          <w:sz w:val="24"/>
          <w:szCs w:val="24"/>
        </w:rPr>
        <w:t>ставка к местам предназначения.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 xml:space="preserve">Возмещение затрат организациям всех организационно-правовых форм, заключившие муниципальные контракты на ответственное хранение запасов, предусматривается и производится за счет средств бюджета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 xml:space="preserve">12. Общее руководство по созданию, хранению, использованию Запаса возлагается на   отдел по делам гражданской обороны, чрезвычайным ситуациям и мобилизационной подготовки администрации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13. Расходование материальных ресурсов из Запаса осуществляется по решению руководителя гражданской обороны</w:t>
      </w:r>
      <w:r w:rsidR="00403882">
        <w:rPr>
          <w:rFonts w:ascii="Times New Roman" w:hAnsi="Times New Roman" w:cs="Times New Roman"/>
          <w:sz w:val="24"/>
          <w:szCs w:val="24"/>
        </w:rPr>
        <w:t xml:space="preserve"> </w:t>
      </w:r>
      <w:r w:rsidRPr="00403882">
        <w:rPr>
          <w:rFonts w:ascii="Times New Roman" w:hAnsi="Times New Roman" w:cs="Times New Roman"/>
          <w:sz w:val="24"/>
          <w:szCs w:val="24"/>
        </w:rPr>
        <w:t>-</w:t>
      </w:r>
      <w:r w:rsidR="00403882">
        <w:rPr>
          <w:rFonts w:ascii="Times New Roman" w:hAnsi="Times New Roman" w:cs="Times New Roman"/>
          <w:sz w:val="24"/>
          <w:szCs w:val="24"/>
        </w:rPr>
        <w:t xml:space="preserve"> </w:t>
      </w:r>
      <w:r w:rsidRPr="00403882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 или лица,</w:t>
      </w:r>
      <w:r w:rsidR="00403882">
        <w:rPr>
          <w:rFonts w:ascii="Times New Roman" w:hAnsi="Times New Roman" w:cs="Times New Roman"/>
          <w:sz w:val="24"/>
          <w:szCs w:val="24"/>
        </w:rPr>
        <w:t xml:space="preserve"> </w:t>
      </w:r>
      <w:r w:rsidRPr="00403882">
        <w:rPr>
          <w:rFonts w:ascii="Times New Roman" w:hAnsi="Times New Roman" w:cs="Times New Roman"/>
          <w:sz w:val="24"/>
          <w:szCs w:val="24"/>
        </w:rPr>
        <w:t xml:space="preserve">его замещающего, на основании представления отдел по делам гражданской обороны, чрезвычайным ситуациям и мобилизационной подготовки администрации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 и оформляется письменным распоряжением.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Решение об использовании объектного Запаса, принимает руководитель организации, создавший этот Запас.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 xml:space="preserve">14. Для ликвидации чрезвычайных ситуаций, возникших в ходе военных конфликтов или вследствие этих конфликтов и обеспечения жизнедеятельности пострадавшего населения, глава </w:t>
      </w:r>
      <w:proofErr w:type="spellStart"/>
      <w:r w:rsidRPr="00403882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03882">
        <w:rPr>
          <w:rFonts w:ascii="Times New Roman" w:hAnsi="Times New Roman" w:cs="Times New Roman"/>
          <w:sz w:val="24"/>
          <w:szCs w:val="24"/>
        </w:rPr>
        <w:t xml:space="preserve"> муниципального округа может использовать запасы организаций и предприятий, расположенных на территории округа по согласованию с руководителями организаций.</w:t>
      </w:r>
    </w:p>
    <w:p w:rsidR="00BC6A41" w:rsidRPr="00403882" w:rsidRDefault="002E2C75" w:rsidP="0040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82">
        <w:rPr>
          <w:rFonts w:ascii="Times New Roman" w:hAnsi="Times New Roman" w:cs="Times New Roman"/>
          <w:sz w:val="24"/>
          <w:szCs w:val="24"/>
        </w:rPr>
        <w:t>15. Финансирование накопления,</w:t>
      </w:r>
      <w:r w:rsidR="00403882">
        <w:rPr>
          <w:rFonts w:ascii="Times New Roman" w:hAnsi="Times New Roman" w:cs="Times New Roman"/>
          <w:sz w:val="24"/>
          <w:szCs w:val="24"/>
        </w:rPr>
        <w:t xml:space="preserve"> </w:t>
      </w:r>
      <w:r w:rsidRPr="00403882">
        <w:rPr>
          <w:rFonts w:ascii="Times New Roman" w:hAnsi="Times New Roman" w:cs="Times New Roman"/>
          <w:sz w:val="24"/>
          <w:szCs w:val="24"/>
        </w:rPr>
        <w:t>хранения и использование Запасов осуществляется в порядке, установленном действующим законодательством.</w:t>
      </w:r>
    </w:p>
    <w:p w:rsidR="00BC6A41" w:rsidRDefault="00BC6A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A41" w:rsidRDefault="00BC6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882" w:rsidRDefault="00403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A41" w:rsidRDefault="002E2C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tbl>
      <w:tblPr>
        <w:tblW w:w="4217" w:type="dxa"/>
        <w:tblInd w:w="5137" w:type="dxa"/>
        <w:tblLayout w:type="fixed"/>
        <w:tblLook w:val="04A0" w:firstRow="1" w:lastRow="0" w:firstColumn="1" w:lastColumn="0" w:noHBand="0" w:noVBand="1"/>
      </w:tblPr>
      <w:tblGrid>
        <w:gridCol w:w="4217"/>
      </w:tblGrid>
      <w:tr w:rsidR="00BC6A41">
        <w:tc>
          <w:tcPr>
            <w:tcW w:w="4217" w:type="dxa"/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41" w:rsidRDefault="002E2C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BC6A41" w:rsidRDefault="002E2C75" w:rsidP="0040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</w:t>
            </w:r>
            <w:r w:rsidR="00403882">
              <w:rPr>
                <w:rFonts w:ascii="Times New Roman" w:hAnsi="Times New Roman" w:cs="Times New Roman"/>
                <w:sz w:val="24"/>
                <w:szCs w:val="24"/>
              </w:rPr>
              <w:t xml:space="preserve"> 03.07.2025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03882">
              <w:rPr>
                <w:rFonts w:ascii="Times New Roman" w:hAnsi="Times New Roman" w:cs="Times New Roman"/>
                <w:sz w:val="24"/>
                <w:szCs w:val="24"/>
              </w:rPr>
              <w:t xml:space="preserve"> 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C6A41" w:rsidRDefault="00BC6A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6A41" w:rsidRDefault="00BC6A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6A41" w:rsidRDefault="002E2C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НОМЕНКЛАТУРА</w:t>
      </w:r>
    </w:p>
    <w:p w:rsidR="00BC6A41" w:rsidRDefault="002E2C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запасов материально-технических, продовольственных, медицинских и иных средств на территории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Тернейского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BC6A41" w:rsidRDefault="00BC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3406"/>
        <w:gridCol w:w="554"/>
        <w:gridCol w:w="864"/>
        <w:gridCol w:w="1356"/>
        <w:gridCol w:w="2761"/>
      </w:tblGrid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6A41"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Продовольственные товары, пищевое сырье</w:t>
            </w:r>
          </w:p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(обеспечение питанием из расчета на 1000 чел</w:t>
            </w:r>
            <w:r w:rsidR="0040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 суток)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(суточный паёк): печенье, галеты,</w:t>
            </w:r>
            <w:r w:rsidR="00E9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крекеры 370гр.; консервы мясные 170гр. или консервы мясорастительные 250гр или консервы рыбные в масле 175гр. или консервы рыбные натуральные 250гр.; масло животное 30 гр.; молоко цельное сгущенное с сахаром 65 гр.; сахар 60гр.; спички 1 коробок.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Заключается предварительный контракт поставки в соответствии с п.9 ч.1 ст.93 Федерального закона № 44-ФЗ от 05.04.202013 «О контрактной системе в сфере закупок товаров,</w:t>
            </w:r>
            <w:r w:rsidR="00E9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1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услуг для обеспечения муниципальных нужд»</w:t>
            </w: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E97AE7" w:rsidP="00177CA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питьевая </w:t>
            </w:r>
            <w:r w:rsidR="002E2C75">
              <w:rPr>
                <w:rFonts w:ascii="Times New Roman" w:hAnsi="Times New Roman" w:cs="Times New Roman"/>
                <w:sz w:val="24"/>
                <w:szCs w:val="24"/>
              </w:rPr>
              <w:t>бутилированная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Вещевое имущество и товары первой необходимости</w:t>
            </w:r>
          </w:p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(обеспечение из расчета 50 человек)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 х/б женские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Заключается предварительный контракт поставки в соответствии с п.9 ч.1 ст.93 Федерального закона № 44-ФЗ от 05.04.202013 «О контрактной системе в сфере закупок товаров,</w:t>
            </w:r>
            <w:r w:rsidR="00E9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E9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для обеспечения муниципальных нужд»</w:t>
            </w: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 х/б мужские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Уборы головные женские или для девочек трикотажные или вязаные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Уборы головные мужские или для мальчиков трикотажные или вязаные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Перчатки, рукавицы (варежки)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Белье нательное мужское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Белье нательное женское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Белье нательное детское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верхняя мужская (куртка)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верхняя женская (куртка)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верхняя детская (куртка и брюки)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Колготки детские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 мужская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 женская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 детская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/>
        </w:tc>
      </w:tr>
      <w:tr w:rsidR="00BC6A41"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Товары первой необходимости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A4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разового применения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Закупается и складируется на хранение</w:t>
            </w: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гигиены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туалетное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Зубная паста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тюбик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Зубная щетка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</w:t>
            </w: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Закупается и складируется на хранение</w:t>
            </w: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Раскладушка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жизнеобеспечения и другие материалы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газовая портативная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17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E2C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Закупается и складируется на хранение</w:t>
            </w:r>
          </w:p>
        </w:tc>
      </w:tr>
      <w:tr w:rsidR="00BC6A41" w:rsidTr="00177CAF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Баллоны газовые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17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E2C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Строительные материалы и материально-технические средства для устранения аварий на объектах жилищно</w:t>
            </w:r>
            <w:r w:rsidR="00E97A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0,025x0,10x (ель) П00234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Заключается предварительный контракт поставки в соответствии с п.9 ч.1 ст.93 Федерального закона № 44-ФЗ от 05.04.202013 «О контрактной системе в сфере закупок товаров,</w:t>
            </w:r>
            <w:r w:rsidR="003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3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для обеспечения муниципальных нужд»</w:t>
            </w: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0.10x0.10x4м (ель) П00012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0.15x0.15x4м (ель) П00043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М-400 50 кг П08377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 250*120*65 мм рядовой М-150, полнотелый 648076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ДСП обычный 1,83*2,75 16мм 40240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1,7*2,7м3,2мм 40189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Асбест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хризотиловый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А-6К-30 40 кг/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14043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 стальной в обливке ф10 мм 37813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джутовый Ф16 48536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Брезент водоупорный 14241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 "Ацетилен-пропан" 1 класс Ф6,3мм 150м/бухта Х87386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 7-ми волновой (0,98*1,73 м) толщина 5,8 мм. П09190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Фанера береза, не шлифованная 1,22*2,44 12мм 39091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Швеллер 10 П (под заказ) 05652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Швеллер 14 П (под заказ) 05676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ВГП 32*3,2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ВГП 40*3,5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ВГП 50*3,5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ВГП 89*3,5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ВГП 102*3,5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ВГП 159*45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ВГП 219*6,0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г/к 4*1500*6000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г/к 10*1500*6000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 -2,3*70+1*54,6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Закупается и закладывается на хранение</w:t>
            </w: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СИП-2,3*95+1*70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дренажный (д/грязной воды)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Электроды  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3,2мм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Заключается предварительный контракт поставки в соответствии с п.9 ч.1 ст.93 Федерального закона № 44-ФЗ от 05.04.202013 «О контрактной системе в сфере закупок товаров,</w:t>
            </w:r>
            <w:r w:rsidR="003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3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для обеспечения муниципальных нужд»</w:t>
            </w: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 с шестигранной головкой ф10*100 827451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Гайка простая ф10 52359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Пленка полиэтиленовая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ширина 1,5м двойная в рулоне 25/50 м 05799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rPr>
          <w:trHeight w:val="6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оцинкованная 1,25*2,5м (0,5мм) 40349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rPr>
          <w:trHeight w:val="5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Гвозди строительные 4*120мм 98609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Горелка ацетиленовая Г2-М (Малютка) 35820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пропановый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сварочный медный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"Хамелеон" PIT P842001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пушка  мощностью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3кВт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Закупаются и закладываются на хранение</w:t>
            </w: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Бензопила HUSQVARNA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Перфоратор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Удлинитель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95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Мешок для мусора 50*90см 40гр 60026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топлива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Автомасла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карбюраторное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двухтактное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трансмиссионное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 и оповещения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Радиостанция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средства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укладка для оказания помощи пострадавшим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Мешки для груза «200»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перевязочных средств 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>
        <w:trPr>
          <w:trHeight w:val="128"/>
        </w:trPr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A41"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радиационной, химической и биологической разведки и радиационного контроля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радиоактивности РД1503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>
        <w:tc>
          <w:tcPr>
            <w:tcW w:w="68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Пожарно-техническое, аварийно-спасательное имущество и оборудование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rPr>
          <w:trHeight w:val="9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Мотопомпа бензиновая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rPr>
          <w:trHeight w:val="9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Огнетушители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rPr>
          <w:trHeight w:val="9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 всасывающий 20 м.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rPr>
          <w:trHeight w:val="9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 напорный 20м.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rPr>
          <w:trHeight w:val="9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Емкости для воды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left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rPr>
          <w:trHeight w:val="9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Фонари налобные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left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>
        <w:trPr>
          <w:trHeight w:val="123"/>
        </w:trPr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(из расчета на 14 дней работ)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(из расчета на 14 дней работ)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Противогазы гражданские фильтрующие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Респираторы универсальные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Транспортные средства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Самосвал (не менее 25 тонн)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1" w:rsidTr="00177CA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Грейдер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A41" w:rsidRDefault="002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41" w:rsidRDefault="00BC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A41" w:rsidRDefault="002E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</w:p>
    <w:sectPr w:rsidR="00BC6A41" w:rsidSect="002E2C75">
      <w:pgSz w:w="11906" w:h="16838"/>
      <w:pgMar w:top="454" w:right="851" w:bottom="45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13B"/>
    <w:multiLevelType w:val="multilevel"/>
    <w:tmpl w:val="66EAB6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3C862172"/>
    <w:multiLevelType w:val="multilevel"/>
    <w:tmpl w:val="9C48DEB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BC6A41"/>
    <w:rsid w:val="00177CAF"/>
    <w:rsid w:val="002E2C75"/>
    <w:rsid w:val="003D3FEF"/>
    <w:rsid w:val="00403882"/>
    <w:rsid w:val="004E603A"/>
    <w:rsid w:val="0084782B"/>
    <w:rsid w:val="00955CF5"/>
    <w:rsid w:val="00BC6A41"/>
    <w:rsid w:val="00E9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D60E7-E402-4083-883F-738A0239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link w:val="20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Noto Sans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user1">
    <w:name w:val="Содержимое врезки (user)"/>
    <w:basedOn w:val="a"/>
    <w:qFormat/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ae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3726-7774-4E14-90C7-1ACD7034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2025-07-03T00:51:00Z</cp:lastPrinted>
  <dcterms:created xsi:type="dcterms:W3CDTF">2021-04-14T03:41:00Z</dcterms:created>
  <dcterms:modified xsi:type="dcterms:W3CDTF">2025-07-03T01:00:00Z</dcterms:modified>
  <dc:language>ru-RU</dc:language>
</cp:coreProperties>
</file>