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268" w:rsidRDefault="00252ED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2535555</wp:posOffset>
            </wp:positionH>
            <wp:positionV relativeFrom="paragraph">
              <wp:posOffset>-186521</wp:posOffset>
            </wp:positionV>
            <wp:extent cx="869315" cy="920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4268" w:rsidRDefault="00B14268">
      <w:pPr>
        <w:jc w:val="center"/>
        <w:rPr>
          <w:rFonts w:ascii="Times New Roman" w:hAnsi="Times New Roman" w:cs="Times New Roman"/>
          <w:b/>
        </w:rPr>
      </w:pPr>
    </w:p>
    <w:p w:rsidR="00B14268" w:rsidRDefault="00B14268">
      <w:pPr>
        <w:jc w:val="center"/>
        <w:rPr>
          <w:rFonts w:ascii="Times New Roman" w:hAnsi="Times New Roman" w:cs="Times New Roman"/>
          <w:b/>
        </w:rPr>
      </w:pPr>
    </w:p>
    <w:p w:rsidR="00B14268" w:rsidRDefault="00B14268">
      <w:pPr>
        <w:jc w:val="center"/>
        <w:rPr>
          <w:rFonts w:ascii="Times New Roman" w:hAnsi="Times New Roman" w:cs="Times New Roman"/>
          <w:b/>
        </w:rPr>
      </w:pPr>
    </w:p>
    <w:p w:rsidR="00B14268" w:rsidRDefault="00B14268">
      <w:pPr>
        <w:rPr>
          <w:rFonts w:ascii="Times New Roman" w:hAnsi="Times New Roman" w:cs="Times New Roman"/>
          <w:b/>
          <w:sz w:val="26"/>
          <w:szCs w:val="26"/>
        </w:rPr>
      </w:pPr>
    </w:p>
    <w:p w:rsidR="00B14268" w:rsidRDefault="00252E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</w:t>
      </w:r>
      <w:r>
        <w:rPr>
          <w:rFonts w:ascii="Times New Roman" w:hAnsi="Times New Roman" w:cs="Times New Roman"/>
          <w:b/>
          <w:sz w:val="26"/>
          <w:szCs w:val="26"/>
        </w:rPr>
        <w:t xml:space="preserve">СТРАЦИЯ </w:t>
      </w:r>
    </w:p>
    <w:p w:rsidR="00B14268" w:rsidRDefault="00252E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ТЕРНЕЙСКОГО МУНИЦИПАЛЬНОГО ОКРУГА</w:t>
      </w:r>
    </w:p>
    <w:p w:rsidR="00B14268" w:rsidRDefault="00252E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B14268" w:rsidRDefault="00B1426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4268" w:rsidRDefault="00252E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14268" w:rsidRDefault="00B1426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5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8"/>
        <w:gridCol w:w="3122"/>
        <w:gridCol w:w="3114"/>
      </w:tblGrid>
      <w:tr w:rsidR="00B14268">
        <w:tc>
          <w:tcPr>
            <w:tcW w:w="3118" w:type="dxa"/>
          </w:tcPr>
          <w:p w:rsidR="00B14268" w:rsidRDefault="003743CB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29 апреля </w:t>
            </w:r>
            <w:r w:rsidR="00252ED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2025 года</w:t>
            </w:r>
          </w:p>
        </w:tc>
        <w:tc>
          <w:tcPr>
            <w:tcW w:w="3122" w:type="dxa"/>
          </w:tcPr>
          <w:p w:rsidR="00B14268" w:rsidRDefault="00252ED8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. Терней</w:t>
            </w:r>
          </w:p>
        </w:tc>
        <w:tc>
          <w:tcPr>
            <w:tcW w:w="3114" w:type="dxa"/>
          </w:tcPr>
          <w:p w:rsidR="00B14268" w:rsidRDefault="00252ED8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                                 №</w:t>
            </w:r>
            <w:r w:rsidR="003743C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 374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 </w:t>
            </w:r>
          </w:p>
        </w:tc>
      </w:tr>
    </w:tbl>
    <w:p w:rsidR="00B14268" w:rsidRDefault="00B14268">
      <w:pPr>
        <w:spacing w:before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3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  <w:gridCol w:w="4280"/>
      </w:tblGrid>
      <w:tr w:rsidR="00B14268">
        <w:tc>
          <w:tcPr>
            <w:tcW w:w="9355" w:type="dxa"/>
          </w:tcPr>
          <w:p w:rsidR="00B14268" w:rsidRDefault="00252ED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внесении изменений в Порядок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использования бюджетных ассигнований резервного фонда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Тернейского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муниципального округа, утвержденный постановлением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Тернейского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B14268" w:rsidRDefault="00252ED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муниципального района от 23.03.2020 № 165</w:t>
            </w:r>
          </w:p>
          <w:p w:rsidR="00B14268" w:rsidRDefault="00B1426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80" w:type="dxa"/>
          </w:tcPr>
          <w:p w:rsidR="00B14268" w:rsidRDefault="00252ED8">
            <w:pPr>
              <w:spacing w:before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B14268" w:rsidRDefault="00252ED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Положением </w:t>
      </w:r>
      <w:r>
        <w:rPr>
          <w:rFonts w:ascii="Times New Roman" w:hAnsi="Times New Roman"/>
          <w:sz w:val="26"/>
          <w:szCs w:val="26"/>
        </w:rPr>
        <w:t xml:space="preserve">о бюджетном устройстве и бюджетном процессе в </w:t>
      </w:r>
      <w:proofErr w:type="spellStart"/>
      <w:r>
        <w:rPr>
          <w:rFonts w:ascii="Times New Roman" w:hAnsi="Times New Roman"/>
          <w:sz w:val="26"/>
          <w:szCs w:val="26"/>
        </w:rPr>
        <w:t>Тернейском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муниципальном округе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утверждённым решением Думы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от 29.09.2021 № 257, администрация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</w:p>
    <w:p w:rsidR="00B14268" w:rsidRDefault="00252ED8">
      <w:pPr>
        <w:spacing w:beforeAutospacing="1" w:afterAutospacing="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B14268" w:rsidRDefault="00252ED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Порядок использования бюджетных ассигнований резервного фонда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округа, утвержденный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от 23.03.2020 № 165 (далее- Порядок), следующие изменения:</w:t>
      </w:r>
    </w:p>
    <w:p w:rsidR="00B14268" w:rsidRDefault="00252ED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 пункты 3.7-3.9 Порядка изложить в следующей редакции:</w:t>
      </w:r>
    </w:p>
    <w:p w:rsidR="00B14268" w:rsidRDefault="003743C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«3.7</w:t>
      </w:r>
      <w:r w:rsidR="00252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мероприятия, связанные с предотвращением влия</w:t>
      </w:r>
      <w:r w:rsidR="00252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ухудшения геополитической и экономической ситуации на развитие отраслей экономики в порядке, установленном муниципальным правовым актом администрации </w:t>
      </w:r>
      <w:proofErr w:type="spellStart"/>
      <w:r w:rsidR="00252ED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Тернейского</w:t>
      </w:r>
      <w:proofErr w:type="spellEnd"/>
      <w:r w:rsidR="00252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округа; </w:t>
      </w:r>
    </w:p>
    <w:p w:rsidR="00B14268" w:rsidRDefault="003743C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3.8</w:t>
      </w:r>
      <w:r w:rsidR="00252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мероприятия, связанные со специальной военной операцией:</w:t>
      </w:r>
    </w:p>
    <w:p w:rsidR="00B14268" w:rsidRDefault="00252ED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роприятия, связанные с захоронением погибшего (умершего) в ходе специальной военной операции;</w:t>
      </w:r>
    </w:p>
    <w:p w:rsidR="00B14268" w:rsidRDefault="003743C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мероприятия, связанные</w:t>
      </w:r>
      <w:r w:rsidR="00252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перевозкой автомобильным транспортом граждан, подлежащих призыву на военную службу по мобилизации и других лиц, желающих участвовать в </w:t>
      </w:r>
      <w:r w:rsidR="00252ED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специальной военной операции, а также военнослужащих, погибших (умерших) в ходе специальной военной операции;</w:t>
      </w:r>
    </w:p>
    <w:p w:rsidR="00B14268" w:rsidRDefault="00252ED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мероприятия по размещению и распространению информации, пропагандирующей службу по контракту в рядах Вооруженных сил Российской Федерации в пери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 проведения специальной военной операции;</w:t>
      </w:r>
    </w:p>
    <w:p w:rsidR="00B14268" w:rsidRDefault="00252ED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оказание единовременной материальной помощи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семье военнослужащего, погибшего (умершего) в ходе специальной военной операции в порядке, установленном муниципальным правовым актом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пального округа.</w:t>
      </w:r>
    </w:p>
    <w:p w:rsidR="00B14268" w:rsidRDefault="003743C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3.9</w:t>
      </w:r>
      <w:r w:rsidR="00252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расходы, связанные с участием </w:t>
      </w:r>
      <w:proofErr w:type="spellStart"/>
      <w:r w:rsidR="00252ED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Тернейского</w:t>
      </w:r>
      <w:proofErr w:type="spellEnd"/>
      <w:r w:rsidR="00252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в мероприятиях общегосударственного значения в 2022 - 2025 годах;».</w:t>
      </w:r>
    </w:p>
    <w:p w:rsidR="00B14268" w:rsidRDefault="00252ED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МКУ «Хозяйственное управление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округа» (Василенко) обеспечить: </w:t>
      </w:r>
    </w:p>
    <w:p w:rsidR="00B14268" w:rsidRDefault="00252ED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 обнар</w:t>
      </w:r>
      <w:r>
        <w:rPr>
          <w:rFonts w:ascii="Times New Roman" w:hAnsi="Times New Roman" w:cs="Times New Roman"/>
          <w:sz w:val="26"/>
          <w:szCs w:val="26"/>
        </w:rPr>
        <w:t>одование настоящего муниципального правового акта путём его размещения на официальном сай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в информационно- телекоммуникационной сети Интернет и рассылки в МКУ «Центральная районная библиотека»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округа и населённые пункты, входящие в состав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B14268" w:rsidRDefault="00252ED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 опубликование в газете «Вестник Тернея» информационного сообщения о принятии настоящего постановления и способе его обнародования. </w:t>
      </w:r>
    </w:p>
    <w:p w:rsidR="00B14268" w:rsidRDefault="00252ED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</w:t>
      </w:r>
      <w:r>
        <w:rPr>
          <w:rFonts w:ascii="Times New Roman" w:hAnsi="Times New Roman" w:cs="Times New Roman"/>
          <w:sz w:val="26"/>
          <w:szCs w:val="26"/>
        </w:rPr>
        <w:t>ступает в силу со дня публикации в газете «Вестник Тернея» информационного сообщения, указанного в пункте 2.2 настоящего постановления.</w:t>
      </w:r>
    </w:p>
    <w:p w:rsidR="00B14268" w:rsidRDefault="00B14268" w:rsidP="005C32F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4268" w:rsidRDefault="00252ED8">
      <w:pPr>
        <w:spacing w:before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Глава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                                     </w:t>
      </w:r>
      <w:r w:rsidR="005C3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С.Н.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Наумкин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14268" w:rsidRDefault="00252ED8" w:rsidP="003743C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sectPr w:rsidR="00B14268" w:rsidSect="003743CB">
      <w:pgSz w:w="11906" w:h="16838"/>
      <w:pgMar w:top="454" w:right="851" w:bottom="45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9"/>
  <w:autoHyphenation/>
  <w:hyphenationZone w:val="0"/>
  <w:characterSpacingControl w:val="doNotCompress"/>
  <w:compat>
    <w:doNotBreakWrappedTables/>
    <w:compatSetting w:name="compatibilityMode" w:uri="http://schemas.microsoft.com/office/word" w:val="12"/>
  </w:compat>
  <w:rsids>
    <w:rsidRoot w:val="00B14268"/>
    <w:rsid w:val="00252ED8"/>
    <w:rsid w:val="003743CB"/>
    <w:rsid w:val="005C32FF"/>
    <w:rsid w:val="00B1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CE86B-E680-4D15-9423-3591DFDD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ahoma" w:hAnsi="Liberation Serif" w:cs="Noto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user">
    <w:name w:val="Заголовок (user)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5C32FF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2F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 Версия 4025.00.02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2025-04-29T00:08:00Z</cp:lastPrinted>
  <dcterms:created xsi:type="dcterms:W3CDTF">2025-04-28T23:49:00Z</dcterms:created>
  <dcterms:modified xsi:type="dcterms:W3CDTF">2025-04-29T00:30:00Z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2025-04-18T09:44:00Z</dcterms:created>
  <dc:creator/>
  <dc:description/>
  <dc:language>ru-RU</dc:language>
  <cp:lastModifiedBy/>
  <cp:lastPrinted>2025-04-18T09:47:37Z</cp:lastPrinted>
  <dcterms:modified xsi:type="dcterms:W3CDTF">2025-04-18T10:05:13Z</dcterms:modified>
  <cp:revision>3</cp:revision>
  <dc:subject/>
  <dc:title>Постановление Администрации Приморского края от 19.09.2007 N 252-па(ред. от 23.01.2025)"Об утверждении Порядка использования бюджетных ассигнований резервного фонда Правительства Приморского края"</dc:title>
</cp:coreProperties>
</file>