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horzAnchor="margin" w:tblpXSpec="center" w:tblpY="3403"/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3737"/>
        <w:gridCol w:w="3889"/>
      </w:tblGrid>
      <w:tr w:rsidR="0000151C" w:rsidRPr="002925F0" w:rsidTr="00F70C2D">
        <w:trPr>
          <w:trHeight w:val="360"/>
        </w:trPr>
        <w:tc>
          <w:tcPr>
            <w:tcW w:w="9299" w:type="dxa"/>
            <w:gridSpan w:val="3"/>
            <w:tcBorders>
              <w:top w:val="single" w:sz="4" w:space="0" w:color="auto"/>
            </w:tcBorders>
            <w:vAlign w:val="center"/>
          </w:tcPr>
          <w:p w:rsidR="0000151C" w:rsidRPr="002925F0" w:rsidRDefault="002925F0" w:rsidP="00092D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</w:t>
            </w:r>
            <w:r w:rsidR="00531BE2">
              <w:rPr>
                <w:rFonts w:ascii="Arial" w:hAnsi="Arial" w:cs="Arial"/>
                <w:sz w:val="20"/>
                <w:szCs w:val="20"/>
              </w:rPr>
              <w:t>ловный номер земельного участка</w:t>
            </w:r>
            <w:r>
              <w:rPr>
                <w:rFonts w:ascii="Arial" w:hAnsi="Arial" w:cs="Arial"/>
                <w:sz w:val="20"/>
                <w:szCs w:val="20"/>
              </w:rPr>
              <w:t xml:space="preserve"> ""</w:t>
            </w:r>
          </w:p>
        </w:tc>
      </w:tr>
      <w:tr w:rsidR="0000151C" w:rsidRPr="002925F0" w:rsidTr="00F70C2D">
        <w:trPr>
          <w:trHeight w:val="360"/>
        </w:trPr>
        <w:tc>
          <w:tcPr>
            <w:tcW w:w="9299" w:type="dxa"/>
            <w:gridSpan w:val="3"/>
            <w:tcBorders>
              <w:top w:val="single" w:sz="4" w:space="0" w:color="auto"/>
            </w:tcBorders>
            <w:vAlign w:val="center"/>
          </w:tcPr>
          <w:p w:rsidR="0000151C" w:rsidRPr="002925F0" w:rsidRDefault="00531BE2" w:rsidP="00450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 земельного участка</w:t>
            </w:r>
            <w:r w:rsidR="002925F0">
              <w:rPr>
                <w:rFonts w:ascii="Arial" w:hAnsi="Arial" w:cs="Arial"/>
                <w:sz w:val="20"/>
                <w:szCs w:val="20"/>
              </w:rPr>
              <w:t xml:space="preserve"> 28371 м2</w:t>
            </w:r>
          </w:p>
        </w:tc>
      </w:tr>
      <w:tr w:rsidR="0000151C" w:rsidRPr="002925F0" w:rsidTr="00F70C2D">
        <w:trPr>
          <w:trHeight w:val="360"/>
        </w:trPr>
        <w:tc>
          <w:tcPr>
            <w:tcW w:w="1673" w:type="dxa"/>
            <w:vMerge w:val="restart"/>
            <w:tcBorders>
              <w:top w:val="single" w:sz="4" w:space="0" w:color="auto"/>
            </w:tcBorders>
            <w:vAlign w:val="center"/>
          </w:tcPr>
          <w:p w:rsidR="0000151C" w:rsidRPr="002925F0" w:rsidRDefault="00271232" w:rsidP="00A81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5F0">
              <w:rPr>
                <w:rFonts w:ascii="Arial" w:hAnsi="Arial" w:cs="Arial"/>
                <w:sz w:val="20"/>
                <w:szCs w:val="20"/>
              </w:rPr>
              <w:t>Обозначение</w:t>
            </w:r>
            <w:r w:rsidR="0000151C" w:rsidRPr="002925F0">
              <w:rPr>
                <w:rFonts w:ascii="Arial" w:hAnsi="Arial" w:cs="Arial"/>
                <w:sz w:val="20"/>
                <w:szCs w:val="20"/>
              </w:rPr>
              <w:t xml:space="preserve"> характерных точек границ</w:t>
            </w:r>
          </w:p>
        </w:tc>
        <w:tc>
          <w:tcPr>
            <w:tcW w:w="7626" w:type="dxa"/>
            <w:gridSpan w:val="2"/>
            <w:tcBorders>
              <w:top w:val="single" w:sz="4" w:space="0" w:color="auto"/>
            </w:tcBorders>
            <w:vAlign w:val="center"/>
          </w:tcPr>
          <w:p w:rsidR="0000151C" w:rsidRPr="002925F0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5F0">
              <w:rPr>
                <w:rFonts w:ascii="Arial" w:hAnsi="Arial" w:cs="Arial"/>
                <w:sz w:val="20"/>
                <w:szCs w:val="20"/>
              </w:rPr>
              <w:t>Координаты, м</w:t>
            </w:r>
          </w:p>
        </w:tc>
      </w:tr>
      <w:tr w:rsidR="0000151C" w:rsidRPr="002925F0" w:rsidTr="00F70C2D">
        <w:trPr>
          <w:trHeight w:val="465"/>
        </w:trPr>
        <w:tc>
          <w:tcPr>
            <w:tcW w:w="1673" w:type="dxa"/>
            <w:vMerge/>
            <w:vAlign w:val="center"/>
          </w:tcPr>
          <w:p w:rsidR="0000151C" w:rsidRPr="002925F0" w:rsidRDefault="0000151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7" w:type="dxa"/>
            <w:vAlign w:val="center"/>
          </w:tcPr>
          <w:p w:rsidR="0000151C" w:rsidRPr="002925F0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5F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889" w:type="dxa"/>
            <w:vAlign w:val="center"/>
          </w:tcPr>
          <w:p w:rsidR="0000151C" w:rsidRPr="002925F0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5F0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00151C" w:rsidRPr="002925F0" w:rsidTr="00F70C2D">
        <w:tc>
          <w:tcPr>
            <w:tcW w:w="1673" w:type="dxa"/>
            <w:vAlign w:val="center"/>
          </w:tcPr>
          <w:p w:rsidR="0000151C" w:rsidRPr="002925F0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5F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37" w:type="dxa"/>
            <w:vAlign w:val="center"/>
          </w:tcPr>
          <w:p w:rsidR="0000151C" w:rsidRPr="002925F0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5F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89" w:type="dxa"/>
            <w:vAlign w:val="center"/>
          </w:tcPr>
          <w:p w:rsidR="0000151C" w:rsidRPr="002925F0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5F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0151C" w:rsidRPr="002925F0" w:rsidTr="00F70C2D">
        <w:tc>
          <w:tcPr>
            <w:tcW w:w="1673" w:type="dxa"/>
            <w:vAlign w:val="center"/>
          </w:tcPr>
          <w:p w:rsidR="0000151C" w:rsidRP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37" w:type="dxa"/>
            <w:vAlign w:val="center"/>
          </w:tcPr>
          <w:p w:rsidR="0000151C" w:rsidRP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546676.56</w:t>
            </w:r>
          </w:p>
        </w:tc>
        <w:tc>
          <w:tcPr>
            <w:tcW w:w="3889" w:type="dxa"/>
            <w:vAlign w:val="center"/>
          </w:tcPr>
          <w:p w:rsidR="0000151C" w:rsidRP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3270974.97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546652.79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3270969.60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546590.84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3270782.73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546571.14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3270748.54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546561.04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3270737.41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546545.38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3270709.59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546451.77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3270666.76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546488.04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3270614.50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546483.75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3270573.52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546473.66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3270512.57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546476.96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3270313.71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546509.69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3270320.58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546517.03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3270356.77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546522.99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3270383.15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546530.81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3270410.72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546539.79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3270433.96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546540.05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3270450.58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546540.41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3270473.34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546512.57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3270542.10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546511.60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3270597.50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546539.14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3270665.38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546563.16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3270705.62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546585.85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3270739.12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546619.10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3270779.21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546644.84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3270811.42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546663.11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3270838.22</w:t>
            </w:r>
          </w:p>
        </w:tc>
      </w:tr>
      <w:tr w:rsidR="002925F0" w:rsidRPr="002925F0" w:rsidTr="00F70C2D">
        <w:tc>
          <w:tcPr>
            <w:tcW w:w="1673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37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546676.56</w:t>
            </w:r>
          </w:p>
        </w:tc>
        <w:tc>
          <w:tcPr>
            <w:tcW w:w="3889" w:type="dxa"/>
            <w:vAlign w:val="center"/>
          </w:tcPr>
          <w:p w:rsidR="002925F0" w:rsidRDefault="002925F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3270974.97</w:t>
            </w:r>
          </w:p>
        </w:tc>
      </w:tr>
    </w:tbl>
    <w:p w:rsidR="00F70C2D" w:rsidRDefault="00F70C2D" w:rsidP="00F70C2D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 № </w:t>
      </w:r>
      <w:r w:rsidR="00B72AA9">
        <w:rPr>
          <w:color w:val="000000"/>
          <w:sz w:val="20"/>
          <w:szCs w:val="20"/>
        </w:rPr>
        <w:t>3</w:t>
      </w:r>
      <w:bookmarkStart w:id="0" w:name="_GoBack"/>
      <w:bookmarkEnd w:id="0"/>
    </w:p>
    <w:p w:rsidR="00F70C2D" w:rsidRDefault="00F70C2D" w:rsidP="00F70C2D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 постановлению администрации </w:t>
      </w:r>
    </w:p>
    <w:p w:rsidR="00F70C2D" w:rsidRDefault="00F70C2D" w:rsidP="00F70C2D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Тернейского муниципального округа </w:t>
      </w:r>
    </w:p>
    <w:p w:rsidR="00F70C2D" w:rsidRDefault="00F70C2D" w:rsidP="00F70C2D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Приморского края </w:t>
      </w:r>
    </w:p>
    <w:p w:rsidR="00F70C2D" w:rsidRDefault="00F70C2D" w:rsidP="00F70C2D">
      <w:pPr>
        <w:jc w:val="right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От </w:t>
      </w:r>
      <w:r>
        <w:rPr>
          <w:color w:val="000000"/>
          <w:sz w:val="20"/>
          <w:szCs w:val="20"/>
          <w:u w:val="single"/>
        </w:rPr>
        <w:t>09.03.2023</w:t>
      </w:r>
      <w:r>
        <w:rPr>
          <w:color w:val="000000"/>
          <w:sz w:val="20"/>
          <w:szCs w:val="20"/>
        </w:rPr>
        <w:t xml:space="preserve"> г. № </w:t>
      </w:r>
      <w:r>
        <w:rPr>
          <w:color w:val="000000"/>
          <w:sz w:val="20"/>
          <w:szCs w:val="20"/>
          <w:u w:val="single"/>
        </w:rPr>
        <w:t>280</w:t>
      </w:r>
    </w:p>
    <w:p w:rsidR="00F70C2D" w:rsidRDefault="00F70C2D" w:rsidP="00F70C2D">
      <w:pPr>
        <w:autoSpaceDE w:val="0"/>
        <w:autoSpaceDN w:val="0"/>
        <w:adjustRightInd w:val="0"/>
        <w:jc w:val="center"/>
      </w:pPr>
    </w:p>
    <w:p w:rsidR="00F70C2D" w:rsidRDefault="00F70C2D" w:rsidP="00F70C2D">
      <w:pPr>
        <w:autoSpaceDE w:val="0"/>
        <w:autoSpaceDN w:val="0"/>
        <w:adjustRightInd w:val="0"/>
        <w:jc w:val="center"/>
      </w:pPr>
    </w:p>
    <w:p w:rsidR="00F70C2D" w:rsidRDefault="00F70C2D" w:rsidP="00F70C2D">
      <w:pPr>
        <w:autoSpaceDE w:val="0"/>
        <w:autoSpaceDN w:val="0"/>
        <w:adjustRightInd w:val="0"/>
        <w:jc w:val="center"/>
      </w:pPr>
    </w:p>
    <w:p w:rsidR="00F70C2D" w:rsidRDefault="00F70C2D" w:rsidP="00F70C2D">
      <w:pPr>
        <w:autoSpaceDE w:val="0"/>
        <w:autoSpaceDN w:val="0"/>
        <w:adjustRightInd w:val="0"/>
        <w:jc w:val="center"/>
      </w:pPr>
      <w:r>
        <w:t>Схема расположения земель, на территории Тернейского муниципального округа Приморского края, резервируемых для муниципальных нужд Тернейского муниципального округа Приморского края.</w:t>
      </w:r>
    </w:p>
    <w:tbl>
      <w:tblPr>
        <w:tblW w:w="9606" w:type="dxa"/>
        <w:jc w:val="center"/>
        <w:tblLook w:val="0000" w:firstRow="0" w:lastRow="0" w:firstColumn="0" w:lastColumn="0" w:noHBand="0" w:noVBand="0"/>
      </w:tblPr>
      <w:tblGrid>
        <w:gridCol w:w="9606"/>
      </w:tblGrid>
      <w:tr w:rsidR="002925F0" w:rsidRPr="00424A96" w:rsidTr="006675B6">
        <w:trPr>
          <w:trHeight w:val="6615"/>
          <w:jc w:val="center"/>
        </w:trPr>
        <w:tc>
          <w:tcPr>
            <w:tcW w:w="9606" w:type="dxa"/>
          </w:tcPr>
          <w:p w:rsidR="002925F0" w:rsidRPr="00424A96" w:rsidRDefault="002925F0" w:rsidP="00ED0D1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noProof/>
              </w:rPr>
              <w:lastRenderedPageBreak/>
              <w:drawing>
                <wp:inline distT="0" distB="0" distL="0" distR="0">
                  <wp:extent cx="5939790" cy="9744075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9790" cy="974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25F0" w:rsidRPr="00424A96" w:rsidRDefault="002925F0" w:rsidP="004A5E50">
      <w:pPr>
        <w:rPr>
          <w:sz w:val="2"/>
          <w:szCs w:val="2"/>
        </w:rPr>
      </w:pPr>
    </w:p>
    <w:p w:rsidR="00055CFE" w:rsidRPr="002925F0" w:rsidRDefault="00055CFE" w:rsidP="00E074B2">
      <w:pPr>
        <w:autoSpaceDE w:val="0"/>
        <w:autoSpaceDN w:val="0"/>
        <w:adjustRightInd w:val="0"/>
        <w:jc w:val="center"/>
      </w:pPr>
    </w:p>
    <w:sectPr w:rsidR="00055CFE" w:rsidRPr="002925F0" w:rsidSect="003D22F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0AA" w:rsidRDefault="00F440AA">
      <w:r>
        <w:separator/>
      </w:r>
    </w:p>
  </w:endnote>
  <w:endnote w:type="continuationSeparator" w:id="0">
    <w:p w:rsidR="00F440AA" w:rsidRDefault="00F44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0AA" w:rsidRDefault="00F440AA">
      <w:r>
        <w:separator/>
      </w:r>
    </w:p>
  </w:footnote>
  <w:footnote w:type="continuationSeparator" w:id="0">
    <w:p w:rsidR="00F440AA" w:rsidRDefault="00F44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A2"/>
    <w:rsid w:val="0000151C"/>
    <w:rsid w:val="0000509F"/>
    <w:rsid w:val="00055CFE"/>
    <w:rsid w:val="0006062F"/>
    <w:rsid w:val="00077AB4"/>
    <w:rsid w:val="00092D3A"/>
    <w:rsid w:val="000979DF"/>
    <w:rsid w:val="000B77FE"/>
    <w:rsid w:val="000C4409"/>
    <w:rsid w:val="000E260B"/>
    <w:rsid w:val="00100705"/>
    <w:rsid w:val="0013005B"/>
    <w:rsid w:val="001347BB"/>
    <w:rsid w:val="0019613F"/>
    <w:rsid w:val="002040FE"/>
    <w:rsid w:val="0021383D"/>
    <w:rsid w:val="0021715F"/>
    <w:rsid w:val="00240195"/>
    <w:rsid w:val="002673AF"/>
    <w:rsid w:val="00270FD4"/>
    <w:rsid w:val="00271232"/>
    <w:rsid w:val="002925F0"/>
    <w:rsid w:val="002929A1"/>
    <w:rsid w:val="00295997"/>
    <w:rsid w:val="002A6F69"/>
    <w:rsid w:val="002C007D"/>
    <w:rsid w:val="002F2705"/>
    <w:rsid w:val="003146ED"/>
    <w:rsid w:val="00364247"/>
    <w:rsid w:val="003A27E5"/>
    <w:rsid w:val="003A2A57"/>
    <w:rsid w:val="003D22FA"/>
    <w:rsid w:val="00404389"/>
    <w:rsid w:val="00406138"/>
    <w:rsid w:val="00430FB7"/>
    <w:rsid w:val="0043767A"/>
    <w:rsid w:val="00445472"/>
    <w:rsid w:val="00450897"/>
    <w:rsid w:val="00461F09"/>
    <w:rsid w:val="00480733"/>
    <w:rsid w:val="00491F27"/>
    <w:rsid w:val="004A06C2"/>
    <w:rsid w:val="004A0906"/>
    <w:rsid w:val="004A57EF"/>
    <w:rsid w:val="004A6079"/>
    <w:rsid w:val="004E3C10"/>
    <w:rsid w:val="005127F2"/>
    <w:rsid w:val="00516F58"/>
    <w:rsid w:val="00531BE2"/>
    <w:rsid w:val="005803AA"/>
    <w:rsid w:val="005A27FD"/>
    <w:rsid w:val="005A7BEE"/>
    <w:rsid w:val="005C29A0"/>
    <w:rsid w:val="005D0EE0"/>
    <w:rsid w:val="005F0D80"/>
    <w:rsid w:val="005F72B8"/>
    <w:rsid w:val="00615947"/>
    <w:rsid w:val="00630741"/>
    <w:rsid w:val="0063636F"/>
    <w:rsid w:val="006406E1"/>
    <w:rsid w:val="00652B7D"/>
    <w:rsid w:val="006572C1"/>
    <w:rsid w:val="006C2886"/>
    <w:rsid w:val="006D1898"/>
    <w:rsid w:val="006F1F16"/>
    <w:rsid w:val="00700D5A"/>
    <w:rsid w:val="007366EA"/>
    <w:rsid w:val="007473F8"/>
    <w:rsid w:val="00747B3F"/>
    <w:rsid w:val="00792791"/>
    <w:rsid w:val="007A016E"/>
    <w:rsid w:val="007B239E"/>
    <w:rsid w:val="007C23AF"/>
    <w:rsid w:val="007E2CFB"/>
    <w:rsid w:val="007E5A87"/>
    <w:rsid w:val="007F76B4"/>
    <w:rsid w:val="00833837"/>
    <w:rsid w:val="00833E4D"/>
    <w:rsid w:val="00840F71"/>
    <w:rsid w:val="008644D9"/>
    <w:rsid w:val="0089539A"/>
    <w:rsid w:val="008A70BF"/>
    <w:rsid w:val="008B4562"/>
    <w:rsid w:val="008B46FA"/>
    <w:rsid w:val="009134E6"/>
    <w:rsid w:val="00924168"/>
    <w:rsid w:val="00933804"/>
    <w:rsid w:val="0095343A"/>
    <w:rsid w:val="00977084"/>
    <w:rsid w:val="009B68B3"/>
    <w:rsid w:val="009B75DB"/>
    <w:rsid w:val="009C40B8"/>
    <w:rsid w:val="009D0912"/>
    <w:rsid w:val="009D189C"/>
    <w:rsid w:val="00A21683"/>
    <w:rsid w:val="00A30555"/>
    <w:rsid w:val="00A654F2"/>
    <w:rsid w:val="00A81C72"/>
    <w:rsid w:val="00A87AC7"/>
    <w:rsid w:val="00AC4015"/>
    <w:rsid w:val="00AF5F94"/>
    <w:rsid w:val="00B20036"/>
    <w:rsid w:val="00B42999"/>
    <w:rsid w:val="00B61847"/>
    <w:rsid w:val="00B72AA9"/>
    <w:rsid w:val="00B82293"/>
    <w:rsid w:val="00BE156C"/>
    <w:rsid w:val="00BE15A6"/>
    <w:rsid w:val="00BE558A"/>
    <w:rsid w:val="00C05EDA"/>
    <w:rsid w:val="00C33289"/>
    <w:rsid w:val="00C43CEC"/>
    <w:rsid w:val="00C52FC4"/>
    <w:rsid w:val="00CC2DDD"/>
    <w:rsid w:val="00CC3EBA"/>
    <w:rsid w:val="00D00859"/>
    <w:rsid w:val="00D35922"/>
    <w:rsid w:val="00D853B4"/>
    <w:rsid w:val="00D954BE"/>
    <w:rsid w:val="00D95840"/>
    <w:rsid w:val="00DB5D5A"/>
    <w:rsid w:val="00DC06A4"/>
    <w:rsid w:val="00E0489A"/>
    <w:rsid w:val="00E074B2"/>
    <w:rsid w:val="00E1638E"/>
    <w:rsid w:val="00E24CEB"/>
    <w:rsid w:val="00E61BA2"/>
    <w:rsid w:val="00EE4AA1"/>
    <w:rsid w:val="00EE5C7E"/>
    <w:rsid w:val="00EF6FC9"/>
    <w:rsid w:val="00F00B08"/>
    <w:rsid w:val="00F173C6"/>
    <w:rsid w:val="00F440AA"/>
    <w:rsid w:val="00F60948"/>
    <w:rsid w:val="00F70C2D"/>
    <w:rsid w:val="00F71383"/>
    <w:rsid w:val="00FA5539"/>
    <w:rsid w:val="00FB3D50"/>
    <w:rsid w:val="00FB7548"/>
    <w:rsid w:val="00FC5327"/>
    <w:rsid w:val="00FF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E3289B-5B2E-45FE-A172-87B672120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B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B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B46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B46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7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5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№__5____</vt:lpstr>
    </vt:vector>
  </TitlesOfParts>
  <Company>AGP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№__5____</dc:title>
  <dc:creator>Alexey</dc:creator>
  <cp:lastModifiedBy>User</cp:lastModifiedBy>
  <cp:revision>8</cp:revision>
  <dcterms:created xsi:type="dcterms:W3CDTF">2023-03-03T03:20:00Z</dcterms:created>
  <dcterms:modified xsi:type="dcterms:W3CDTF">2023-03-16T01:29:00Z</dcterms:modified>
</cp:coreProperties>
</file>