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B4" w:rsidRPr="00AD5304" w:rsidRDefault="00BE73B4" w:rsidP="00202FBD">
      <w:pPr>
        <w:pStyle w:val="ConsPlusTitle"/>
        <w:jc w:val="center"/>
        <w:rPr>
          <w:rFonts w:ascii="Times New Roman" w:hAnsi="Times New Roman" w:cs="Times New Roman"/>
          <w:sz w:val="26"/>
          <w:szCs w:val="26"/>
        </w:rPr>
      </w:pPr>
      <w:r w:rsidRPr="00AD5304">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margin">
              <wp:posOffset>2531745</wp:posOffset>
            </wp:positionH>
            <wp:positionV relativeFrom="paragraph">
              <wp:posOffset>-169289</wp:posOffset>
            </wp:positionV>
            <wp:extent cx="869315" cy="920750"/>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3B4" w:rsidRPr="00AD5304" w:rsidRDefault="00BE73B4" w:rsidP="00202FBD">
      <w:pPr>
        <w:pStyle w:val="ConsPlusTitle"/>
        <w:jc w:val="center"/>
        <w:rPr>
          <w:rFonts w:ascii="Times New Roman" w:hAnsi="Times New Roman" w:cs="Times New Roman"/>
          <w:sz w:val="26"/>
          <w:szCs w:val="26"/>
        </w:rPr>
      </w:pPr>
    </w:p>
    <w:p w:rsidR="00BE73B4" w:rsidRPr="00AD5304" w:rsidRDefault="00BE73B4" w:rsidP="00202FBD">
      <w:pPr>
        <w:pStyle w:val="ConsPlusTitle"/>
        <w:jc w:val="center"/>
        <w:rPr>
          <w:rFonts w:ascii="Times New Roman" w:hAnsi="Times New Roman" w:cs="Times New Roman"/>
          <w:sz w:val="26"/>
          <w:szCs w:val="26"/>
        </w:rPr>
      </w:pPr>
    </w:p>
    <w:p w:rsidR="00BE73B4" w:rsidRPr="00AD5304" w:rsidRDefault="00BE73B4" w:rsidP="00202FBD">
      <w:pPr>
        <w:pStyle w:val="ConsPlusTitle"/>
        <w:jc w:val="center"/>
        <w:rPr>
          <w:rFonts w:ascii="Times New Roman" w:hAnsi="Times New Roman" w:cs="Times New Roman"/>
          <w:sz w:val="26"/>
          <w:szCs w:val="26"/>
        </w:rPr>
      </w:pPr>
    </w:p>
    <w:p w:rsidR="00BE73B4" w:rsidRPr="00AD5304" w:rsidRDefault="00BE73B4" w:rsidP="00202FBD">
      <w:pPr>
        <w:pStyle w:val="ConsPlusTitle"/>
        <w:jc w:val="center"/>
        <w:rPr>
          <w:rFonts w:ascii="Times New Roman" w:hAnsi="Times New Roman" w:cs="Times New Roman"/>
          <w:sz w:val="26"/>
          <w:szCs w:val="26"/>
        </w:rPr>
      </w:pPr>
    </w:p>
    <w:p w:rsidR="00202FBD" w:rsidRPr="00AD5304" w:rsidRDefault="00202FBD" w:rsidP="00202FBD">
      <w:pPr>
        <w:pStyle w:val="ConsPlusTitle"/>
        <w:jc w:val="center"/>
        <w:rPr>
          <w:rFonts w:ascii="Times New Roman" w:hAnsi="Times New Roman" w:cs="Times New Roman"/>
          <w:sz w:val="26"/>
          <w:szCs w:val="26"/>
        </w:rPr>
      </w:pPr>
      <w:r w:rsidRPr="00AD5304">
        <w:rPr>
          <w:rFonts w:ascii="Times New Roman" w:hAnsi="Times New Roman" w:cs="Times New Roman"/>
          <w:sz w:val="26"/>
          <w:szCs w:val="26"/>
        </w:rPr>
        <w:t>АДМИНИСТРАЦИЯ</w:t>
      </w:r>
    </w:p>
    <w:p w:rsidR="004D5C3A" w:rsidRPr="00AD5304" w:rsidRDefault="00202FBD" w:rsidP="004D5C3A">
      <w:pPr>
        <w:pStyle w:val="ConsPlusTitle"/>
        <w:jc w:val="center"/>
        <w:rPr>
          <w:rFonts w:ascii="Times New Roman" w:hAnsi="Times New Roman" w:cs="Times New Roman"/>
          <w:sz w:val="26"/>
          <w:szCs w:val="26"/>
        </w:rPr>
      </w:pPr>
      <w:r w:rsidRPr="00AD5304">
        <w:rPr>
          <w:rFonts w:ascii="Times New Roman" w:hAnsi="Times New Roman" w:cs="Times New Roman"/>
          <w:sz w:val="26"/>
          <w:szCs w:val="26"/>
        </w:rPr>
        <w:t xml:space="preserve">ТЕРНЕЙСКОГО </w:t>
      </w:r>
      <w:r w:rsidR="004D5C3A" w:rsidRPr="00AD5304">
        <w:rPr>
          <w:rFonts w:ascii="Times New Roman" w:hAnsi="Times New Roman" w:cs="Times New Roman"/>
          <w:sz w:val="26"/>
          <w:szCs w:val="26"/>
        </w:rPr>
        <w:t>МУНИЦИПАЛЬНОГО ОКРУГА</w:t>
      </w:r>
    </w:p>
    <w:p w:rsidR="00202FBD" w:rsidRPr="00AD5304" w:rsidRDefault="00202FBD" w:rsidP="00202FBD">
      <w:pPr>
        <w:pStyle w:val="ConsPlusTitle"/>
        <w:jc w:val="center"/>
        <w:rPr>
          <w:rFonts w:ascii="Times New Roman" w:hAnsi="Times New Roman" w:cs="Times New Roman"/>
          <w:sz w:val="26"/>
          <w:szCs w:val="26"/>
        </w:rPr>
      </w:pPr>
      <w:r w:rsidRPr="00AD5304">
        <w:rPr>
          <w:rFonts w:ascii="Times New Roman" w:hAnsi="Times New Roman" w:cs="Times New Roman"/>
          <w:sz w:val="26"/>
          <w:szCs w:val="26"/>
        </w:rPr>
        <w:t>ПРИМОРСКОГО КРАЯ</w:t>
      </w:r>
    </w:p>
    <w:p w:rsidR="00202FBD" w:rsidRPr="00AD5304" w:rsidRDefault="00202FBD" w:rsidP="00202FBD">
      <w:pPr>
        <w:pStyle w:val="ConsPlusTitle"/>
        <w:ind w:firstLine="709"/>
        <w:jc w:val="center"/>
        <w:rPr>
          <w:rFonts w:ascii="Times New Roman" w:hAnsi="Times New Roman" w:cs="Times New Roman"/>
          <w:sz w:val="26"/>
          <w:szCs w:val="26"/>
        </w:rPr>
      </w:pPr>
    </w:p>
    <w:p w:rsidR="00202FBD" w:rsidRPr="00AD5304" w:rsidRDefault="00202FBD" w:rsidP="00202FBD">
      <w:pPr>
        <w:pStyle w:val="ConsPlusTitle"/>
        <w:jc w:val="center"/>
        <w:rPr>
          <w:rFonts w:ascii="Times New Roman" w:hAnsi="Times New Roman" w:cs="Times New Roman"/>
          <w:sz w:val="26"/>
          <w:szCs w:val="26"/>
        </w:rPr>
      </w:pPr>
      <w:r w:rsidRPr="00AD5304">
        <w:rPr>
          <w:rFonts w:ascii="Times New Roman" w:hAnsi="Times New Roman" w:cs="Times New Roman"/>
          <w:sz w:val="26"/>
          <w:szCs w:val="26"/>
        </w:rPr>
        <w:t>ПОСТАНОВЛЕНИЕ</w:t>
      </w:r>
    </w:p>
    <w:p w:rsidR="00202FBD" w:rsidRPr="00AD5304" w:rsidRDefault="00202FBD" w:rsidP="00202FBD">
      <w:pPr>
        <w:jc w:val="center"/>
        <w:rPr>
          <w:b/>
          <w:sz w:val="26"/>
          <w:szCs w:val="26"/>
        </w:rPr>
      </w:pPr>
    </w:p>
    <w:p w:rsidR="00202FBD" w:rsidRPr="00AD5304" w:rsidRDefault="00AD5304" w:rsidP="00AD5304">
      <w:pPr>
        <w:rPr>
          <w:b/>
          <w:sz w:val="26"/>
          <w:szCs w:val="26"/>
        </w:rPr>
      </w:pPr>
      <w:r w:rsidRPr="00AD5304">
        <w:rPr>
          <w:sz w:val="26"/>
          <w:szCs w:val="26"/>
        </w:rPr>
        <w:t xml:space="preserve">26 февраля 2025 года         </w:t>
      </w:r>
      <w:r>
        <w:rPr>
          <w:sz w:val="26"/>
          <w:szCs w:val="26"/>
        </w:rPr>
        <w:t xml:space="preserve">                 </w:t>
      </w:r>
      <w:r w:rsidR="00202FBD" w:rsidRPr="00AD5304">
        <w:rPr>
          <w:sz w:val="26"/>
          <w:szCs w:val="26"/>
        </w:rPr>
        <w:t xml:space="preserve">пгт. Терней            </w:t>
      </w:r>
      <w:r w:rsidR="00F32B15" w:rsidRPr="00AD5304">
        <w:rPr>
          <w:sz w:val="26"/>
          <w:szCs w:val="26"/>
        </w:rPr>
        <w:t xml:space="preserve">                         </w:t>
      </w:r>
      <w:r w:rsidR="000A0196" w:rsidRPr="00AD5304">
        <w:rPr>
          <w:sz w:val="26"/>
          <w:szCs w:val="26"/>
        </w:rPr>
        <w:t xml:space="preserve"> </w:t>
      </w:r>
      <w:r w:rsidR="00202FBD" w:rsidRPr="00AD5304">
        <w:rPr>
          <w:sz w:val="26"/>
          <w:szCs w:val="26"/>
        </w:rPr>
        <w:t xml:space="preserve">   </w:t>
      </w:r>
      <w:r>
        <w:rPr>
          <w:sz w:val="26"/>
          <w:szCs w:val="26"/>
        </w:rPr>
        <w:t xml:space="preserve">      </w:t>
      </w:r>
      <w:r w:rsidRPr="00AD5304">
        <w:rPr>
          <w:sz w:val="26"/>
          <w:szCs w:val="26"/>
        </w:rPr>
        <w:t xml:space="preserve">   </w:t>
      </w:r>
      <w:r w:rsidR="00D64A19" w:rsidRPr="00AD5304">
        <w:rPr>
          <w:b/>
          <w:sz w:val="26"/>
          <w:szCs w:val="26"/>
        </w:rPr>
        <w:softHyphen/>
      </w:r>
      <w:r w:rsidR="00D64A19" w:rsidRPr="00AD5304">
        <w:rPr>
          <w:b/>
          <w:sz w:val="26"/>
          <w:szCs w:val="26"/>
        </w:rPr>
        <w:softHyphen/>
      </w:r>
      <w:r w:rsidR="00D64A19" w:rsidRPr="00AD5304">
        <w:rPr>
          <w:b/>
          <w:sz w:val="26"/>
          <w:szCs w:val="26"/>
        </w:rPr>
        <w:softHyphen/>
      </w:r>
      <w:r w:rsidR="00D64A19" w:rsidRPr="00AD5304">
        <w:rPr>
          <w:b/>
          <w:sz w:val="26"/>
          <w:szCs w:val="26"/>
        </w:rPr>
        <w:softHyphen/>
      </w:r>
      <w:r w:rsidR="00D64A19" w:rsidRPr="00AD5304">
        <w:rPr>
          <w:b/>
          <w:sz w:val="26"/>
          <w:szCs w:val="26"/>
        </w:rPr>
        <w:softHyphen/>
      </w:r>
      <w:r w:rsidR="004D5C3A" w:rsidRPr="00AD5304">
        <w:rPr>
          <w:sz w:val="26"/>
          <w:szCs w:val="26"/>
        </w:rPr>
        <w:t>№</w:t>
      </w:r>
      <w:r w:rsidRPr="00AD5304">
        <w:rPr>
          <w:sz w:val="26"/>
          <w:szCs w:val="26"/>
        </w:rPr>
        <w:t xml:space="preserve"> 174</w:t>
      </w:r>
    </w:p>
    <w:p w:rsidR="00202FBD" w:rsidRPr="00AD5304" w:rsidRDefault="00202FBD" w:rsidP="00202FBD">
      <w:pPr>
        <w:jc w:val="center"/>
        <w:rPr>
          <w:b/>
          <w:sz w:val="26"/>
          <w:szCs w:val="26"/>
        </w:rPr>
      </w:pPr>
    </w:p>
    <w:p w:rsidR="000A0196" w:rsidRPr="00AD5304" w:rsidRDefault="000A0196" w:rsidP="00D64A19">
      <w:pPr>
        <w:jc w:val="center"/>
        <w:rPr>
          <w:rFonts w:eastAsia="Calibri"/>
          <w:b/>
          <w:sz w:val="26"/>
          <w:szCs w:val="26"/>
        </w:rPr>
      </w:pPr>
    </w:p>
    <w:p w:rsidR="00AD5304" w:rsidRDefault="00674E01" w:rsidP="00AD5304">
      <w:pPr>
        <w:jc w:val="center"/>
        <w:rPr>
          <w:rFonts w:eastAsia="Calibri"/>
          <w:b/>
          <w:sz w:val="26"/>
          <w:szCs w:val="26"/>
        </w:rPr>
      </w:pPr>
      <w:r w:rsidRPr="00AD5304">
        <w:rPr>
          <w:rFonts w:eastAsia="Calibri"/>
          <w:b/>
          <w:sz w:val="26"/>
          <w:szCs w:val="26"/>
        </w:rPr>
        <w:t>Об утверждении п</w:t>
      </w:r>
      <w:r w:rsidR="00142B17" w:rsidRPr="00AD5304">
        <w:rPr>
          <w:rFonts w:eastAsia="Calibri"/>
          <w:b/>
          <w:sz w:val="26"/>
          <w:szCs w:val="26"/>
        </w:rPr>
        <w:t>орядка</w:t>
      </w:r>
      <w:r w:rsidRPr="00AD5304">
        <w:rPr>
          <w:rFonts w:eastAsia="Calibri"/>
          <w:b/>
          <w:sz w:val="26"/>
          <w:szCs w:val="26"/>
        </w:rPr>
        <w:t xml:space="preserve"> принятия решения о сносе самовольной постройки либо решения о сносе самовольной постройки или ее приведения в соответствии с установленными требованиями на территории Тернейского </w:t>
      </w:r>
    </w:p>
    <w:p w:rsidR="00202FBD" w:rsidRPr="00AD5304" w:rsidRDefault="00674E01" w:rsidP="00AD5304">
      <w:pPr>
        <w:jc w:val="center"/>
        <w:rPr>
          <w:rFonts w:eastAsia="Calibri"/>
          <w:b/>
          <w:sz w:val="26"/>
          <w:szCs w:val="26"/>
        </w:rPr>
      </w:pPr>
      <w:r w:rsidRPr="00AD5304">
        <w:rPr>
          <w:rFonts w:eastAsia="Calibri"/>
          <w:b/>
          <w:sz w:val="26"/>
          <w:szCs w:val="26"/>
        </w:rPr>
        <w:t>муниципального округа</w:t>
      </w:r>
    </w:p>
    <w:p w:rsidR="00674E01" w:rsidRPr="00AD5304" w:rsidRDefault="00674E01" w:rsidP="00D64A19">
      <w:pPr>
        <w:jc w:val="center"/>
        <w:rPr>
          <w:rFonts w:eastAsia="Calibri"/>
          <w:b/>
          <w:sz w:val="26"/>
          <w:szCs w:val="26"/>
        </w:rPr>
      </w:pPr>
    </w:p>
    <w:p w:rsidR="00674E01" w:rsidRPr="00AD5304" w:rsidRDefault="00674E01" w:rsidP="00D64A19">
      <w:pPr>
        <w:jc w:val="center"/>
        <w:rPr>
          <w:rFonts w:eastAsia="Calibri"/>
          <w:b/>
          <w:sz w:val="26"/>
          <w:szCs w:val="26"/>
        </w:rPr>
      </w:pPr>
    </w:p>
    <w:p w:rsidR="00D64A19" w:rsidRPr="00AD5304" w:rsidRDefault="00674E01" w:rsidP="00674E01">
      <w:pPr>
        <w:pStyle w:val="a4"/>
        <w:spacing w:before="0" w:beforeAutospacing="0" w:after="0" w:afterAutospacing="0" w:line="288" w:lineRule="atLeast"/>
        <w:ind w:firstLine="540"/>
        <w:jc w:val="both"/>
        <w:rPr>
          <w:sz w:val="26"/>
          <w:szCs w:val="26"/>
        </w:rPr>
      </w:pPr>
      <w:r w:rsidRPr="00AD5304">
        <w:rPr>
          <w:sz w:val="26"/>
          <w:szCs w:val="26"/>
        </w:rPr>
        <w:t xml:space="preserve">В целях обеспечения принятия решений о сносе самовольных построек или их приведении в соответствие с установленными требованиями на территории Тернейского муниципального округа, а также реализации статьи 222 Гражданского кодекса Российской Федерации, в соответствии с Градостроительным кодексом Российской Федерации, Земельным кодексом Российской Федерации, </w:t>
      </w:r>
      <w:r w:rsidR="004D5C3A" w:rsidRPr="00AD5304">
        <w:rPr>
          <w:sz w:val="26"/>
          <w:szCs w:val="26"/>
        </w:rPr>
        <w:t>руководствуясь Уставом Тернейского муниципального округа, администрация Тернейского муниципального округа</w:t>
      </w:r>
    </w:p>
    <w:p w:rsidR="00674E01" w:rsidRPr="00AD5304" w:rsidRDefault="00674E01" w:rsidP="00674E01">
      <w:pPr>
        <w:pStyle w:val="a4"/>
        <w:spacing w:before="0" w:beforeAutospacing="0" w:after="0" w:afterAutospacing="0" w:line="288" w:lineRule="atLeast"/>
        <w:ind w:firstLine="540"/>
        <w:jc w:val="both"/>
        <w:rPr>
          <w:sz w:val="26"/>
          <w:szCs w:val="26"/>
        </w:rPr>
      </w:pPr>
    </w:p>
    <w:p w:rsidR="00202FBD" w:rsidRPr="00AD5304" w:rsidRDefault="00202FBD" w:rsidP="00AD5304">
      <w:pPr>
        <w:jc w:val="both"/>
        <w:rPr>
          <w:b/>
          <w:sz w:val="26"/>
          <w:szCs w:val="26"/>
        </w:rPr>
      </w:pPr>
      <w:r w:rsidRPr="00AD5304">
        <w:rPr>
          <w:b/>
          <w:sz w:val="26"/>
          <w:szCs w:val="26"/>
        </w:rPr>
        <w:t>ПОСТАНОВЛЯЕТ</w:t>
      </w:r>
      <w:r w:rsidR="00961E62" w:rsidRPr="00AD5304">
        <w:rPr>
          <w:b/>
          <w:sz w:val="26"/>
          <w:szCs w:val="26"/>
        </w:rPr>
        <w:t>:</w:t>
      </w:r>
    </w:p>
    <w:p w:rsidR="00202FBD" w:rsidRPr="00AD5304" w:rsidRDefault="00202FBD" w:rsidP="00202FBD">
      <w:pPr>
        <w:ind w:firstLine="567"/>
        <w:jc w:val="both"/>
        <w:rPr>
          <w:sz w:val="26"/>
          <w:szCs w:val="26"/>
        </w:rPr>
      </w:pPr>
    </w:p>
    <w:p w:rsidR="00C318EA" w:rsidRPr="00AD5304" w:rsidRDefault="00674E01" w:rsidP="00674E01">
      <w:pPr>
        <w:tabs>
          <w:tab w:val="left" w:pos="567"/>
          <w:tab w:val="left" w:pos="709"/>
        </w:tabs>
        <w:jc w:val="both"/>
        <w:rPr>
          <w:sz w:val="26"/>
          <w:szCs w:val="26"/>
          <w:lang w:val="x-none"/>
        </w:rPr>
      </w:pPr>
      <w:r w:rsidRPr="00AD5304">
        <w:rPr>
          <w:sz w:val="26"/>
          <w:szCs w:val="26"/>
        </w:rPr>
        <w:t xml:space="preserve">            </w:t>
      </w:r>
      <w:r w:rsidR="00C318EA" w:rsidRPr="00AD5304">
        <w:rPr>
          <w:sz w:val="26"/>
          <w:szCs w:val="26"/>
        </w:rPr>
        <w:t xml:space="preserve">1. </w:t>
      </w:r>
      <w:r w:rsidRPr="00AD5304">
        <w:rPr>
          <w:sz w:val="26"/>
          <w:szCs w:val="26"/>
          <w:lang w:val="x-none"/>
        </w:rPr>
        <w:t>Утвердить прилагаемый порядок принятия решения о сносе самовольной постройки либо решения о сносе самовол</w:t>
      </w:r>
      <w:r w:rsidR="00AD5304" w:rsidRPr="00AD5304">
        <w:rPr>
          <w:sz w:val="26"/>
          <w:szCs w:val="26"/>
          <w:lang w:val="x-none"/>
        </w:rPr>
        <w:t>ьной постройки или ее приведения в соответствии</w:t>
      </w:r>
      <w:r w:rsidRPr="00AD5304">
        <w:rPr>
          <w:sz w:val="26"/>
          <w:szCs w:val="26"/>
          <w:lang w:val="x-none"/>
        </w:rPr>
        <w:t xml:space="preserve"> с установленными требованиями на территории</w:t>
      </w:r>
      <w:r w:rsidR="00391262" w:rsidRPr="00AD5304">
        <w:rPr>
          <w:sz w:val="26"/>
          <w:szCs w:val="26"/>
          <w:lang w:val="x-none"/>
        </w:rPr>
        <w:t xml:space="preserve"> Тернейского муниципального округа</w:t>
      </w:r>
      <w:r w:rsidRPr="00AD5304">
        <w:rPr>
          <w:sz w:val="26"/>
          <w:szCs w:val="26"/>
          <w:lang w:val="x-none"/>
        </w:rPr>
        <w:t>.</w:t>
      </w:r>
    </w:p>
    <w:p w:rsidR="00E448E1" w:rsidRPr="00AD5304" w:rsidRDefault="00E448E1" w:rsidP="00E448E1">
      <w:pPr>
        <w:tabs>
          <w:tab w:val="left" w:pos="567"/>
          <w:tab w:val="left" w:pos="709"/>
        </w:tabs>
        <w:jc w:val="both"/>
        <w:rPr>
          <w:sz w:val="26"/>
          <w:szCs w:val="26"/>
          <w:lang w:val="x-none"/>
        </w:rPr>
      </w:pPr>
      <w:r w:rsidRPr="00AD5304">
        <w:rPr>
          <w:sz w:val="26"/>
          <w:szCs w:val="26"/>
          <w:lang w:val="x-none"/>
        </w:rPr>
        <w:tab/>
        <w:t xml:space="preserve">   </w:t>
      </w:r>
      <w:r w:rsidR="00202FBD" w:rsidRPr="00AD5304">
        <w:rPr>
          <w:sz w:val="26"/>
          <w:szCs w:val="26"/>
          <w:lang w:val="x-none"/>
        </w:rPr>
        <w:t>2</w:t>
      </w:r>
      <w:r w:rsidRPr="00AD5304">
        <w:rPr>
          <w:sz w:val="26"/>
          <w:szCs w:val="26"/>
          <w:lang w:val="x-none"/>
        </w:rPr>
        <w:t>. МКУ «Хозяйственное управление Тернейс</w:t>
      </w:r>
      <w:r w:rsidR="00391262" w:rsidRPr="00AD5304">
        <w:rPr>
          <w:sz w:val="26"/>
          <w:szCs w:val="26"/>
          <w:lang w:val="x-none"/>
        </w:rPr>
        <w:t xml:space="preserve">кого муниципального </w:t>
      </w:r>
      <w:r w:rsidR="00BE4A58" w:rsidRPr="00AD5304">
        <w:rPr>
          <w:sz w:val="26"/>
          <w:szCs w:val="26"/>
          <w:lang w:val="x-none"/>
        </w:rPr>
        <w:t>округа</w:t>
      </w:r>
      <w:r w:rsidR="00391262" w:rsidRPr="00AD5304">
        <w:rPr>
          <w:sz w:val="26"/>
          <w:szCs w:val="26"/>
          <w:lang w:val="x-none"/>
        </w:rPr>
        <w:t>» (Василенко</w:t>
      </w:r>
      <w:r w:rsidRPr="00AD5304">
        <w:rPr>
          <w:sz w:val="26"/>
          <w:szCs w:val="26"/>
          <w:lang w:val="x-none"/>
        </w:rPr>
        <w:t>) обеспечить:</w:t>
      </w:r>
    </w:p>
    <w:p w:rsidR="00F1676C" w:rsidRPr="00AD5304" w:rsidRDefault="00F1676C" w:rsidP="00E448E1">
      <w:pPr>
        <w:tabs>
          <w:tab w:val="left" w:pos="567"/>
          <w:tab w:val="left" w:pos="709"/>
        </w:tabs>
        <w:jc w:val="both"/>
        <w:rPr>
          <w:sz w:val="26"/>
          <w:szCs w:val="26"/>
        </w:rPr>
      </w:pPr>
      <w:r w:rsidRPr="00AD5304">
        <w:rPr>
          <w:sz w:val="26"/>
          <w:szCs w:val="26"/>
        </w:rPr>
        <w:t xml:space="preserve">            2.1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w:t>
      </w:r>
    </w:p>
    <w:p w:rsidR="00E448E1" w:rsidRPr="00AD5304" w:rsidRDefault="00E448E1" w:rsidP="00AD5304">
      <w:pPr>
        <w:spacing w:line="259" w:lineRule="auto"/>
        <w:ind w:firstLine="709"/>
        <w:jc w:val="both"/>
        <w:rPr>
          <w:sz w:val="26"/>
          <w:szCs w:val="26"/>
        </w:rPr>
      </w:pPr>
      <w:r w:rsidRPr="00AD5304">
        <w:rPr>
          <w:sz w:val="26"/>
          <w:szCs w:val="26"/>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202FBD" w:rsidRPr="00AD5304" w:rsidRDefault="00202FBD" w:rsidP="00202FBD">
      <w:pPr>
        <w:ind w:firstLine="709"/>
        <w:jc w:val="both"/>
        <w:rPr>
          <w:sz w:val="26"/>
          <w:szCs w:val="26"/>
        </w:rPr>
      </w:pPr>
      <w:r w:rsidRPr="00AD5304">
        <w:rPr>
          <w:sz w:val="26"/>
          <w:szCs w:val="26"/>
        </w:rPr>
        <w:t>3</w:t>
      </w:r>
      <w:r w:rsidRPr="00AD5304">
        <w:rPr>
          <w:sz w:val="26"/>
          <w:szCs w:val="26"/>
          <w:lang w:val="x-none"/>
        </w:rPr>
        <w:t>. Настоящее постановление вступает в силу со дня</w:t>
      </w:r>
      <w:r w:rsidR="00F32B15" w:rsidRPr="00AD5304">
        <w:rPr>
          <w:sz w:val="26"/>
          <w:szCs w:val="26"/>
        </w:rPr>
        <w:t xml:space="preserve"> публикации в газете «Вестник </w:t>
      </w:r>
      <w:r w:rsidR="0071517E" w:rsidRPr="00AD5304">
        <w:rPr>
          <w:sz w:val="26"/>
          <w:szCs w:val="26"/>
        </w:rPr>
        <w:t>Тернея»</w:t>
      </w:r>
      <w:r w:rsidR="0071517E" w:rsidRPr="00AD5304">
        <w:rPr>
          <w:sz w:val="26"/>
          <w:szCs w:val="26"/>
          <w:lang w:val="x-none"/>
        </w:rPr>
        <w:t xml:space="preserve"> </w:t>
      </w:r>
      <w:r w:rsidR="0071517E" w:rsidRPr="00AD5304">
        <w:rPr>
          <w:sz w:val="26"/>
          <w:szCs w:val="26"/>
        </w:rPr>
        <w:t>информационного</w:t>
      </w:r>
      <w:r w:rsidR="00F32B15" w:rsidRPr="00AD5304">
        <w:rPr>
          <w:sz w:val="26"/>
          <w:szCs w:val="26"/>
        </w:rPr>
        <w:t xml:space="preserve"> сообщения, указанного в пункте 2.2 настоящего постановления</w:t>
      </w:r>
      <w:r w:rsidRPr="00AD5304">
        <w:rPr>
          <w:sz w:val="26"/>
          <w:szCs w:val="26"/>
          <w:lang w:val="x-none"/>
        </w:rPr>
        <w:t>.</w:t>
      </w:r>
    </w:p>
    <w:p w:rsidR="00AD5304" w:rsidRPr="00AD5304" w:rsidRDefault="00AD5304" w:rsidP="00AD5304">
      <w:pPr>
        <w:jc w:val="both"/>
        <w:rPr>
          <w:sz w:val="26"/>
          <w:szCs w:val="26"/>
        </w:rPr>
      </w:pPr>
    </w:p>
    <w:p w:rsidR="00202FBD" w:rsidRPr="00AD5304" w:rsidRDefault="00BE4A58" w:rsidP="00AD5304">
      <w:pPr>
        <w:jc w:val="both"/>
        <w:rPr>
          <w:sz w:val="26"/>
          <w:szCs w:val="26"/>
        </w:rPr>
      </w:pPr>
      <w:r w:rsidRPr="00AD5304">
        <w:rPr>
          <w:sz w:val="26"/>
          <w:szCs w:val="26"/>
        </w:rPr>
        <w:t xml:space="preserve">                                                                                                                                                                          </w:t>
      </w:r>
    </w:p>
    <w:p w:rsidR="00E448E1" w:rsidRPr="00AD5304" w:rsidRDefault="00BE4A58" w:rsidP="00E448E1">
      <w:pPr>
        <w:jc w:val="both"/>
        <w:rPr>
          <w:sz w:val="26"/>
          <w:szCs w:val="26"/>
        </w:rPr>
      </w:pPr>
      <w:r w:rsidRPr="00AD5304">
        <w:rPr>
          <w:sz w:val="26"/>
          <w:szCs w:val="26"/>
        </w:rPr>
        <w:t>Г</w:t>
      </w:r>
      <w:r w:rsidR="00F32B15" w:rsidRPr="00AD5304">
        <w:rPr>
          <w:sz w:val="26"/>
          <w:szCs w:val="26"/>
        </w:rPr>
        <w:t xml:space="preserve">лавы </w:t>
      </w:r>
      <w:r w:rsidR="00202FBD" w:rsidRPr="00AD5304">
        <w:rPr>
          <w:sz w:val="26"/>
          <w:szCs w:val="26"/>
        </w:rPr>
        <w:t xml:space="preserve">Тернейского </w:t>
      </w:r>
      <w:r w:rsidR="00E448E1" w:rsidRPr="00AD5304">
        <w:rPr>
          <w:sz w:val="26"/>
          <w:szCs w:val="26"/>
        </w:rPr>
        <w:t xml:space="preserve">муниципального округа              </w:t>
      </w:r>
      <w:r w:rsidR="00F32B15" w:rsidRPr="00AD5304">
        <w:rPr>
          <w:sz w:val="26"/>
          <w:szCs w:val="26"/>
        </w:rPr>
        <w:t xml:space="preserve">                  </w:t>
      </w:r>
      <w:r w:rsidR="00AD5304">
        <w:rPr>
          <w:sz w:val="26"/>
          <w:szCs w:val="26"/>
        </w:rPr>
        <w:t xml:space="preserve">          </w:t>
      </w:r>
      <w:r w:rsidR="00F32B15" w:rsidRPr="00AD5304">
        <w:rPr>
          <w:sz w:val="26"/>
          <w:szCs w:val="26"/>
        </w:rPr>
        <w:t xml:space="preserve">    </w:t>
      </w:r>
      <w:r w:rsidR="00E448E1" w:rsidRPr="00AD5304">
        <w:rPr>
          <w:sz w:val="26"/>
          <w:szCs w:val="26"/>
        </w:rPr>
        <w:t xml:space="preserve">   </w:t>
      </w:r>
      <w:r w:rsidRPr="00AD5304">
        <w:rPr>
          <w:sz w:val="26"/>
          <w:szCs w:val="26"/>
        </w:rPr>
        <w:t>С.Н. Наумкин</w:t>
      </w:r>
    </w:p>
    <w:p w:rsidR="00E448E1" w:rsidRPr="009C7FD0" w:rsidRDefault="00E448E1" w:rsidP="00E448E1">
      <w:pPr>
        <w:jc w:val="both"/>
      </w:pPr>
    </w:p>
    <w:p w:rsidR="00E448E1" w:rsidRPr="009C7FD0" w:rsidRDefault="00E448E1" w:rsidP="00E448E1">
      <w:pPr>
        <w:jc w:val="both"/>
      </w:pPr>
    </w:p>
    <w:p w:rsidR="00BE4A58" w:rsidRDefault="00BE4A58" w:rsidP="00BE4A58">
      <w:pPr>
        <w:jc w:val="both"/>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8108AB" w:rsidTr="008108AB">
        <w:tc>
          <w:tcPr>
            <w:tcW w:w="4246" w:type="dxa"/>
          </w:tcPr>
          <w:p w:rsidR="008108AB" w:rsidRDefault="008108AB" w:rsidP="008108AB">
            <w:pPr>
              <w:spacing w:line="360" w:lineRule="auto"/>
              <w:jc w:val="center"/>
            </w:pPr>
            <w:r>
              <w:lastRenderedPageBreak/>
              <w:t>УТВЕРЖДЕН</w:t>
            </w:r>
          </w:p>
          <w:p w:rsidR="008108AB" w:rsidRDefault="008108AB" w:rsidP="008108AB">
            <w:pPr>
              <w:jc w:val="center"/>
            </w:pPr>
            <w:r>
              <w:t xml:space="preserve">постановлением администрации </w:t>
            </w:r>
          </w:p>
          <w:p w:rsidR="008108AB" w:rsidRDefault="008108AB" w:rsidP="008108AB">
            <w:pPr>
              <w:jc w:val="center"/>
            </w:pPr>
            <w:r>
              <w:t>Тернейского муниципального округа от 26.02.2025 № 174</w:t>
            </w:r>
          </w:p>
        </w:tc>
      </w:tr>
    </w:tbl>
    <w:p w:rsidR="00BE4A58" w:rsidRPr="009C7FD0" w:rsidRDefault="00BE4A58" w:rsidP="00BE4A58">
      <w:pPr>
        <w:jc w:val="both"/>
      </w:pPr>
    </w:p>
    <w:p w:rsidR="00C318EA" w:rsidRPr="00C318EA" w:rsidRDefault="00C318EA" w:rsidP="00C318EA">
      <w:pPr>
        <w:widowControl w:val="0"/>
        <w:suppressAutoHyphens/>
        <w:autoSpaceDE w:val="0"/>
        <w:jc w:val="center"/>
        <w:rPr>
          <w:b/>
          <w:spacing w:val="-1"/>
          <w:sz w:val="26"/>
          <w:szCs w:val="26"/>
          <w:lang w:eastAsia="zh-CN"/>
        </w:rPr>
      </w:pPr>
    </w:p>
    <w:p w:rsidR="00C318EA" w:rsidRPr="00C75D59" w:rsidRDefault="00C318EA" w:rsidP="00C318EA">
      <w:pPr>
        <w:widowControl w:val="0"/>
        <w:suppressAutoHyphens/>
        <w:autoSpaceDE w:val="0"/>
        <w:jc w:val="center"/>
        <w:rPr>
          <w:b/>
          <w:spacing w:val="-1"/>
          <w:lang w:eastAsia="zh-CN"/>
        </w:rPr>
      </w:pPr>
      <w:r w:rsidRPr="00C75D59">
        <w:rPr>
          <w:b/>
          <w:spacing w:val="-1"/>
          <w:lang w:eastAsia="zh-CN"/>
        </w:rPr>
        <w:t>ПОРЯДОК</w:t>
      </w:r>
    </w:p>
    <w:p w:rsidR="00BE4A58" w:rsidRDefault="008108AB" w:rsidP="00BE4A58">
      <w:pPr>
        <w:jc w:val="center"/>
        <w:rPr>
          <w:rFonts w:eastAsia="Calibri"/>
          <w:b/>
        </w:rPr>
      </w:pPr>
      <w:r>
        <w:rPr>
          <w:rFonts w:eastAsia="Calibri"/>
          <w:b/>
        </w:rPr>
        <w:t>п</w:t>
      </w:r>
      <w:r w:rsidR="00BE4A58">
        <w:rPr>
          <w:rFonts w:eastAsia="Calibri"/>
          <w:b/>
        </w:rPr>
        <w:t>ринятия решения о сносе самовольной постройки либо решения о сносе самовольной постройки или ее приведения в соответствии с установленными требованиями на территории Тернейского муниципального округа</w:t>
      </w:r>
    </w:p>
    <w:p w:rsidR="00C318EA" w:rsidRPr="00C75D59" w:rsidRDefault="00C318EA" w:rsidP="00C318EA">
      <w:pPr>
        <w:widowControl w:val="0"/>
        <w:tabs>
          <w:tab w:val="left" w:pos="8041"/>
        </w:tabs>
        <w:suppressAutoHyphens/>
        <w:autoSpaceDE w:val="0"/>
        <w:ind w:firstLine="709"/>
        <w:jc w:val="center"/>
        <w:rPr>
          <w:spacing w:val="-1"/>
          <w:lang w:eastAsia="zh-CN"/>
        </w:rPr>
      </w:pPr>
    </w:p>
    <w:p w:rsidR="00BE4A58" w:rsidRDefault="00BE4A58" w:rsidP="00BE4A58">
      <w:pPr>
        <w:pStyle w:val="a4"/>
        <w:spacing w:before="0" w:beforeAutospacing="0" w:after="0" w:afterAutospacing="0"/>
        <w:jc w:val="center"/>
      </w:pPr>
      <w:r>
        <w:t>1. Общие положения</w:t>
      </w:r>
    </w:p>
    <w:p w:rsidR="00BE4A58" w:rsidRDefault="00BE4A58" w:rsidP="00BE4A58">
      <w:pPr>
        <w:pStyle w:val="a4"/>
        <w:spacing w:before="0" w:beforeAutospacing="0" w:after="0" w:afterAutospacing="0" w:line="288" w:lineRule="atLeast"/>
        <w:ind w:firstLine="540"/>
        <w:jc w:val="both"/>
      </w:pPr>
      <w:r>
        <w:t>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w:t>
      </w:r>
      <w:bookmarkStart w:id="0" w:name="_GoBack"/>
      <w:bookmarkEnd w:id="0"/>
      <w:r>
        <w:t>нными требованиями на территории Тернейского муниципального округа.</w:t>
      </w:r>
    </w:p>
    <w:p w:rsidR="00BE4A58" w:rsidRDefault="00BE4A58" w:rsidP="00BE4A58">
      <w:pPr>
        <w:pStyle w:val="a4"/>
        <w:spacing w:before="168" w:beforeAutospacing="0" w:after="0" w:afterAutospacing="0" w:line="288" w:lineRule="atLeast"/>
        <w:ind w:firstLine="540"/>
        <w:jc w:val="both"/>
      </w:pPr>
      <w:r>
        <w:t xml:space="preserve">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BE4A58" w:rsidRDefault="00BE4A58" w:rsidP="00BE4A58">
      <w:pPr>
        <w:pStyle w:val="a4"/>
        <w:spacing w:before="168" w:beforeAutospacing="0" w:after="0" w:afterAutospacing="0" w:line="288" w:lineRule="atLeast"/>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w:t>
      </w:r>
    </w:p>
    <w:p w:rsidR="00BE4A58" w:rsidRDefault="00BE4A58" w:rsidP="00BE4A58">
      <w:pPr>
        <w:pStyle w:val="a4"/>
        <w:spacing w:before="168" w:beforeAutospacing="0" w:after="0" w:afterAutospacing="0" w:line="288" w:lineRule="atLeast"/>
        <w:ind w:firstLine="540"/>
        <w:jc w:val="both"/>
      </w:pPr>
      <w: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w:t>
      </w:r>
    </w:p>
    <w:p w:rsidR="00BE4A58" w:rsidRDefault="00BE4A58" w:rsidP="008108AB">
      <w:pPr>
        <w:pStyle w:val="a4"/>
        <w:spacing w:before="168" w:beforeAutospacing="0" w:after="0" w:afterAutospacing="0" w:line="288" w:lineRule="atLeast"/>
        <w:ind w:firstLine="540"/>
        <w:jc w:val="both"/>
      </w:pPr>
      <w: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Тернейского муниципального округа (далее по тексту - Администрация), принимаемого в соответствии со статьей 222 Гражданского кодекса Российской Федерации.   </w:t>
      </w:r>
    </w:p>
    <w:p w:rsidR="00BE4A58" w:rsidRDefault="00BE4A58" w:rsidP="00BE4A58">
      <w:pPr>
        <w:pStyle w:val="a4"/>
        <w:spacing w:before="0" w:beforeAutospacing="0" w:after="0" w:afterAutospacing="0"/>
        <w:jc w:val="center"/>
      </w:pPr>
    </w:p>
    <w:p w:rsidR="00BE4A58" w:rsidRDefault="00BE4A58" w:rsidP="00BE4A58">
      <w:pPr>
        <w:pStyle w:val="a4"/>
        <w:spacing w:before="0" w:beforeAutospacing="0" w:after="0" w:afterAutospacing="0"/>
        <w:jc w:val="center"/>
      </w:pPr>
      <w:r>
        <w:t xml:space="preserve">2. Порядок принятия решений о сносе самовольных построек или их приведении </w:t>
      </w:r>
    </w:p>
    <w:p w:rsidR="00BE4A58" w:rsidRDefault="00BE4A58" w:rsidP="00BE4A58">
      <w:pPr>
        <w:pStyle w:val="a4"/>
        <w:spacing w:before="0" w:beforeAutospacing="0" w:after="0" w:afterAutospacing="0"/>
        <w:jc w:val="center"/>
      </w:pPr>
      <w:r>
        <w:t xml:space="preserve">в соответствие с установленными требованиями </w:t>
      </w:r>
    </w:p>
    <w:p w:rsidR="00BE4A58" w:rsidRDefault="00BE4A58" w:rsidP="00BE4A58">
      <w:pPr>
        <w:pStyle w:val="a4"/>
        <w:spacing w:before="0" w:beforeAutospacing="0" w:after="0" w:afterAutospacing="0" w:line="288" w:lineRule="atLeast"/>
        <w:ind w:firstLine="540"/>
        <w:jc w:val="both"/>
      </w:pPr>
      <w:r>
        <w:t>2.1. В соответствие с частью 2 статьи 55.32 Градостроительного кодекса Российской Федерации, Администрация  в срок, не превышающий двадцати рабочих дней со дня полу</w:t>
      </w:r>
      <w:r>
        <w:lastRenderedPageBreak/>
        <w:t xml:space="preserve">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 </w:t>
      </w:r>
    </w:p>
    <w:p w:rsidR="00BE4A58" w:rsidRDefault="00BE4A58" w:rsidP="00BE4A58">
      <w:pPr>
        <w:pStyle w:val="a4"/>
        <w:spacing w:before="168" w:beforeAutospacing="0" w:after="0" w:afterAutospacing="0" w:line="288" w:lineRule="atLeast"/>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w:t>
      </w:r>
    </w:p>
    <w:p w:rsidR="00BE4A58" w:rsidRDefault="00BE4A58" w:rsidP="00BE4A58">
      <w:pPr>
        <w:pStyle w:val="a4"/>
        <w:spacing w:before="168" w:beforeAutospacing="0" w:after="0" w:afterAutospacing="0" w:line="288" w:lineRule="atLeast"/>
        <w:ind w:firstLine="540"/>
        <w:jc w:val="both"/>
      </w:pPr>
      <w:r>
        <w:t xml:space="preserve">2) обратиться в суд с иском о сносе самовольной постройки или ее приведении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 </w:t>
      </w:r>
    </w:p>
    <w:p w:rsidR="00BE4A58" w:rsidRDefault="00BE4A58" w:rsidP="00BE4A58">
      <w:pPr>
        <w:pStyle w:val="a4"/>
        <w:spacing w:before="168" w:beforeAutospacing="0" w:after="0" w:afterAutospacing="0" w:line="288" w:lineRule="atLeast"/>
        <w:ind w:firstLine="540"/>
        <w:jc w:val="both"/>
      </w:pPr>
      <w:r>
        <w:t xml:space="preserve">2.2. Администрация принимает в порядке, установленном законом: </w:t>
      </w:r>
    </w:p>
    <w:p w:rsidR="00BE4A58" w:rsidRDefault="00BE4A58" w:rsidP="00BE4A58">
      <w:pPr>
        <w:pStyle w:val="a4"/>
        <w:spacing w:before="168" w:beforeAutospacing="0" w:after="0" w:afterAutospacing="0" w:line="288" w:lineRule="atLeast"/>
        <w:ind w:firstLine="540"/>
        <w:jc w:val="both"/>
      </w:pPr>
      <w: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w:t>
      </w:r>
    </w:p>
    <w:p w:rsidR="00BE4A58" w:rsidRDefault="00BE4A58" w:rsidP="00BE4A58">
      <w:pPr>
        <w:pStyle w:val="a4"/>
        <w:spacing w:before="168" w:beforeAutospacing="0" w:after="0" w:afterAutospacing="0" w:line="288" w:lineRule="atLeast"/>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w:t>
      </w:r>
    </w:p>
    <w:p w:rsidR="00BE4A58" w:rsidRDefault="00BE4A58" w:rsidP="00BE4A58">
      <w:pPr>
        <w:pStyle w:val="a4"/>
        <w:spacing w:before="168" w:beforeAutospacing="0" w:after="0" w:afterAutospacing="0" w:line="288" w:lineRule="atLeast"/>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w:t>
      </w:r>
      <w:r>
        <w:lastRenderedPageBreak/>
        <w:t xml:space="preserve">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 </w:t>
      </w:r>
    </w:p>
    <w:p w:rsidR="00BE4A58" w:rsidRDefault="00BE4A58" w:rsidP="00BE4A58">
      <w:pPr>
        <w:pStyle w:val="a4"/>
        <w:spacing w:before="168" w:beforeAutospacing="0" w:after="0" w:afterAutospacing="0" w:line="288" w:lineRule="atLeast"/>
        <w:ind w:firstLine="540"/>
        <w:jc w:val="both"/>
      </w:pPr>
      <w:r>
        <w:t xml:space="preserve">Предусмотренные настоящим пунктом Порядка решения не могут быть приняты Администрацией: </w:t>
      </w:r>
    </w:p>
    <w:p w:rsidR="00BE4A58" w:rsidRDefault="00BE4A58" w:rsidP="00BE4A58">
      <w:pPr>
        <w:pStyle w:val="a4"/>
        <w:spacing w:before="168" w:beforeAutospacing="0" w:after="0" w:afterAutospacing="0" w:line="288" w:lineRule="atLeast"/>
        <w:ind w:firstLine="540"/>
        <w:jc w:val="both"/>
      </w:pPr>
      <w: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 -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 </w:t>
      </w:r>
    </w:p>
    <w:p w:rsidR="00BE4A58" w:rsidRDefault="00BE4A58" w:rsidP="00BE4A58">
      <w:pPr>
        <w:pStyle w:val="a4"/>
        <w:spacing w:before="168" w:beforeAutospacing="0" w:after="0" w:afterAutospacing="0" w:line="288" w:lineRule="atLeast"/>
        <w:ind w:firstLine="540"/>
        <w:jc w:val="both"/>
      </w:pPr>
      <w:r>
        <w:t xml:space="preserve">Понятие "имущество религиозного назначения" используется в значении, указанном в пункте 1 статьи 2 Федерального закона от 30.11.2010 г. N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 </w:t>
      </w:r>
    </w:p>
    <w:p w:rsidR="00BE4A58" w:rsidRDefault="00BE4A58" w:rsidP="00BE4A58">
      <w:pPr>
        <w:pStyle w:val="a4"/>
        <w:spacing w:before="168" w:beforeAutospacing="0" w:after="0" w:afterAutospacing="0" w:line="288" w:lineRule="atLeast"/>
        <w:ind w:firstLine="540"/>
        <w:jc w:val="both"/>
      </w:pPr>
      <w:r>
        <w:t xml:space="preserve">2.3.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 </w:t>
      </w:r>
    </w:p>
    <w:p w:rsidR="00BE4A58" w:rsidRDefault="00BE4A58" w:rsidP="00BE4A58">
      <w:pPr>
        <w:pStyle w:val="a4"/>
        <w:spacing w:before="168" w:beforeAutospacing="0" w:after="0" w:afterAutospacing="0" w:line="288" w:lineRule="atLeast"/>
        <w:ind w:firstLine="540"/>
        <w:jc w:val="both"/>
      </w:pPr>
      <w:r>
        <w:t xml:space="preserve">Положения данного пункта Порядка применяются также в отношении жилых домов и жилых строений, созданных до 01.01.2019 г. соответственно на дачных и садовых земельных участках. </w:t>
      </w:r>
    </w:p>
    <w:p w:rsidR="00BE4A58" w:rsidRDefault="00BE4A58" w:rsidP="00BE4A58">
      <w:pPr>
        <w:pStyle w:val="a4"/>
        <w:spacing w:before="168" w:beforeAutospacing="0" w:after="0" w:afterAutospacing="0" w:line="288" w:lineRule="atLeast"/>
        <w:ind w:firstLine="540"/>
        <w:jc w:val="both"/>
      </w:pPr>
      <w:r>
        <w:t xml:space="preserve">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 </w:t>
      </w:r>
    </w:p>
    <w:p w:rsidR="00BE4A58" w:rsidRDefault="00BE4A58" w:rsidP="00BE4A58">
      <w:pPr>
        <w:pStyle w:val="a4"/>
        <w:spacing w:before="168" w:beforeAutospacing="0" w:after="0" w:afterAutospacing="0" w:line="288" w:lineRule="atLeast"/>
        <w:ind w:firstLine="540"/>
        <w:jc w:val="both"/>
      </w:pPr>
      <w:r>
        <w:t xml:space="preserve">1) права на эти объекты, жилые дома, жилые строения зарегистрированы до 01.09.2018 г.; </w:t>
      </w:r>
    </w:p>
    <w:p w:rsidR="00BE4A58" w:rsidRDefault="00BE4A58" w:rsidP="00BE4A58">
      <w:pPr>
        <w:pStyle w:val="a4"/>
        <w:spacing w:before="168" w:beforeAutospacing="0" w:after="0" w:afterAutospacing="0" w:line="288" w:lineRule="atLeast"/>
        <w:ind w:firstLine="540"/>
        <w:jc w:val="both"/>
      </w:pPr>
      <w:r>
        <w:t xml:space="preserve">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 </w:t>
      </w:r>
    </w:p>
    <w:p w:rsidR="00BE4A58" w:rsidRDefault="00BE4A58" w:rsidP="00BE4A58">
      <w:pPr>
        <w:pStyle w:val="a4"/>
        <w:spacing w:before="168" w:beforeAutospacing="0" w:after="0" w:afterAutospacing="0" w:line="288" w:lineRule="atLeast"/>
        <w:ind w:firstLine="540"/>
        <w:jc w:val="both"/>
      </w:pPr>
      <w:r>
        <w:t xml:space="preserve">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BE4A58" w:rsidRDefault="00BE4A58" w:rsidP="00BE4A58">
      <w:pPr>
        <w:pStyle w:val="a4"/>
        <w:spacing w:before="168" w:beforeAutospacing="0" w:after="0" w:afterAutospacing="0" w:line="288" w:lineRule="atLeast"/>
        <w:ind w:firstLine="540"/>
        <w:jc w:val="both"/>
      </w:pPr>
      <w:r>
        <w:lastRenderedPageBreak/>
        <w:t xml:space="preserve">2.5. 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 г. </w:t>
      </w:r>
    </w:p>
    <w:p w:rsidR="00BE4A58" w:rsidRDefault="00CD7A11" w:rsidP="00BE4A58">
      <w:pPr>
        <w:pStyle w:val="a4"/>
        <w:spacing w:before="168" w:beforeAutospacing="0" w:after="0" w:afterAutospacing="0" w:line="288" w:lineRule="atLeast"/>
        <w:ind w:firstLine="540"/>
        <w:jc w:val="both"/>
      </w:pPr>
      <w:r>
        <w:t>2.6. Администрация не</w:t>
      </w:r>
      <w:r w:rsidR="00BE4A58">
        <w:t xml:space="preserve">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 </w:t>
      </w:r>
    </w:p>
    <w:p w:rsidR="00BE4A58" w:rsidRDefault="00BE4A58" w:rsidP="00BE4A58">
      <w:pPr>
        <w:pStyle w:val="a4"/>
        <w:spacing w:before="168" w:beforeAutospacing="0" w:after="0" w:afterAutospacing="0" w:line="288" w:lineRule="atLeast"/>
        <w:ind w:firstLine="540"/>
        <w:jc w:val="both"/>
      </w:pPr>
      <w:r>
        <w:t xml:space="preserve">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 </w:t>
      </w:r>
    </w:p>
    <w:p w:rsidR="00BE4A58" w:rsidRDefault="00BE4A58" w:rsidP="00BE4A58">
      <w:pPr>
        <w:pStyle w:val="a4"/>
        <w:spacing w:before="168" w:beforeAutospacing="0" w:after="0" w:afterAutospacing="0" w:line="288" w:lineRule="atLeast"/>
        <w:ind w:firstLine="540"/>
        <w:jc w:val="both"/>
      </w:pPr>
      <w:r>
        <w:t xml:space="preserve">2) в связи с отсутствием разрешения на строительство в отношении здания, сооружения или другого строения, созданного до 14.05.1998 г. </w:t>
      </w:r>
    </w:p>
    <w:p w:rsidR="00BE4A58" w:rsidRDefault="00BE4A58" w:rsidP="00BE4A58">
      <w:pPr>
        <w:pStyle w:val="a4"/>
        <w:spacing w:before="168" w:beforeAutospacing="0" w:after="0" w:afterAutospacing="0" w:line="288" w:lineRule="atLeast"/>
        <w:ind w:firstLine="540"/>
        <w:jc w:val="both"/>
      </w:pPr>
      <w:r>
        <w:t xml:space="preserve">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 </w:t>
      </w:r>
    </w:p>
    <w:p w:rsidR="00BE4A58" w:rsidRDefault="00BE4A58" w:rsidP="00BE4A58">
      <w:pPr>
        <w:pStyle w:val="a4"/>
        <w:spacing w:before="168" w:beforeAutospacing="0" w:after="0" w:afterAutospacing="0" w:line="288" w:lineRule="atLeast"/>
        <w:ind w:firstLine="540"/>
        <w:jc w:val="both"/>
      </w:pPr>
      <w: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w:t>
      </w:r>
      <w:r w:rsidR="00CD7A11">
        <w:t>и, принимается Администрацией путем</w:t>
      </w:r>
      <w:r>
        <w:t xml:space="preserve"> издания правового акта в форме постановления (далее - Постановление). </w:t>
      </w:r>
    </w:p>
    <w:p w:rsidR="00BE4A58" w:rsidRDefault="00BE4A58" w:rsidP="00BE4A58">
      <w:pPr>
        <w:pStyle w:val="a4"/>
        <w:spacing w:before="168" w:beforeAutospacing="0" w:after="0" w:afterAutospacing="0"/>
        <w:jc w:val="center"/>
      </w:pPr>
      <w: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p>
    <w:p w:rsidR="00BE4A58" w:rsidRDefault="00BE4A58" w:rsidP="00BE4A58">
      <w:pPr>
        <w:pStyle w:val="a4"/>
        <w:spacing w:before="0" w:beforeAutospacing="0" w:after="0" w:afterAutospacing="0" w:line="288" w:lineRule="atLeast"/>
        <w:ind w:firstLine="540"/>
        <w:jc w:val="both"/>
      </w:pPr>
      <w: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w:t>
      </w:r>
    </w:p>
    <w:p w:rsidR="00BE4A58" w:rsidRDefault="00BE4A58" w:rsidP="00BE4A58">
      <w:pPr>
        <w:pStyle w:val="a4"/>
        <w:spacing w:before="168" w:beforeAutospacing="0" w:after="0" w:afterAutospacing="0" w:line="288" w:lineRule="atLeast"/>
        <w:ind w:firstLine="540"/>
        <w:jc w:val="both"/>
      </w:pPr>
      <w:r>
        <w:t xml:space="preserve">3.2. Срок для добровольного сноса самовольной постройки или ее приведения в соответствие с установленными требованиями определяется в Постановлении. </w:t>
      </w:r>
    </w:p>
    <w:p w:rsidR="00BE4A58" w:rsidRDefault="00BE4A58" w:rsidP="00BE4A58">
      <w:pPr>
        <w:pStyle w:val="a4"/>
        <w:spacing w:before="168" w:beforeAutospacing="0" w:after="0" w:afterAutospacing="0" w:line="288" w:lineRule="atLeast"/>
        <w:ind w:firstLine="540"/>
        <w:jc w:val="both"/>
      </w:pPr>
      <w: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 осуществившему самовольную постройку, а при отсутствии у Администрации сведений о таком лице правообладателю земельного участка, на котором создана или возведена самовольная постройка. </w:t>
      </w:r>
    </w:p>
    <w:p w:rsidR="00BE4A58" w:rsidRDefault="00BE4A58" w:rsidP="00BE4A58">
      <w:pPr>
        <w:pStyle w:val="a4"/>
        <w:spacing w:before="168" w:beforeAutospacing="0" w:after="0" w:afterAutospacing="0" w:line="288" w:lineRule="atLeast"/>
        <w:ind w:firstLine="540"/>
        <w:jc w:val="both"/>
      </w:pPr>
      <w: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 </w:t>
      </w:r>
    </w:p>
    <w:p w:rsidR="00BE4A58" w:rsidRDefault="00BE4A58" w:rsidP="00BE4A58">
      <w:pPr>
        <w:pStyle w:val="a4"/>
        <w:spacing w:before="168" w:beforeAutospacing="0" w:after="0" w:afterAutospacing="0" w:line="288" w:lineRule="atLeast"/>
        <w:ind w:firstLine="540"/>
        <w:jc w:val="both"/>
      </w:pPr>
      <w:r>
        <w:t xml:space="preserve">3.4. В случае, если лица, указанные в пункте 3.3 Порядка, не были выявлены, Администрация в течение семи рабочих дней со дня принятия соответствующего решения обязана: </w:t>
      </w:r>
    </w:p>
    <w:p w:rsidR="00BE4A58" w:rsidRDefault="00BE4A58" w:rsidP="00BE4A58">
      <w:pPr>
        <w:pStyle w:val="a4"/>
        <w:spacing w:before="168" w:beforeAutospacing="0" w:after="0" w:afterAutospacing="0" w:line="288" w:lineRule="atLeast"/>
        <w:ind w:firstLine="540"/>
        <w:jc w:val="both"/>
      </w:pPr>
      <w:r>
        <w:t xml:space="preserve">1) обеспечить опубликование в порядке, установленном Уставом </w:t>
      </w:r>
      <w:r w:rsidR="00CD7A11">
        <w:t xml:space="preserve">Тернейского муниципального округа </w:t>
      </w:r>
      <w:r>
        <w:t xml:space="preserve">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lastRenderedPageBreak/>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
    <w:p w:rsidR="00BE4A58" w:rsidRDefault="00BE4A58" w:rsidP="00BE4A58">
      <w:pPr>
        <w:pStyle w:val="a4"/>
        <w:spacing w:before="168" w:beforeAutospacing="0" w:after="0" w:afterAutospacing="0" w:line="288" w:lineRule="atLeast"/>
        <w:ind w:firstLine="540"/>
        <w:jc w:val="both"/>
      </w:pPr>
      <w:r>
        <w:t xml:space="preserve">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w:t>
      </w:r>
    </w:p>
    <w:p w:rsidR="00BE4A58" w:rsidRDefault="00BE4A58" w:rsidP="00BE4A58">
      <w:pPr>
        <w:pStyle w:val="a4"/>
        <w:spacing w:before="168" w:beforeAutospacing="0" w:after="0" w:afterAutospacing="0" w:line="288" w:lineRule="atLeast"/>
        <w:ind w:firstLine="540"/>
        <w:jc w:val="both"/>
      </w:pPr>
      <w:r>
        <w:t xml:space="preserve">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 </w:t>
      </w:r>
    </w:p>
    <w:p w:rsidR="00BE4A58" w:rsidRDefault="00BE4A58" w:rsidP="00BE4A58">
      <w:pPr>
        <w:pStyle w:val="a4"/>
        <w:spacing w:before="168" w:beforeAutospacing="0" w:after="0" w:afterAutospacing="0" w:line="288" w:lineRule="atLeast"/>
        <w:ind w:firstLine="540"/>
        <w:jc w:val="both"/>
      </w:pPr>
      <w: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w:t>
      </w:r>
      <w:r w:rsidR="00CD7A11">
        <w:t xml:space="preserve">ельного участка, </w:t>
      </w:r>
      <w:r w:rsidR="000A0196">
        <w:t>Администрация по</w:t>
      </w:r>
      <w:r>
        <w:t xml:space="preserve"> своему выбору осуществляют снос самовольной постройки или ее приведение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 xml:space="preserve">3.9. Снос самовольной постройки осуществляется в соответствии со статьями 55.30, 55.31 и 55.33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 </w:t>
      </w:r>
    </w:p>
    <w:p w:rsidR="00BE4A58" w:rsidRDefault="00BE4A58" w:rsidP="00BE4A58">
      <w:pPr>
        <w:pStyle w:val="a4"/>
        <w:spacing w:before="168" w:beforeAutospacing="0" w:after="0" w:afterAutospacing="0" w:line="288" w:lineRule="atLeast"/>
        <w:ind w:firstLine="540"/>
        <w:jc w:val="both"/>
      </w:pPr>
      <w:r>
        <w:t xml:space="preserve">3.10. Лица, указанные в пункте 3.5 Порядка, обязаны: </w:t>
      </w:r>
    </w:p>
    <w:p w:rsidR="00BE4A58" w:rsidRDefault="00BE4A58" w:rsidP="00BE4A58">
      <w:pPr>
        <w:pStyle w:val="a4"/>
        <w:spacing w:before="168" w:beforeAutospacing="0" w:after="0" w:afterAutospacing="0" w:line="288" w:lineRule="atLeast"/>
        <w:ind w:firstLine="540"/>
        <w:jc w:val="both"/>
      </w:pPr>
      <w: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 </w:t>
      </w:r>
    </w:p>
    <w:p w:rsidR="00BE4A58" w:rsidRDefault="00BE4A58" w:rsidP="00BE4A58">
      <w:pPr>
        <w:pStyle w:val="a4"/>
        <w:spacing w:before="168" w:beforeAutospacing="0" w:after="0" w:afterAutospacing="0" w:line="288" w:lineRule="atLeast"/>
        <w:ind w:firstLine="540"/>
        <w:jc w:val="both"/>
      </w:pPr>
      <w:r>
        <w:t xml:space="preserve">2) осуществить снос самовольной постройки либо представить в Администрацию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w:t>
      </w:r>
    </w:p>
    <w:p w:rsidR="00BE4A58" w:rsidRDefault="00BE4A58" w:rsidP="00BE4A58">
      <w:pPr>
        <w:pStyle w:val="a4"/>
        <w:spacing w:before="168" w:beforeAutospacing="0" w:after="0" w:afterAutospacing="0" w:line="288" w:lineRule="atLeast"/>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w:t>
      </w:r>
      <w:r>
        <w:lastRenderedPageBreak/>
        <w:t xml:space="preserve">пункта Порядка, такие лица представили в Администрацию,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 xml:space="preserve">3.11. В случае, если указанными в пункте 3.5 Порядка лицами в установленные сроки не выполнены обязанности, предусмотренные пунктом 3.10 Порядка, Администрация выполняет одно из следующих действий: </w:t>
      </w:r>
    </w:p>
    <w:p w:rsidR="00BE4A58" w:rsidRDefault="00BE4A58" w:rsidP="00BE4A58">
      <w:pPr>
        <w:pStyle w:val="a4"/>
        <w:spacing w:before="168" w:beforeAutospacing="0" w:after="0" w:afterAutospacing="0" w:line="288" w:lineRule="atLeast"/>
        <w:ind w:firstLine="540"/>
        <w:jc w:val="both"/>
      </w:pPr>
      <w:r>
        <w:t xml:space="preserve">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 </w:t>
      </w:r>
    </w:p>
    <w:p w:rsidR="00BE4A58" w:rsidRDefault="00BE4A58" w:rsidP="00BE4A58">
      <w:pPr>
        <w:pStyle w:val="a4"/>
        <w:spacing w:before="168" w:beforeAutospacing="0" w:after="0" w:afterAutospacing="0" w:line="288" w:lineRule="atLeast"/>
        <w:ind w:firstLine="540"/>
        <w:jc w:val="both"/>
      </w:pPr>
      <w:r>
        <w:t xml:space="preserve">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 </w:t>
      </w:r>
    </w:p>
    <w:p w:rsidR="00BE4A58" w:rsidRDefault="00BE4A58" w:rsidP="00BE4A58">
      <w:pPr>
        <w:pStyle w:val="a4"/>
        <w:spacing w:before="168" w:beforeAutospacing="0" w:after="0" w:afterAutospacing="0" w:line="288" w:lineRule="atLeast"/>
        <w:ind w:firstLine="540"/>
        <w:jc w:val="both"/>
      </w:pPr>
      <w:r>
        <w:t xml:space="preserve">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 Данный пункт Порядка применяется также в случаях, если решение о сносе самовольной постройки принято в соответствии с Гражданским кодексом Российской Федерации до 04.08.2018 г. и самовольная постройка не была снесена в срок, установленный данным решением. </w:t>
      </w:r>
    </w:p>
    <w:p w:rsidR="00BE4A58" w:rsidRDefault="00BE4A58" w:rsidP="00BE4A58">
      <w:pPr>
        <w:pStyle w:val="a4"/>
        <w:spacing w:before="168" w:beforeAutospacing="0" w:after="0" w:afterAutospacing="0" w:line="288" w:lineRule="atLeast"/>
        <w:ind w:firstLine="540"/>
        <w:jc w:val="both"/>
      </w:pPr>
      <w:r>
        <w:t xml:space="preserve">3.12. Снос самовольной постройки или ее приведение в соответствие с установленными требованиями осуществляется Администрацией в следующих случаях: </w:t>
      </w:r>
    </w:p>
    <w:p w:rsidR="00BE4A58" w:rsidRDefault="00BE4A58" w:rsidP="00BE4A58">
      <w:pPr>
        <w:pStyle w:val="a4"/>
        <w:spacing w:before="168" w:beforeAutospacing="0" w:after="0" w:afterAutospacing="0" w:line="288" w:lineRule="atLeast"/>
        <w:ind w:firstLine="540"/>
        <w:jc w:val="both"/>
      </w:pPr>
      <w:r>
        <w:t xml:space="preserve">1) в течение двух месяцев со дня размещения на официальном сайте Администрации в информационно-телекоммуникационной сети "Интернет" сообщения о планируемом сносе самовольной постройки или ее приведение в соответствие с установленными требованиями лица, указанные в пункте 3.5 Порядка, не были выявлены; </w:t>
      </w:r>
    </w:p>
    <w:p w:rsidR="00BE4A58" w:rsidRDefault="00BE4A58" w:rsidP="00BE4A58">
      <w:pPr>
        <w:pStyle w:val="a4"/>
        <w:spacing w:before="168" w:beforeAutospacing="0" w:after="0" w:afterAutospacing="0" w:line="288" w:lineRule="atLeast"/>
        <w:ind w:firstLine="540"/>
        <w:jc w:val="both"/>
      </w:pPr>
      <w:r>
        <w:t>2) в течение шести месяцев со дня истечения срока, установленного ре</w:t>
      </w:r>
      <w:r w:rsidR="00CD7A11">
        <w:t xml:space="preserve">шением суда или Администрацией </w:t>
      </w:r>
      <w:r>
        <w:t xml:space="preserve"> о сносе самовольной постройки, или ее приведение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 </w:t>
      </w:r>
    </w:p>
    <w:p w:rsidR="00BE4A58" w:rsidRDefault="00BE4A58" w:rsidP="00BE4A58">
      <w:pPr>
        <w:pStyle w:val="a4"/>
        <w:spacing w:before="168" w:beforeAutospacing="0" w:after="0" w:afterAutospacing="0" w:line="288" w:lineRule="atLeast"/>
        <w:ind w:firstLine="540"/>
        <w:jc w:val="both"/>
      </w:pPr>
      <w:r>
        <w:t xml:space="preserve">3) в срок, установленный решением суда или Администрацией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w:t>
      </w:r>
    </w:p>
    <w:p w:rsidR="00BE4A58" w:rsidRDefault="00BE4A58" w:rsidP="00BE4A58">
      <w:pPr>
        <w:pStyle w:val="a4"/>
        <w:spacing w:before="168" w:beforeAutospacing="0" w:after="0" w:afterAutospacing="0" w:line="288" w:lineRule="atLeast"/>
        <w:ind w:firstLine="540"/>
        <w:jc w:val="both"/>
      </w:pPr>
      <w:r>
        <w:t xml:space="preserve">Данный пункт Порядка применяется также в случаях, если решение о сносе самовольной постройки принято в соответствии с Гражданским кодексом Российской Федерации до </w:t>
      </w:r>
      <w:r>
        <w:lastRenderedPageBreak/>
        <w:t xml:space="preserve">04.08.2018 г. и самовольная постройка не была снесена в срок, установленный данным решением. </w:t>
      </w:r>
    </w:p>
    <w:p w:rsidR="00BE4A58" w:rsidRDefault="00BE4A58" w:rsidP="00BE4A58">
      <w:pPr>
        <w:pStyle w:val="a4"/>
        <w:spacing w:before="168" w:beforeAutospacing="0" w:after="0" w:afterAutospacing="0" w:line="288" w:lineRule="atLeast"/>
        <w:ind w:firstLine="540"/>
        <w:jc w:val="both"/>
      </w:pPr>
      <w:r>
        <w:t>3.13. В течение двух месяцев со дня истечения сроков, указанных соответственно в подпунктах 1 - 3 пункта</w:t>
      </w:r>
      <w:r w:rsidR="00CD7A11">
        <w:t xml:space="preserve"> 3.12 Порядка, Администрация обязана</w:t>
      </w:r>
      <w:r>
        <w:t xml:space="preserve">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сносов, приведения в соответствие с установленными требованиями. </w:t>
      </w:r>
    </w:p>
    <w:p w:rsidR="00BE4A58" w:rsidRDefault="00BE4A58" w:rsidP="00BE4A58">
      <w:pPr>
        <w:pStyle w:val="a4"/>
        <w:spacing w:before="168" w:beforeAutospacing="0" w:after="0" w:afterAutospacing="0" w:line="288" w:lineRule="atLeast"/>
        <w:ind w:firstLine="540"/>
        <w:jc w:val="both"/>
      </w:pPr>
      <w:r>
        <w:t>3.14. В случаях, предусмотренных подпунктами 2 и 3 пункта</w:t>
      </w:r>
      <w:r w:rsidR="00CD7A11">
        <w:t xml:space="preserve"> 3.12 Порядка, Администрация </w:t>
      </w:r>
      <w: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w:t>
      </w:r>
      <w:r w:rsidR="00CD7A11">
        <w:t xml:space="preserve">еральным законом Администрация </w:t>
      </w:r>
      <w: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w:t>
      </w:r>
    </w:p>
    <w:p w:rsidR="00412402" w:rsidRPr="00202FBD" w:rsidRDefault="00412402" w:rsidP="008B0808">
      <w:pPr>
        <w:autoSpaceDE w:val="0"/>
        <w:autoSpaceDN w:val="0"/>
        <w:adjustRightInd w:val="0"/>
        <w:spacing w:after="200" w:line="276" w:lineRule="auto"/>
        <w:jc w:val="both"/>
      </w:pPr>
    </w:p>
    <w:sectPr w:rsidR="00412402" w:rsidRPr="00202FBD" w:rsidSect="00BE73B4">
      <w:pgSz w:w="11906" w:h="16838"/>
      <w:pgMar w:top="454" w:right="851"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58" w:rsidRDefault="00D11058" w:rsidP="00EF0F40">
      <w:r>
        <w:separator/>
      </w:r>
    </w:p>
  </w:endnote>
  <w:endnote w:type="continuationSeparator" w:id="0">
    <w:p w:rsidR="00D11058" w:rsidRDefault="00D11058" w:rsidP="00EF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58" w:rsidRDefault="00D11058" w:rsidP="00EF0F40">
      <w:r>
        <w:separator/>
      </w:r>
    </w:p>
  </w:footnote>
  <w:footnote w:type="continuationSeparator" w:id="0">
    <w:p w:rsidR="00D11058" w:rsidRDefault="00D11058" w:rsidP="00EF0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33A30"/>
    <w:multiLevelType w:val="singleLevel"/>
    <w:tmpl w:val="D27EC9A2"/>
    <w:lvl w:ilvl="0">
      <w:start w:val="1"/>
      <w:numFmt w:val="decimal"/>
      <w:lvlText w:val="%1."/>
      <w:legacy w:legacy="1" w:legacySpace="0" w:legacyIndent="27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F7"/>
    <w:rsid w:val="000A0196"/>
    <w:rsid w:val="000C2175"/>
    <w:rsid w:val="000E28DA"/>
    <w:rsid w:val="00122AAC"/>
    <w:rsid w:val="00137BEF"/>
    <w:rsid w:val="0014047D"/>
    <w:rsid w:val="00142B17"/>
    <w:rsid w:val="001528E6"/>
    <w:rsid w:val="00162422"/>
    <w:rsid w:val="001B2BB0"/>
    <w:rsid w:val="001C3AB2"/>
    <w:rsid w:val="00202FBD"/>
    <w:rsid w:val="00257B8E"/>
    <w:rsid w:val="0026717D"/>
    <w:rsid w:val="00275BC7"/>
    <w:rsid w:val="00296FA1"/>
    <w:rsid w:val="002C3518"/>
    <w:rsid w:val="002D0031"/>
    <w:rsid w:val="003003E4"/>
    <w:rsid w:val="00312A50"/>
    <w:rsid w:val="00325FE4"/>
    <w:rsid w:val="00333652"/>
    <w:rsid w:val="00370142"/>
    <w:rsid w:val="0037020D"/>
    <w:rsid w:val="00391262"/>
    <w:rsid w:val="003A455F"/>
    <w:rsid w:val="003C08CB"/>
    <w:rsid w:val="003E305B"/>
    <w:rsid w:val="003E42B1"/>
    <w:rsid w:val="00412402"/>
    <w:rsid w:val="004523E4"/>
    <w:rsid w:val="004A0406"/>
    <w:rsid w:val="004B735F"/>
    <w:rsid w:val="004C657D"/>
    <w:rsid w:val="004D5C3A"/>
    <w:rsid w:val="00544E0A"/>
    <w:rsid w:val="00581C39"/>
    <w:rsid w:val="0064502E"/>
    <w:rsid w:val="00674E01"/>
    <w:rsid w:val="006D5643"/>
    <w:rsid w:val="006F5130"/>
    <w:rsid w:val="007077A1"/>
    <w:rsid w:val="00711683"/>
    <w:rsid w:val="0071517E"/>
    <w:rsid w:val="00794403"/>
    <w:rsid w:val="007A2155"/>
    <w:rsid w:val="007A54D9"/>
    <w:rsid w:val="008108AB"/>
    <w:rsid w:val="008B0808"/>
    <w:rsid w:val="00901CDB"/>
    <w:rsid w:val="00961E62"/>
    <w:rsid w:val="009637FD"/>
    <w:rsid w:val="00994C05"/>
    <w:rsid w:val="009C036E"/>
    <w:rsid w:val="009C0EC3"/>
    <w:rsid w:val="009C7FD0"/>
    <w:rsid w:val="009D62F0"/>
    <w:rsid w:val="00AA743B"/>
    <w:rsid w:val="00AD5304"/>
    <w:rsid w:val="00AE48BF"/>
    <w:rsid w:val="00AF0523"/>
    <w:rsid w:val="00B01066"/>
    <w:rsid w:val="00B25614"/>
    <w:rsid w:val="00BE4A58"/>
    <w:rsid w:val="00BE73B4"/>
    <w:rsid w:val="00C05906"/>
    <w:rsid w:val="00C248F7"/>
    <w:rsid w:val="00C318EA"/>
    <w:rsid w:val="00C75D59"/>
    <w:rsid w:val="00CD7A11"/>
    <w:rsid w:val="00D11058"/>
    <w:rsid w:val="00D275E8"/>
    <w:rsid w:val="00D6094E"/>
    <w:rsid w:val="00D64A19"/>
    <w:rsid w:val="00D8758C"/>
    <w:rsid w:val="00DA0F4F"/>
    <w:rsid w:val="00E209A9"/>
    <w:rsid w:val="00E448E1"/>
    <w:rsid w:val="00E47342"/>
    <w:rsid w:val="00E474F7"/>
    <w:rsid w:val="00E74991"/>
    <w:rsid w:val="00EF0F40"/>
    <w:rsid w:val="00F1676C"/>
    <w:rsid w:val="00F32B15"/>
    <w:rsid w:val="00F65937"/>
    <w:rsid w:val="00F73C7C"/>
    <w:rsid w:val="00F74731"/>
    <w:rsid w:val="00FE6043"/>
    <w:rsid w:val="00FF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22993-3F7C-4B71-822E-FA1A965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02FBD"/>
    <w:pPr>
      <w:widowControl w:val="0"/>
      <w:autoSpaceDE w:val="0"/>
      <w:autoSpaceDN w:val="0"/>
      <w:adjustRightInd w:val="0"/>
      <w:spacing w:after="0" w:line="240" w:lineRule="auto"/>
    </w:pPr>
    <w:rPr>
      <w:rFonts w:ascii="Calibri" w:eastAsia="Calibri" w:hAnsi="Calibri" w:cs="Calibri"/>
      <w:b/>
      <w:bCs/>
      <w:lang w:eastAsia="ru-RU"/>
    </w:rPr>
  </w:style>
  <w:style w:type="table" w:styleId="a3">
    <w:name w:val="Table Grid"/>
    <w:basedOn w:val="a1"/>
    <w:uiPriority w:val="59"/>
    <w:rsid w:val="008B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D5C3A"/>
    <w:pPr>
      <w:spacing w:before="100" w:beforeAutospacing="1" w:after="100" w:afterAutospacing="1"/>
    </w:pPr>
  </w:style>
  <w:style w:type="paragraph" w:styleId="a5">
    <w:name w:val="Balloon Text"/>
    <w:basedOn w:val="a"/>
    <w:link w:val="a6"/>
    <w:uiPriority w:val="99"/>
    <w:semiHidden/>
    <w:unhideWhenUsed/>
    <w:rsid w:val="0037020D"/>
    <w:rPr>
      <w:rFonts w:ascii="Tahoma" w:hAnsi="Tahoma" w:cs="Tahoma"/>
      <w:sz w:val="16"/>
      <w:szCs w:val="16"/>
    </w:rPr>
  </w:style>
  <w:style w:type="character" w:customStyle="1" w:styleId="a6">
    <w:name w:val="Текст выноски Знак"/>
    <w:basedOn w:val="a0"/>
    <w:link w:val="a5"/>
    <w:uiPriority w:val="99"/>
    <w:semiHidden/>
    <w:rsid w:val="0037020D"/>
    <w:rPr>
      <w:rFonts w:ascii="Tahoma" w:eastAsia="Times New Roman" w:hAnsi="Tahoma" w:cs="Tahoma"/>
      <w:sz w:val="16"/>
      <w:szCs w:val="16"/>
      <w:lang w:eastAsia="ru-RU"/>
    </w:rPr>
  </w:style>
  <w:style w:type="paragraph" w:styleId="a7">
    <w:name w:val="header"/>
    <w:basedOn w:val="a"/>
    <w:link w:val="a8"/>
    <w:uiPriority w:val="99"/>
    <w:unhideWhenUsed/>
    <w:rsid w:val="00EF0F40"/>
    <w:pPr>
      <w:tabs>
        <w:tab w:val="center" w:pos="4677"/>
        <w:tab w:val="right" w:pos="9355"/>
      </w:tabs>
    </w:pPr>
  </w:style>
  <w:style w:type="character" w:customStyle="1" w:styleId="a8">
    <w:name w:val="Верхний колонтитул Знак"/>
    <w:basedOn w:val="a0"/>
    <w:link w:val="a7"/>
    <w:uiPriority w:val="99"/>
    <w:rsid w:val="00EF0F4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0F40"/>
    <w:pPr>
      <w:tabs>
        <w:tab w:val="center" w:pos="4677"/>
        <w:tab w:val="right" w:pos="9355"/>
      </w:tabs>
    </w:pPr>
  </w:style>
  <w:style w:type="character" w:customStyle="1" w:styleId="aa">
    <w:name w:val="Нижний колонтитул Знак"/>
    <w:basedOn w:val="a0"/>
    <w:link w:val="a9"/>
    <w:uiPriority w:val="99"/>
    <w:rsid w:val="00EF0F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136">
      <w:bodyDiv w:val="1"/>
      <w:marLeft w:val="0"/>
      <w:marRight w:val="0"/>
      <w:marTop w:val="0"/>
      <w:marBottom w:val="0"/>
      <w:divBdr>
        <w:top w:val="none" w:sz="0" w:space="0" w:color="auto"/>
        <w:left w:val="none" w:sz="0" w:space="0" w:color="auto"/>
        <w:bottom w:val="none" w:sz="0" w:space="0" w:color="auto"/>
        <w:right w:val="none" w:sz="0" w:space="0" w:color="auto"/>
      </w:divBdr>
    </w:div>
    <w:div w:id="291206359">
      <w:bodyDiv w:val="1"/>
      <w:marLeft w:val="0"/>
      <w:marRight w:val="0"/>
      <w:marTop w:val="0"/>
      <w:marBottom w:val="0"/>
      <w:divBdr>
        <w:top w:val="none" w:sz="0" w:space="0" w:color="auto"/>
        <w:left w:val="none" w:sz="0" w:space="0" w:color="auto"/>
        <w:bottom w:val="none" w:sz="0" w:space="0" w:color="auto"/>
        <w:right w:val="none" w:sz="0" w:space="0" w:color="auto"/>
      </w:divBdr>
    </w:div>
    <w:div w:id="430203894">
      <w:bodyDiv w:val="1"/>
      <w:marLeft w:val="0"/>
      <w:marRight w:val="0"/>
      <w:marTop w:val="0"/>
      <w:marBottom w:val="0"/>
      <w:divBdr>
        <w:top w:val="none" w:sz="0" w:space="0" w:color="auto"/>
        <w:left w:val="none" w:sz="0" w:space="0" w:color="auto"/>
        <w:bottom w:val="none" w:sz="0" w:space="0" w:color="auto"/>
        <w:right w:val="none" w:sz="0" w:space="0" w:color="auto"/>
      </w:divBdr>
    </w:div>
    <w:div w:id="725225275">
      <w:bodyDiv w:val="1"/>
      <w:marLeft w:val="0"/>
      <w:marRight w:val="0"/>
      <w:marTop w:val="0"/>
      <w:marBottom w:val="0"/>
      <w:divBdr>
        <w:top w:val="none" w:sz="0" w:space="0" w:color="auto"/>
        <w:left w:val="none" w:sz="0" w:space="0" w:color="auto"/>
        <w:bottom w:val="none" w:sz="0" w:space="0" w:color="auto"/>
        <w:right w:val="none" w:sz="0" w:space="0" w:color="auto"/>
      </w:divBdr>
    </w:div>
    <w:div w:id="1309700411">
      <w:bodyDiv w:val="1"/>
      <w:marLeft w:val="0"/>
      <w:marRight w:val="0"/>
      <w:marTop w:val="0"/>
      <w:marBottom w:val="0"/>
      <w:divBdr>
        <w:top w:val="none" w:sz="0" w:space="0" w:color="auto"/>
        <w:left w:val="none" w:sz="0" w:space="0" w:color="auto"/>
        <w:bottom w:val="none" w:sz="0" w:space="0" w:color="auto"/>
        <w:right w:val="none" w:sz="0" w:space="0" w:color="auto"/>
      </w:divBdr>
    </w:div>
    <w:div w:id="1351175616">
      <w:bodyDiv w:val="1"/>
      <w:marLeft w:val="0"/>
      <w:marRight w:val="0"/>
      <w:marTop w:val="0"/>
      <w:marBottom w:val="0"/>
      <w:divBdr>
        <w:top w:val="none" w:sz="0" w:space="0" w:color="auto"/>
        <w:left w:val="none" w:sz="0" w:space="0" w:color="auto"/>
        <w:bottom w:val="none" w:sz="0" w:space="0" w:color="auto"/>
        <w:right w:val="none" w:sz="0" w:space="0" w:color="auto"/>
      </w:divBdr>
    </w:div>
    <w:div w:id="21024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EE20-2E04-44E2-864A-FE44C3E4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3648</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5</cp:revision>
  <cp:lastPrinted>2025-02-27T01:25:00Z</cp:lastPrinted>
  <dcterms:created xsi:type="dcterms:W3CDTF">2025-02-21T03:58:00Z</dcterms:created>
  <dcterms:modified xsi:type="dcterms:W3CDTF">2025-02-27T01:30:00Z</dcterms:modified>
</cp:coreProperties>
</file>