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87" w:type="dxa"/>
        <w:tblInd w:w="11165" w:type="dxa"/>
        <w:tblLayout w:type="fixed"/>
        <w:tblLook w:val="04A0" w:firstRow="1" w:lastRow="0" w:firstColumn="1" w:lastColumn="0" w:noHBand="0" w:noVBand="1"/>
      </w:tblPr>
      <w:tblGrid>
        <w:gridCol w:w="4187"/>
      </w:tblGrid>
      <w:tr w:rsidR="00E76D1F">
        <w:tc>
          <w:tcPr>
            <w:tcW w:w="4187" w:type="dxa"/>
          </w:tcPr>
          <w:p w:rsidR="00E76D1F" w:rsidRDefault="00A1164D">
            <w:pPr>
              <w:widowControl w:val="0"/>
              <w:spacing w:line="360" w:lineRule="auto"/>
              <w:jc w:val="center"/>
            </w:pPr>
            <w:r>
              <w:t>Приложение № 3</w:t>
            </w:r>
          </w:p>
          <w:p w:rsidR="00E76D1F" w:rsidRDefault="00A1164D" w:rsidP="001E2410">
            <w:pPr>
              <w:widowControl w:val="0"/>
              <w:jc w:val="center"/>
              <w:rPr>
                <w:szCs w:val="26"/>
              </w:rPr>
            </w:pPr>
            <w:r>
              <w:t xml:space="preserve">к постановлению администрации Тернейского муниципального округа от </w:t>
            </w:r>
            <w:r w:rsidR="001E2410">
              <w:t>23.12.2024</w:t>
            </w:r>
            <w:r>
              <w:t xml:space="preserve"> № </w:t>
            </w:r>
            <w:r w:rsidR="001E2410">
              <w:t>1199</w:t>
            </w:r>
          </w:p>
        </w:tc>
      </w:tr>
    </w:tbl>
    <w:p w:rsidR="00E76D1F" w:rsidRDefault="00A1164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E76D1F" w:rsidRDefault="00A1164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счет средств бюджета Тернейского муниципального округа и бюджета краевого</w:t>
      </w:r>
    </w:p>
    <w:p w:rsidR="00E76D1F" w:rsidRDefault="00A1164D" w:rsidP="00A634A0">
      <w:pPr>
        <w:tabs>
          <w:tab w:val="left" w:pos="0"/>
        </w:tabs>
        <w:jc w:val="right"/>
      </w:pPr>
      <w:r>
        <w:rPr>
          <w:sz w:val="26"/>
          <w:szCs w:val="26"/>
        </w:rPr>
        <w:t>тыс. руб.</w:t>
      </w: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616"/>
        <w:gridCol w:w="3504"/>
        <w:gridCol w:w="2278"/>
        <w:gridCol w:w="1800"/>
        <w:gridCol w:w="1303"/>
        <w:gridCol w:w="1193"/>
        <w:gridCol w:w="1357"/>
        <w:gridCol w:w="1549"/>
        <w:gridCol w:w="1526"/>
      </w:tblGrid>
      <w:tr w:rsidR="00E76D1F" w:rsidTr="00A634A0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E76D1F" w:rsidRDefault="00E76D1F">
            <w:pPr>
              <w:widowControl w:val="0"/>
              <w:rPr>
                <w:rFonts w:eastAsia="Calibri"/>
              </w:rPr>
            </w:pPr>
          </w:p>
          <w:p w:rsidR="00E76D1F" w:rsidRDefault="00E76D1F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70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Оценка расходов</w:t>
            </w:r>
          </w:p>
        </w:tc>
      </w:tr>
      <w:tr w:rsidR="00E76D1F" w:rsidTr="00A634A0">
        <w:trPr>
          <w:trHeight w:val="1464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2020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A634A0"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634A0">
              <w:rPr>
                <w:rFonts w:eastAsia="Calibri"/>
                <w:color w:val="000000"/>
              </w:rPr>
              <w:t>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634A0">
              <w:rPr>
                <w:rFonts w:eastAsia="Calibri"/>
                <w:color w:val="000000"/>
              </w:rPr>
              <w:t>2023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634A0">
              <w:rPr>
                <w:rFonts w:eastAsia="Calibri"/>
                <w:color w:val="000000"/>
              </w:rPr>
              <w:t>2024</w:t>
            </w:r>
          </w:p>
        </w:tc>
      </w:tr>
      <w:tr w:rsidR="00E76D1F" w:rsidRPr="001E2410" w:rsidTr="001E2410">
        <w:trPr>
          <w:trHeight w:val="1714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>Защита населения и территории Тернейского муниципального округа от чрезвычайных ситуаций на 2020-2024 гг.»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E76D1F" w:rsidRDefault="00E76D1F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 и бюджет Краевой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514,447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2300,00</w:t>
            </w:r>
            <w:bookmarkStart w:id="0" w:name="_GoBack"/>
            <w:bookmarkEnd w:id="0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1350,00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4729,02135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D1F" w:rsidRPr="001E2410" w:rsidRDefault="00A634A0" w:rsidP="001E2410">
            <w:pPr>
              <w:jc w:val="center"/>
            </w:pPr>
            <w:r w:rsidRPr="001E2410">
              <w:rPr>
                <w:rFonts w:eastAsia="Calibri"/>
              </w:rPr>
              <w:t>2760,</w:t>
            </w:r>
            <w:r w:rsidR="00A1164D" w:rsidRPr="001E2410">
              <w:rPr>
                <w:rFonts w:eastAsia="Calibri"/>
              </w:rPr>
              <w:t>2694</w:t>
            </w:r>
          </w:p>
        </w:tc>
      </w:tr>
      <w:tr w:rsidR="00E76D1F" w:rsidTr="00A634A0">
        <w:trPr>
          <w:trHeight w:val="5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2415,996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Основное мероприятие 1: «Обеспечение пожарной безопасности на территории Тернейского муниципального округа»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proofErr w:type="spellStart"/>
            <w:r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</w:pPr>
            <w:r w:rsidRPr="00A634A0">
              <w:rPr>
                <w:b/>
                <w:color w:val="000000"/>
              </w:rPr>
              <w:t xml:space="preserve">   </w:t>
            </w:r>
            <w:r w:rsidRPr="00A634A0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634A0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  <w:b/>
                <w:color w:val="000000"/>
              </w:rPr>
            </w:pPr>
            <w:r w:rsidRPr="00A634A0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  <w:b/>
              </w:rPr>
              <w:t>991,87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1E2410" w:rsidRDefault="00A91F3C" w:rsidP="001E2410">
            <w:pPr>
              <w:jc w:val="center"/>
            </w:pPr>
            <w:r w:rsidRPr="001E2410">
              <w:rPr>
                <w:rFonts w:eastAsia="Calibri"/>
              </w:rPr>
              <w:t>944,2096</w:t>
            </w:r>
          </w:p>
        </w:tc>
      </w:tr>
      <w:tr w:rsidR="00E76D1F" w:rsidTr="00A634A0">
        <w:trPr>
          <w:trHeight w:val="69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 xml:space="preserve">Проведение профилактических мероприятий по пожарной </w:t>
            </w:r>
            <w:r>
              <w:rPr>
                <w:rFonts w:eastAsia="Calibri"/>
                <w:lang w:eastAsia="en-US"/>
              </w:rPr>
              <w:lastRenderedPageBreak/>
              <w:t>безопасности):</w:t>
            </w:r>
          </w:p>
          <w:p w:rsidR="00E76D1F" w:rsidRDefault="00A1164D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Изготовление баннеров, листовок, памяток, знаков безопасности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lastRenderedPageBreak/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Бюджет Тернейского муниципального округа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279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Тернейского муниципального округа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334,56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114,558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E76D1F" w:rsidTr="00A634A0">
        <w:trPr>
          <w:trHeight w:val="945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95,44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130,000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265,00</w:t>
            </w:r>
          </w:p>
        </w:tc>
      </w:tr>
      <w:tr w:rsidR="00E76D1F" w:rsidTr="00A634A0">
        <w:trPr>
          <w:trHeight w:val="69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60,00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60,000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55,8096</w:t>
            </w:r>
          </w:p>
        </w:tc>
      </w:tr>
      <w:tr w:rsidR="00E76D1F" w:rsidTr="00A634A0">
        <w:trPr>
          <w:trHeight w:val="885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100,00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185,000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100,00</w:t>
            </w:r>
          </w:p>
        </w:tc>
      </w:tr>
      <w:tr w:rsidR="00E76D1F" w:rsidTr="00A634A0">
        <w:trPr>
          <w:trHeight w:val="60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snapToGrid w:val="0"/>
              <w:rPr>
                <w:rFonts w:eastAsia="Calibri"/>
              </w:rPr>
            </w:pP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70,00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140,000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  <w:lang w:val="en-US"/>
              </w:rPr>
              <w:t>140</w:t>
            </w:r>
            <w:r w:rsidRPr="00A634A0">
              <w:rPr>
                <w:rFonts w:eastAsia="Calibri"/>
              </w:rPr>
              <w:t>,00</w:t>
            </w:r>
          </w:p>
        </w:tc>
      </w:tr>
      <w:tr w:rsidR="00E76D1F" w:rsidTr="00A634A0">
        <w:trPr>
          <w:trHeight w:val="983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60,000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60,000</w:t>
            </w:r>
          </w:p>
        </w:tc>
      </w:tr>
      <w:tr w:rsidR="00E76D1F" w:rsidTr="00A634A0">
        <w:trPr>
          <w:trHeight w:val="98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Тернейского муниципального района: Проведение работ по обустройству минерализованных полос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и лесов Тернейского </w:t>
            </w:r>
            <w:r>
              <w:rPr>
                <w:rFonts w:eastAsia="Calibri"/>
              </w:rPr>
              <w:lastRenderedPageBreak/>
              <w:t>муниципального округа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200,00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</w:tr>
      <w:tr w:rsidR="00E76D1F" w:rsidTr="00A634A0">
        <w:trPr>
          <w:trHeight w:val="120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Обеспечение пожарной безопасности в населенных пунктах Тернейского муниципального округа:</w:t>
            </w:r>
          </w:p>
          <w:p w:rsidR="00E76D1F" w:rsidRDefault="00A1164D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Приобретение и установка автономных пожарных </w:t>
            </w:r>
            <w:proofErr w:type="spellStart"/>
            <w:r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20,00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2D5A23" w:rsidRDefault="00A1164D">
            <w:pPr>
              <w:widowControl w:val="0"/>
            </w:pPr>
            <w:r w:rsidRPr="002D5A23">
              <w:rPr>
                <w:rFonts w:eastAsia="Calibri"/>
              </w:rPr>
              <w:t>19,800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1E2410" w:rsidRDefault="00A1164D" w:rsidP="001E2410">
            <w:pPr>
              <w:jc w:val="center"/>
            </w:pPr>
            <w:r w:rsidRPr="001E2410">
              <w:rPr>
                <w:rFonts w:eastAsia="Calibri"/>
              </w:rPr>
              <w:t>20,000</w:t>
            </w:r>
          </w:p>
          <w:p w:rsidR="00E76D1F" w:rsidRPr="002D5A23" w:rsidRDefault="00E76D1F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236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E76D1F" w:rsidRDefault="00A1164D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68,69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200,00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</w:pPr>
            <w:r w:rsidRPr="00A634A0">
              <w:rPr>
                <w:rFonts w:eastAsia="Calibri"/>
              </w:rPr>
              <w:t>68,070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</w:tr>
      <w:tr w:rsidR="00E76D1F" w:rsidTr="00A634A0">
        <w:trPr>
          <w:trHeight w:val="13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34,00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</w:tr>
      <w:tr w:rsidR="00E76D1F" w:rsidTr="00A634A0">
        <w:trPr>
          <w:trHeight w:val="234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Обустройство искусственных пожарных водоемов объемом до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lastRenderedPageBreak/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E76D1F" w:rsidTr="00A634A0">
        <w:trPr>
          <w:trHeight w:val="83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594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200,000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jc w:val="center"/>
              <w:rPr>
                <w:rFonts w:eastAsia="Calibri"/>
              </w:rPr>
            </w:pPr>
            <w:r w:rsidRPr="002D5A23">
              <w:rPr>
                <w:rFonts w:eastAsia="Calibri"/>
                <w:lang w:val="en-US"/>
              </w:rPr>
              <w:t>200</w:t>
            </w:r>
            <w:r w:rsidRPr="002D5A23">
              <w:rPr>
                <w:rFonts w:eastAsia="Calibri"/>
              </w:rPr>
              <w:t>,00</w:t>
            </w:r>
          </w:p>
        </w:tc>
      </w:tr>
      <w:tr w:rsidR="00E76D1F" w:rsidTr="00A634A0">
        <w:trPr>
          <w:trHeight w:val="8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78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86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117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20,00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E76D1F" w:rsidTr="00A634A0">
        <w:trPr>
          <w:trHeight w:val="52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35,00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3,4</w:t>
            </w:r>
          </w:p>
        </w:tc>
      </w:tr>
      <w:tr w:rsidR="00E76D1F" w:rsidTr="00A634A0">
        <w:trPr>
          <w:trHeight w:val="72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35,00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20,00</w:t>
            </w:r>
          </w:p>
        </w:tc>
      </w:tr>
      <w:tr w:rsidR="00E76D1F" w:rsidTr="00A634A0">
        <w:trPr>
          <w:trHeight w:val="615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55,00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63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 xml:space="preserve"> </w:t>
            </w:r>
            <w:r w:rsidRPr="00A634A0">
              <w:rPr>
                <w:rFonts w:eastAsia="Calibri"/>
              </w:rPr>
              <w:t>40,00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35,00</w:t>
            </w:r>
          </w:p>
        </w:tc>
      </w:tr>
      <w:tr w:rsidR="00E76D1F" w:rsidTr="00A634A0">
        <w:trPr>
          <w:trHeight w:val="429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35,00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429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ind w:left="23" w:hanging="2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Приобретение ГСМ для </w:t>
            </w:r>
            <w:r>
              <w:rPr>
                <w:rFonts w:eastAsia="Calibri"/>
              </w:rPr>
              <w:lastRenderedPageBreak/>
              <w:t>патрулирования и тушения палов сухой травы в весенний и осенний пожароопасные периоды</w:t>
            </w:r>
          </w:p>
          <w:p w:rsidR="00E76D1F" w:rsidRDefault="00E76D1F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Самаргинский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lastRenderedPageBreak/>
              <w:t>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</w:tr>
      <w:tr w:rsidR="00E76D1F" w:rsidTr="00A634A0">
        <w:trPr>
          <w:trHeight w:val="51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</w:tr>
      <w:tr w:rsidR="00E76D1F" w:rsidTr="00A634A0">
        <w:trPr>
          <w:trHeight w:val="45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</w:t>
            </w:r>
            <w:r w:rsidR="00A1164D" w:rsidRPr="00A634A0">
              <w:rPr>
                <w:rFonts w:eastAsia="Calibri"/>
              </w:rPr>
              <w:t>,000</w:t>
            </w:r>
          </w:p>
        </w:tc>
      </w:tr>
      <w:tr w:rsidR="00E76D1F" w:rsidTr="00A634A0">
        <w:trPr>
          <w:trHeight w:val="689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15,000</w:t>
            </w:r>
          </w:p>
        </w:tc>
      </w:tr>
      <w:tr w:rsidR="00E76D1F" w:rsidTr="00A634A0">
        <w:trPr>
          <w:trHeight w:val="92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1E2410" w:rsidRDefault="00A1164D" w:rsidP="001E2410">
            <w:pPr>
              <w:jc w:val="center"/>
              <w:rPr>
                <w:rFonts w:eastAsia="Calibri"/>
              </w:rPr>
            </w:pPr>
            <w:r w:rsidRPr="001E2410"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jc w:val="center"/>
            </w:pPr>
            <w:r>
              <w:t>0,000</w:t>
            </w:r>
          </w:p>
        </w:tc>
      </w:tr>
      <w:tr w:rsidR="00E76D1F" w:rsidTr="00A634A0">
        <w:trPr>
          <w:trHeight w:val="16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>
              <w:rPr>
                <w:rFonts w:eastAsia="Calibri"/>
                <w:b/>
                <w:bCs/>
                <w:i/>
                <w:iCs/>
                <w:color w:val="000000"/>
              </w:rPr>
              <w:t>Обеспечение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113,00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100,00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80,000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0,000</w:t>
            </w: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236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Тернейского муниципального округа: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113,00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4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87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</w:pPr>
            <w:r>
              <w:t>2.3 Обустройство (материальные и технические средства) рабочих мест ЕДДС ТМО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</w:pPr>
            <w:r w:rsidRPr="00A634A0">
              <w:rPr>
                <w:rFonts w:eastAsia="Calibri"/>
              </w:rPr>
              <w:t>80,000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91F3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E76D1F" w:rsidTr="00A634A0">
        <w:trPr>
          <w:trHeight w:val="90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E76D1F" w:rsidRDefault="00E76D1F">
            <w:pPr>
              <w:widowControl w:val="0"/>
              <w:jc w:val="center"/>
              <w:rPr>
                <w:rFonts w:eastAsia="Calibri"/>
              </w:rPr>
            </w:pPr>
          </w:p>
          <w:p w:rsidR="00E76D1F" w:rsidRDefault="00E76D1F">
            <w:pPr>
              <w:widowControl w:val="0"/>
              <w:rPr>
                <w:rFonts w:eastAsia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132,757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1650,00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505,442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A634A0">
              <w:rPr>
                <w:rFonts w:eastAsia="Calibri"/>
                <w:b/>
              </w:rPr>
              <w:t>310,820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1E2410" w:rsidRDefault="0041113B" w:rsidP="001E2410">
            <w:pPr>
              <w:jc w:val="center"/>
            </w:pPr>
            <w:r w:rsidRPr="001E2410">
              <w:rPr>
                <w:rFonts w:eastAsia="Calibri"/>
              </w:rPr>
              <w:t>971,0604</w:t>
            </w:r>
          </w:p>
        </w:tc>
      </w:tr>
      <w:tr w:rsidR="00E76D1F" w:rsidTr="00A634A0">
        <w:trPr>
          <w:trHeight w:val="90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Краевой 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A634A0">
              <w:rPr>
                <w:b/>
                <w:bCs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A634A0">
              <w:rPr>
                <w:b/>
                <w:bCs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A634A0">
              <w:rPr>
                <w:b/>
                <w:bCs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A634A0">
              <w:rPr>
                <w:b/>
                <w:bCs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snapToGrid w:val="0"/>
              <w:jc w:val="center"/>
              <w:rPr>
                <w:b/>
                <w:bCs/>
              </w:rPr>
            </w:pPr>
            <w:r w:rsidRPr="00A634A0">
              <w:rPr>
                <w:b/>
                <w:bCs/>
              </w:rPr>
              <w:t>0,000</w:t>
            </w:r>
          </w:p>
        </w:tc>
      </w:tr>
      <w:tr w:rsidR="00E76D1F" w:rsidTr="00A634A0">
        <w:trPr>
          <w:trHeight w:val="99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35,00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340,442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</w:pPr>
            <w:r w:rsidRPr="00A634A0">
              <w:rPr>
                <w:rFonts w:eastAsia="Calibri"/>
              </w:rPr>
              <w:t>155,820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4111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164,7904</w:t>
            </w: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15,00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</w:pPr>
            <w:r w:rsidRPr="00A634A0">
              <w:rPr>
                <w:rFonts w:eastAsia="Calibri"/>
              </w:rPr>
              <w:t>45,000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60,0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150,00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rPr>
                <w:rFonts w:eastAsia="Calibri"/>
              </w:rPr>
              <w:t>60,000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84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мероприятий:</w:t>
            </w:r>
          </w:p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rFonts w:eastAsia="Calibri"/>
                <w:color w:val="000000"/>
              </w:rPr>
              <w:t>примостовых</w:t>
            </w:r>
            <w:proofErr w:type="spellEnd"/>
            <w:r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>
              <w:rPr>
                <w:rFonts w:eastAsia="Calibri"/>
                <w:color w:val="000000"/>
              </w:rPr>
              <w:t>берегоукрепление</w:t>
            </w:r>
            <w:proofErr w:type="spellEnd"/>
            <w:r>
              <w:rPr>
                <w:rFonts w:eastAsia="Calibri"/>
                <w:color w:val="000000"/>
              </w:rPr>
              <w:t xml:space="preserve"> рек.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175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  <w:p w:rsidR="00E76D1F" w:rsidRPr="00A634A0" w:rsidRDefault="00E76D1F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E76D1F" w:rsidTr="00A634A0">
        <w:trPr>
          <w:trHeight w:val="2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>
              <w:rPr>
                <w:rFonts w:eastAsia="Calibri"/>
                <w:color w:val="000000"/>
              </w:rPr>
              <w:t>пгт</w:t>
            </w:r>
            <w:proofErr w:type="spellEnd"/>
            <w:r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132,757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140,00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145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1008,22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92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E76D1F">
            <w:pPr>
              <w:widowControl w:val="0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291,78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E76D1F" w:rsidTr="00A634A0">
        <w:trPr>
          <w:trHeight w:val="28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>3.8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ситуаций природного и техногенного характера на территории Тернейского муниципального округа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</w:pPr>
            <w:r w:rsidRPr="00A634A0">
              <w:t>50,000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634A0">
            <w:pPr>
              <w:widowControl w:val="0"/>
              <w:snapToGrid w:val="0"/>
              <w:jc w:val="center"/>
            </w:pPr>
            <w:r w:rsidRPr="00A634A0">
              <w:t>100,00</w:t>
            </w:r>
          </w:p>
        </w:tc>
      </w:tr>
      <w:tr w:rsidR="00E76D1F" w:rsidTr="002D5A23">
        <w:trPr>
          <w:trHeight w:val="1401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3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3.9 Укрепление дамбы в </w:t>
            </w:r>
            <w:proofErr w:type="spellStart"/>
            <w:r>
              <w:rPr>
                <w:rFonts w:eastAsia="Calibri"/>
              </w:rPr>
              <w:t>пгт</w:t>
            </w:r>
            <w:proofErr w:type="spellEnd"/>
            <w:r>
              <w:rPr>
                <w:rFonts w:eastAsia="Calibri"/>
              </w:rPr>
              <w:t>. Терней ул. Заречная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E76D1F" w:rsidRDefault="00A1164D">
            <w:pPr>
              <w:widowControl w:val="0"/>
              <w:jc w:val="center"/>
              <w:rPr>
                <w:rFonts w:eastAsia="Calibri"/>
              </w:rPr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Default="00A1164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D1F" w:rsidRPr="00A634A0" w:rsidRDefault="00A1164D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D1F" w:rsidRPr="001E2410" w:rsidRDefault="00A634A0" w:rsidP="001E2410">
            <w:pPr>
              <w:jc w:val="center"/>
            </w:pPr>
            <w:r w:rsidRPr="001E2410">
              <w:rPr>
                <w:rFonts w:eastAsia="Calibri"/>
              </w:rPr>
              <w:t>492,270</w:t>
            </w:r>
          </w:p>
        </w:tc>
      </w:tr>
      <w:tr w:rsidR="00A634A0" w:rsidTr="002D5A23">
        <w:trPr>
          <w:trHeight w:val="282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3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3.10 Расчистка моста через </w:t>
            </w:r>
            <w:proofErr w:type="spellStart"/>
            <w:r>
              <w:rPr>
                <w:rFonts w:eastAsia="Calibri"/>
              </w:rPr>
              <w:t>р.Серебрянка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п.Терней</w:t>
            </w:r>
            <w:proofErr w:type="spellEnd"/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4A0" w:rsidRPr="001E2410" w:rsidRDefault="00A634A0" w:rsidP="001E2410">
            <w:pPr>
              <w:jc w:val="center"/>
            </w:pPr>
            <w:r w:rsidRPr="001E2410">
              <w:rPr>
                <w:rFonts w:eastAsia="Calibri"/>
              </w:rPr>
              <w:t>214,000</w:t>
            </w:r>
          </w:p>
        </w:tc>
      </w:tr>
      <w:tr w:rsidR="00A634A0" w:rsidTr="00A634A0">
        <w:trPr>
          <w:trHeight w:val="174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Основное мероприятие 4: «Создание условий для организации добровольной пожарной охраны на территории Тернейского муниципального округа»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 и бюджет</w:t>
            </w:r>
          </w:p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</w:pPr>
            <w:r w:rsidRPr="00A634A0">
              <w:rPr>
                <w:b/>
              </w:rPr>
              <w:t xml:space="preserve"> 3346</w:t>
            </w:r>
            <w:r w:rsidRPr="00A634A0">
              <w:rPr>
                <w:rFonts w:eastAsia="Calibri"/>
                <w:b/>
              </w:rPr>
              <w:t>,33135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41113B" w:rsidP="00A634A0">
            <w:pPr>
              <w:widowControl w:val="0"/>
              <w:jc w:val="center"/>
            </w:pPr>
            <w:r>
              <w:rPr>
                <w:rFonts w:eastAsia="Calibri"/>
                <w:b/>
                <w:bCs/>
              </w:rPr>
              <w:t>844,9994</w:t>
            </w:r>
          </w:p>
        </w:tc>
      </w:tr>
      <w:tr w:rsidR="00A634A0" w:rsidTr="00A634A0">
        <w:trPr>
          <w:trHeight w:val="675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  <w:p w:rsidR="00A634A0" w:rsidRPr="00A634A0" w:rsidRDefault="00A634A0" w:rsidP="00A634A0">
            <w:pPr>
              <w:widowControl w:val="0"/>
              <w:jc w:val="center"/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2415,996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145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</w:pPr>
            <w:r w:rsidRPr="00A634A0">
              <w:rPr>
                <w:rFonts w:eastAsia="Calibri"/>
              </w:rPr>
              <w:t>79,47135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375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1980,000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73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4,404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63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3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435,996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630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3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</w:pPr>
            <w:proofErr w:type="gramStart"/>
            <w:r>
              <w:rPr>
                <w:rFonts w:eastAsia="Calibri"/>
              </w:rPr>
              <w:t>4.3  Доставка</w:t>
            </w:r>
            <w:proofErr w:type="gramEnd"/>
            <w:r>
              <w:rPr>
                <w:rFonts w:eastAsia="Calibri"/>
              </w:rPr>
              <w:t xml:space="preserve"> и у</w:t>
            </w:r>
            <w:r>
              <w:t xml:space="preserve">становка железобетонных плит ПД  </w:t>
            </w:r>
            <w:r>
              <w:rPr>
                <w:rFonts w:eastAsia="Calibri"/>
              </w:rPr>
              <w:t xml:space="preserve">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846,460</w:t>
            </w:r>
          </w:p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rPr>
                <w:rFonts w:eastAsia="Calibri"/>
              </w:rPr>
              <w:t>0,00</w:t>
            </w:r>
          </w:p>
        </w:tc>
      </w:tr>
      <w:tr w:rsidR="00A634A0" w:rsidTr="00A634A0">
        <w:trPr>
          <w:trHeight w:val="1080"/>
        </w:trPr>
        <w:tc>
          <w:tcPr>
            <w:tcW w:w="62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356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spacing w:after="160"/>
              <w:jc w:val="center"/>
            </w:pPr>
            <w:r>
              <w:rPr>
                <w:rFonts w:eastAsia="Calibri"/>
              </w:rPr>
              <w:t xml:space="preserve">4.4. Обеспечение деятельности добровольной пожарной охраны 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МКУ «Хозяйственное управление ТМО»</w:t>
            </w:r>
          </w:p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A0" w:rsidRPr="00A634A0" w:rsidRDefault="00A634A0" w:rsidP="00A634A0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34A0" w:rsidRPr="001E2410" w:rsidRDefault="00A634A0" w:rsidP="001E2410">
            <w:pPr>
              <w:jc w:val="center"/>
            </w:pPr>
            <w:r w:rsidRPr="001E2410">
              <w:t>844,9994</w:t>
            </w:r>
          </w:p>
        </w:tc>
      </w:tr>
      <w:tr w:rsidR="002D5A23" w:rsidTr="00A634A0">
        <w:trPr>
          <w:trHeight w:val="837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3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Default="002D5A23" w:rsidP="002D5A23">
            <w:pPr>
              <w:widowControl w:val="0"/>
              <w:spacing w:after="160"/>
              <w:jc w:val="center"/>
              <w:rPr>
                <w:rFonts w:eastAsia="Calibri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</w:p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 w:rsidR="002D5A23" w:rsidRDefault="002D5A23" w:rsidP="002D5A23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Pr="00A634A0" w:rsidRDefault="002D5A23" w:rsidP="002D5A23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Pr="00A634A0" w:rsidRDefault="002D5A23" w:rsidP="002D5A23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Pr="00A634A0" w:rsidRDefault="002D5A23" w:rsidP="002D5A23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23" w:rsidRPr="00A634A0" w:rsidRDefault="002D5A23" w:rsidP="002D5A23">
            <w:pPr>
              <w:widowControl w:val="0"/>
              <w:jc w:val="center"/>
              <w:rPr>
                <w:rFonts w:eastAsia="Calibri"/>
              </w:rPr>
            </w:pPr>
            <w:r w:rsidRPr="00A634A0"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A23" w:rsidRPr="001E2410" w:rsidRDefault="00A91F3C" w:rsidP="001E2410">
            <w:pPr>
              <w:jc w:val="center"/>
            </w:pPr>
            <w:r w:rsidRPr="001E2410">
              <w:t>0,000</w:t>
            </w:r>
          </w:p>
        </w:tc>
      </w:tr>
    </w:tbl>
    <w:p w:rsidR="00E76D1F" w:rsidRDefault="00E76D1F"/>
    <w:sectPr w:rsidR="00E76D1F" w:rsidSect="00A634A0">
      <w:pgSz w:w="16838" w:h="11906" w:orient="landscape"/>
      <w:pgMar w:top="454" w:right="851" w:bottom="1276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C6314"/>
    <w:multiLevelType w:val="multilevel"/>
    <w:tmpl w:val="93C436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292AE7"/>
    <w:multiLevelType w:val="multilevel"/>
    <w:tmpl w:val="488445B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2" w15:restartNumberingAfterBreak="0">
    <w:nsid w:val="6D2A2B3C"/>
    <w:multiLevelType w:val="multilevel"/>
    <w:tmpl w:val="A47494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1F"/>
    <w:rsid w:val="001E2410"/>
    <w:rsid w:val="002D5A23"/>
    <w:rsid w:val="0041113B"/>
    <w:rsid w:val="00464C1B"/>
    <w:rsid w:val="00A1164D"/>
    <w:rsid w:val="00A634A0"/>
    <w:rsid w:val="00A91F3C"/>
    <w:rsid w:val="00E7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3F201-BB82-4BB1-90E8-80DE23B6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ahoma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</w:style>
  <w:style w:type="character" w:customStyle="1" w:styleId="HTML">
    <w:name w:val="Стандартный HTML Знак"/>
    <w:basedOn w:val="a0"/>
    <w:link w:val="HTML0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qFormat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pPr>
      <w:widowControl w:val="0"/>
      <w:overflowPunct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overflowPunct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pPr>
      <w:overflowPunct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overflowPunct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qFormat/>
    <w:pPr>
      <w:spacing w:before="280" w:after="280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Барвинок ВГ</cp:lastModifiedBy>
  <cp:revision>3</cp:revision>
  <cp:lastPrinted>2024-12-23T04:06:00Z</cp:lastPrinted>
  <dcterms:created xsi:type="dcterms:W3CDTF">2024-12-13T09:53:00Z</dcterms:created>
  <dcterms:modified xsi:type="dcterms:W3CDTF">2024-12-23T04:07:00Z</dcterms:modified>
  <dc:language>ru-RU</dc:language>
</cp:coreProperties>
</file>