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8BB" w:rsidRDefault="009248BB" w:rsidP="007C514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60997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3BD363E8" wp14:editId="37AC828A">
            <wp:simplePos x="0" y="0"/>
            <wp:positionH relativeFrom="margin">
              <wp:posOffset>2536825</wp:posOffset>
            </wp:positionH>
            <wp:positionV relativeFrom="paragraph">
              <wp:posOffset>-99231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8BB" w:rsidRDefault="009248BB" w:rsidP="007C514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248BB" w:rsidRDefault="009248BB" w:rsidP="007C514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248BB" w:rsidRDefault="009248BB" w:rsidP="007C514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248BB" w:rsidRDefault="009248BB" w:rsidP="007C514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248BB" w:rsidRDefault="007C514A" w:rsidP="007C514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248BB">
        <w:rPr>
          <w:rFonts w:ascii="Times New Roman" w:hAnsi="Times New Roman"/>
          <w:b/>
          <w:sz w:val="26"/>
          <w:szCs w:val="26"/>
          <w:lang w:eastAsia="ru-RU"/>
        </w:rPr>
        <w:t xml:space="preserve">АДМИНИСТРАЦИЯ </w:t>
      </w:r>
    </w:p>
    <w:p w:rsidR="007C514A" w:rsidRPr="009248BB" w:rsidRDefault="007C514A" w:rsidP="009248BB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248BB">
        <w:rPr>
          <w:rFonts w:ascii="Times New Roman" w:hAnsi="Times New Roman"/>
          <w:b/>
          <w:sz w:val="26"/>
          <w:szCs w:val="26"/>
          <w:lang w:eastAsia="ru-RU"/>
        </w:rPr>
        <w:t>ТЕРНЕЙСКОГО</w:t>
      </w:r>
      <w:r w:rsidR="009248B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248BB">
        <w:rPr>
          <w:rFonts w:ascii="Times New Roman" w:hAnsi="Times New Roman"/>
          <w:b/>
          <w:sz w:val="26"/>
          <w:szCs w:val="26"/>
          <w:lang w:eastAsia="ru-RU"/>
        </w:rPr>
        <w:t>МУНИЦИПАЛЬНОГО ОКРУГА</w:t>
      </w:r>
    </w:p>
    <w:p w:rsidR="007C514A" w:rsidRPr="009248BB" w:rsidRDefault="007C514A" w:rsidP="007C514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248BB">
        <w:rPr>
          <w:rFonts w:ascii="Times New Roman" w:hAnsi="Times New Roman"/>
          <w:b/>
          <w:sz w:val="26"/>
          <w:szCs w:val="26"/>
          <w:lang w:eastAsia="ru-RU"/>
        </w:rPr>
        <w:t>ПРИМОРСКОГО КРАЯ</w:t>
      </w:r>
    </w:p>
    <w:p w:rsidR="007C514A" w:rsidRPr="009248BB" w:rsidRDefault="007C514A" w:rsidP="007C514A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C514A" w:rsidRPr="009248BB" w:rsidRDefault="007C514A" w:rsidP="007C514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248BB">
        <w:rPr>
          <w:rFonts w:ascii="Times New Roman" w:hAnsi="Times New Roman"/>
          <w:b/>
          <w:sz w:val="26"/>
          <w:szCs w:val="26"/>
          <w:lang w:eastAsia="ru-RU"/>
        </w:rPr>
        <w:t>ПОСТАНОВЛЕНИЕ</w:t>
      </w:r>
      <w:r w:rsidR="009248B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9248BB" w:rsidRDefault="009248BB" w:rsidP="009248BB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7C514A" w:rsidRPr="009248BB" w:rsidRDefault="009248BB" w:rsidP="009248BB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9248BB">
        <w:rPr>
          <w:rFonts w:ascii="Times New Roman" w:hAnsi="Times New Roman"/>
          <w:sz w:val="26"/>
          <w:szCs w:val="26"/>
          <w:lang w:eastAsia="ru-RU"/>
        </w:rPr>
        <w:t>09</w:t>
      </w:r>
      <w:r w:rsidR="007C514A" w:rsidRPr="009248BB">
        <w:rPr>
          <w:rFonts w:ascii="Times New Roman" w:hAnsi="Times New Roman"/>
          <w:sz w:val="26"/>
          <w:szCs w:val="26"/>
          <w:lang w:eastAsia="ru-RU"/>
        </w:rPr>
        <w:t xml:space="preserve"> декабря 202</w:t>
      </w:r>
      <w:r w:rsidR="000E1DDF" w:rsidRPr="009248BB">
        <w:rPr>
          <w:rFonts w:ascii="Times New Roman" w:hAnsi="Times New Roman"/>
          <w:sz w:val="26"/>
          <w:szCs w:val="26"/>
          <w:lang w:eastAsia="ru-RU"/>
        </w:rPr>
        <w:t>4</w:t>
      </w:r>
      <w:r w:rsidR="007C514A" w:rsidRPr="009248BB">
        <w:rPr>
          <w:rFonts w:ascii="Times New Roman" w:hAnsi="Times New Roman"/>
          <w:sz w:val="26"/>
          <w:szCs w:val="26"/>
          <w:lang w:eastAsia="ru-RU"/>
        </w:rPr>
        <w:t xml:space="preserve"> г</w:t>
      </w:r>
      <w:r>
        <w:rPr>
          <w:rFonts w:ascii="Times New Roman" w:hAnsi="Times New Roman"/>
          <w:sz w:val="26"/>
          <w:szCs w:val="26"/>
          <w:lang w:eastAsia="ru-RU"/>
        </w:rPr>
        <w:t>ода</w:t>
      </w:r>
      <w:r w:rsidR="007C514A" w:rsidRPr="009248BB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</w:t>
      </w:r>
      <w:proofErr w:type="spellStart"/>
      <w:r w:rsidR="007C514A" w:rsidRPr="009248BB">
        <w:rPr>
          <w:rFonts w:ascii="Times New Roman" w:hAnsi="Times New Roman"/>
          <w:sz w:val="26"/>
          <w:szCs w:val="26"/>
          <w:lang w:eastAsia="ru-RU"/>
        </w:rPr>
        <w:t>пгт</w:t>
      </w:r>
      <w:proofErr w:type="spellEnd"/>
      <w:r w:rsidR="007C514A" w:rsidRPr="009248BB">
        <w:rPr>
          <w:rFonts w:ascii="Times New Roman" w:hAnsi="Times New Roman"/>
          <w:sz w:val="26"/>
          <w:szCs w:val="26"/>
          <w:lang w:eastAsia="ru-RU"/>
        </w:rPr>
        <w:t xml:space="preserve">. Терней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 w:rsidR="007C514A" w:rsidRPr="009248BB">
        <w:rPr>
          <w:rFonts w:ascii="Times New Roman" w:hAnsi="Times New Roman"/>
          <w:sz w:val="26"/>
          <w:szCs w:val="26"/>
          <w:lang w:eastAsia="ru-RU"/>
        </w:rPr>
        <w:t>№</w:t>
      </w:r>
      <w:r>
        <w:rPr>
          <w:rFonts w:ascii="Times New Roman" w:hAnsi="Times New Roman"/>
          <w:sz w:val="26"/>
          <w:szCs w:val="26"/>
          <w:lang w:eastAsia="ru-RU"/>
        </w:rPr>
        <w:t xml:space="preserve"> 1125</w:t>
      </w:r>
    </w:p>
    <w:p w:rsidR="007C514A" w:rsidRPr="009248BB" w:rsidRDefault="007C514A" w:rsidP="007C514A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7C514A" w:rsidRPr="009248BB" w:rsidRDefault="007C514A" w:rsidP="007C514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248BB">
        <w:rPr>
          <w:rFonts w:ascii="Times New Roman" w:hAnsi="Times New Roman"/>
          <w:b/>
          <w:sz w:val="26"/>
          <w:szCs w:val="26"/>
          <w:lang w:eastAsia="ru-RU"/>
        </w:rPr>
        <w:t xml:space="preserve">Об утверждении </w:t>
      </w:r>
      <w:r w:rsidRPr="009248BB">
        <w:rPr>
          <w:rFonts w:ascii="Times New Roman" w:eastAsia="Times New Roman" w:hAnsi="Times New Roman"/>
          <w:b/>
          <w:sz w:val="26"/>
          <w:szCs w:val="26"/>
        </w:rPr>
        <w:t xml:space="preserve">плана </w:t>
      </w:r>
      <w:r w:rsidR="000E0099" w:rsidRPr="009248BB">
        <w:rPr>
          <w:rFonts w:ascii="Times New Roman" w:eastAsia="Times New Roman" w:hAnsi="Times New Roman"/>
          <w:b/>
          <w:sz w:val="26"/>
          <w:szCs w:val="26"/>
        </w:rPr>
        <w:t>проведения плановых проверок при осущес</w:t>
      </w:r>
      <w:r w:rsidR="00177F56">
        <w:rPr>
          <w:rFonts w:ascii="Times New Roman" w:eastAsia="Times New Roman" w:hAnsi="Times New Roman"/>
          <w:b/>
          <w:sz w:val="26"/>
          <w:szCs w:val="26"/>
        </w:rPr>
        <w:t>твлении ведомственного контроля</w:t>
      </w:r>
      <w:r w:rsidR="000E0099" w:rsidRPr="009248BB">
        <w:rPr>
          <w:rFonts w:ascii="Times New Roman" w:eastAsia="Times New Roman" w:hAnsi="Times New Roman"/>
          <w:b/>
          <w:sz w:val="26"/>
          <w:szCs w:val="26"/>
        </w:rPr>
        <w:t xml:space="preserve"> за соблюдением трудового законодательства и иных нормативных правовых актов, содержащих нормы трудового права, в подведомственных администрации Тернейского муниципального округа учрежд</w:t>
      </w:r>
      <w:r w:rsidR="000E1DDF" w:rsidRPr="009248BB">
        <w:rPr>
          <w:rFonts w:ascii="Times New Roman" w:eastAsia="Times New Roman" w:hAnsi="Times New Roman"/>
          <w:b/>
          <w:sz w:val="26"/>
          <w:szCs w:val="26"/>
        </w:rPr>
        <w:t>ениях и предприятиях на 2025</w:t>
      </w:r>
      <w:r w:rsidR="00177F56">
        <w:rPr>
          <w:rFonts w:ascii="Times New Roman" w:eastAsia="Times New Roman" w:hAnsi="Times New Roman"/>
          <w:b/>
          <w:sz w:val="26"/>
          <w:szCs w:val="26"/>
        </w:rPr>
        <w:t xml:space="preserve"> год</w:t>
      </w:r>
    </w:p>
    <w:p w:rsidR="007C514A" w:rsidRDefault="007C514A" w:rsidP="007C514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77F56" w:rsidRPr="009248BB" w:rsidRDefault="00177F56" w:rsidP="007C514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7C514A" w:rsidRPr="00177F56" w:rsidRDefault="00E06F81" w:rsidP="00177F5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248BB">
        <w:rPr>
          <w:rFonts w:ascii="Times New Roman" w:eastAsia="Times New Roman" w:hAnsi="Times New Roman"/>
          <w:sz w:val="26"/>
          <w:szCs w:val="26"/>
          <w:lang w:eastAsia="ru-RU"/>
        </w:rPr>
        <w:t xml:space="preserve">В целях реализации Закона Приморского края  от 7 ноября 2014 года № 491-КЗ «О порядке и условиях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Приморского края», на основании Положения об отделе внутреннего муниципального финансового контроля администрации </w:t>
      </w:r>
      <w:proofErr w:type="spellStart"/>
      <w:r w:rsidRPr="009248BB"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 w:rsidRPr="009248B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района, утвержденного главой Тернейского муниципального района 03 марта 2015 года, </w:t>
      </w:r>
      <w:r w:rsidR="007C514A" w:rsidRPr="009248BB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</w:t>
      </w:r>
      <w:proofErr w:type="spellStart"/>
      <w:r w:rsidR="007C514A" w:rsidRPr="009248BB"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 w:rsidR="007C514A" w:rsidRPr="009248B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округа:</w:t>
      </w:r>
    </w:p>
    <w:p w:rsidR="007C514A" w:rsidRPr="009248BB" w:rsidRDefault="007C514A" w:rsidP="007C514A">
      <w:pPr>
        <w:spacing w:after="0" w:line="240" w:lineRule="auto"/>
        <w:rPr>
          <w:rFonts w:ascii="Times New Roman" w:hAnsi="Times New Roman"/>
          <w:b/>
          <w:color w:val="FF0000"/>
          <w:sz w:val="26"/>
          <w:szCs w:val="26"/>
          <w:lang w:eastAsia="ru-RU"/>
        </w:rPr>
      </w:pPr>
    </w:p>
    <w:p w:rsidR="007C514A" w:rsidRDefault="007C514A" w:rsidP="00177F56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9248BB">
        <w:rPr>
          <w:rFonts w:ascii="Times New Roman" w:hAnsi="Times New Roman"/>
          <w:b/>
          <w:sz w:val="26"/>
          <w:szCs w:val="26"/>
          <w:lang w:eastAsia="ru-RU"/>
        </w:rPr>
        <w:t>ПОСТАНОВЛЯЕТ:</w:t>
      </w:r>
    </w:p>
    <w:p w:rsidR="00177F56" w:rsidRPr="009248BB" w:rsidRDefault="00177F56" w:rsidP="00177F56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7C514A" w:rsidRPr="009248BB" w:rsidRDefault="007C514A" w:rsidP="007C51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9248BB">
        <w:rPr>
          <w:rFonts w:ascii="Times New Roman" w:hAnsi="Times New Roman"/>
          <w:sz w:val="26"/>
          <w:szCs w:val="26"/>
          <w:lang w:eastAsia="ru-RU"/>
        </w:rPr>
        <w:t xml:space="preserve">1. </w:t>
      </w:r>
      <w:r w:rsidRPr="009248BB">
        <w:rPr>
          <w:rFonts w:ascii="Times New Roman" w:eastAsia="Times New Roman" w:hAnsi="Times New Roman"/>
          <w:sz w:val="26"/>
          <w:szCs w:val="26"/>
          <w:lang w:eastAsia="ru-RU"/>
        </w:rPr>
        <w:t>Утвердить</w:t>
      </w:r>
      <w:r w:rsidRPr="009248BB">
        <w:rPr>
          <w:rFonts w:ascii="Times New Roman" w:eastAsia="Times New Roman" w:hAnsi="Times New Roman"/>
          <w:sz w:val="26"/>
          <w:szCs w:val="26"/>
        </w:rPr>
        <w:t xml:space="preserve"> </w:t>
      </w:r>
      <w:r w:rsidR="0051393C" w:rsidRPr="009248BB">
        <w:rPr>
          <w:rFonts w:ascii="Times New Roman" w:eastAsia="Times New Roman" w:hAnsi="Times New Roman"/>
          <w:sz w:val="26"/>
          <w:szCs w:val="26"/>
        </w:rPr>
        <w:t>п</w:t>
      </w:r>
      <w:r w:rsidRPr="009248BB">
        <w:rPr>
          <w:rFonts w:ascii="Times New Roman" w:eastAsia="Times New Roman" w:hAnsi="Times New Roman"/>
          <w:sz w:val="26"/>
          <w:szCs w:val="26"/>
        </w:rPr>
        <w:t>лан</w:t>
      </w:r>
      <w:r w:rsidR="0051393C" w:rsidRPr="009248BB">
        <w:rPr>
          <w:rFonts w:ascii="Times New Roman" w:eastAsia="Times New Roman" w:hAnsi="Times New Roman"/>
          <w:sz w:val="26"/>
          <w:szCs w:val="26"/>
        </w:rPr>
        <w:t xml:space="preserve"> проведения плановых проверок при осущес</w:t>
      </w:r>
      <w:r w:rsidR="00177F56">
        <w:rPr>
          <w:rFonts w:ascii="Times New Roman" w:eastAsia="Times New Roman" w:hAnsi="Times New Roman"/>
          <w:sz w:val="26"/>
          <w:szCs w:val="26"/>
        </w:rPr>
        <w:t>твлении ведомственного контроля</w:t>
      </w:r>
      <w:r w:rsidR="0051393C" w:rsidRPr="009248BB">
        <w:rPr>
          <w:rFonts w:ascii="Times New Roman" w:eastAsia="Times New Roman" w:hAnsi="Times New Roman"/>
          <w:sz w:val="26"/>
          <w:szCs w:val="26"/>
        </w:rPr>
        <w:t xml:space="preserve"> за соблюдением трудового законодательства и иных нормативных правовых актов, содержащих нормы трудового права, в подведомственных администрации Тернейского муниципального округа учреж</w:t>
      </w:r>
      <w:r w:rsidR="000E1DDF" w:rsidRPr="009248BB">
        <w:rPr>
          <w:rFonts w:ascii="Times New Roman" w:eastAsia="Times New Roman" w:hAnsi="Times New Roman"/>
          <w:sz w:val="26"/>
          <w:szCs w:val="26"/>
        </w:rPr>
        <w:t>дениях и предприятиях на 2025</w:t>
      </w:r>
      <w:r w:rsidR="0051393C" w:rsidRPr="009248BB">
        <w:rPr>
          <w:rFonts w:ascii="Times New Roman" w:eastAsia="Times New Roman" w:hAnsi="Times New Roman"/>
          <w:sz w:val="26"/>
          <w:szCs w:val="26"/>
        </w:rPr>
        <w:t xml:space="preserve"> год</w:t>
      </w:r>
      <w:r w:rsidRPr="009248BB">
        <w:rPr>
          <w:rFonts w:ascii="Times New Roman" w:eastAsia="Times New Roman" w:hAnsi="Times New Roman"/>
          <w:sz w:val="26"/>
          <w:szCs w:val="26"/>
        </w:rPr>
        <w:t>,</w:t>
      </w:r>
      <w:r w:rsidR="00177F56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согласно </w:t>
      </w:r>
      <w:proofErr w:type="gramStart"/>
      <w:r w:rsidR="00177F56">
        <w:rPr>
          <w:rFonts w:ascii="Times New Roman" w:eastAsia="Times New Roman" w:hAnsi="Times New Roman"/>
          <w:sz w:val="26"/>
          <w:szCs w:val="26"/>
          <w:lang w:eastAsia="ru-RU"/>
        </w:rPr>
        <w:t>приложению</w:t>
      </w:r>
      <w:proofErr w:type="gramEnd"/>
      <w:r w:rsidRPr="009248BB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постановлению.</w:t>
      </w:r>
      <w:r w:rsidRPr="009248BB">
        <w:rPr>
          <w:sz w:val="26"/>
          <w:szCs w:val="26"/>
        </w:rPr>
        <w:t xml:space="preserve"> </w:t>
      </w:r>
    </w:p>
    <w:p w:rsidR="007C514A" w:rsidRPr="009248BB" w:rsidRDefault="007C514A" w:rsidP="007C51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248BB">
        <w:rPr>
          <w:rFonts w:ascii="Times New Roman" w:hAnsi="Times New Roman"/>
          <w:sz w:val="26"/>
          <w:szCs w:val="26"/>
        </w:rPr>
        <w:t xml:space="preserve">2. МКУ «Хозяйственное управление </w:t>
      </w:r>
      <w:proofErr w:type="spellStart"/>
      <w:r w:rsidRPr="009248BB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9248BB">
        <w:rPr>
          <w:rFonts w:ascii="Times New Roman" w:hAnsi="Times New Roman"/>
          <w:sz w:val="26"/>
          <w:szCs w:val="26"/>
        </w:rPr>
        <w:t xml:space="preserve"> мун</w:t>
      </w:r>
      <w:r w:rsidR="000E1DDF" w:rsidRPr="009248BB">
        <w:rPr>
          <w:rFonts w:ascii="Times New Roman" w:hAnsi="Times New Roman"/>
          <w:sz w:val="26"/>
          <w:szCs w:val="26"/>
        </w:rPr>
        <w:t>иципального округа» (Василенко</w:t>
      </w:r>
      <w:r w:rsidRPr="009248BB">
        <w:rPr>
          <w:rFonts w:ascii="Times New Roman" w:hAnsi="Times New Roman"/>
          <w:sz w:val="26"/>
          <w:szCs w:val="26"/>
        </w:rPr>
        <w:t xml:space="preserve">) обеспечить размещение </w:t>
      </w:r>
      <w:r w:rsidR="00177F56">
        <w:rPr>
          <w:rFonts w:ascii="Times New Roman" w:hAnsi="Times New Roman"/>
          <w:sz w:val="26"/>
          <w:szCs w:val="26"/>
        </w:rPr>
        <w:t xml:space="preserve">настоящего </w:t>
      </w:r>
      <w:r w:rsidRPr="009248BB">
        <w:rPr>
          <w:rFonts w:ascii="Times New Roman" w:hAnsi="Times New Roman"/>
          <w:sz w:val="26"/>
          <w:szCs w:val="26"/>
        </w:rPr>
        <w:t xml:space="preserve">постановления на официальном сайте администрации Тернейского муниципального округа в информационно - телекоммуникационной сети Интернет </w:t>
      </w:r>
    </w:p>
    <w:p w:rsidR="007C514A" w:rsidRPr="009248BB" w:rsidRDefault="007C514A" w:rsidP="007C514A">
      <w:pPr>
        <w:spacing w:after="0" w:line="240" w:lineRule="auto"/>
        <w:ind w:firstLine="540"/>
        <w:jc w:val="both"/>
        <w:rPr>
          <w:rFonts w:ascii="Verdana" w:eastAsia="Times New Roman" w:hAnsi="Verdana"/>
          <w:sz w:val="26"/>
          <w:szCs w:val="26"/>
          <w:lang w:eastAsia="ru-RU"/>
        </w:rPr>
      </w:pPr>
      <w:r w:rsidRPr="009248BB">
        <w:rPr>
          <w:rFonts w:ascii="Times New Roman" w:eastAsia="Times New Roman" w:hAnsi="Times New Roman"/>
          <w:sz w:val="26"/>
          <w:szCs w:val="26"/>
          <w:lang w:eastAsia="ru-RU"/>
        </w:rPr>
        <w:t>3. Настоящее постановление вступает</w:t>
      </w:r>
      <w:r w:rsidR="000F0482">
        <w:rPr>
          <w:rFonts w:ascii="Times New Roman" w:eastAsia="Times New Roman" w:hAnsi="Times New Roman"/>
          <w:sz w:val="26"/>
          <w:szCs w:val="26"/>
          <w:lang w:eastAsia="ru-RU"/>
        </w:rPr>
        <w:t xml:space="preserve"> в силу</w:t>
      </w:r>
      <w:bookmarkStart w:id="0" w:name="_GoBack"/>
      <w:bookmarkEnd w:id="0"/>
      <w:r w:rsidRPr="009248BB">
        <w:rPr>
          <w:rFonts w:ascii="Times New Roman" w:eastAsia="Times New Roman" w:hAnsi="Times New Roman"/>
          <w:sz w:val="26"/>
          <w:szCs w:val="26"/>
          <w:lang w:eastAsia="ru-RU"/>
        </w:rPr>
        <w:t xml:space="preserve"> со дня его принятия.</w:t>
      </w:r>
    </w:p>
    <w:p w:rsidR="007C514A" w:rsidRPr="009248BB" w:rsidRDefault="007C514A" w:rsidP="00177F5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248B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4. </w:t>
      </w:r>
      <w:r w:rsidRPr="009248BB">
        <w:rPr>
          <w:rFonts w:ascii="Times New Roman" w:hAnsi="Times New Roman"/>
          <w:sz w:val="26"/>
          <w:szCs w:val="26"/>
          <w:lang w:eastAsia="ru-RU"/>
        </w:rPr>
        <w:t>Контроль за исполнен</w:t>
      </w:r>
      <w:r w:rsidR="000E1DDF" w:rsidRPr="009248BB">
        <w:rPr>
          <w:rFonts w:ascii="Times New Roman" w:hAnsi="Times New Roman"/>
          <w:sz w:val="26"/>
          <w:szCs w:val="26"/>
          <w:lang w:eastAsia="ru-RU"/>
        </w:rPr>
        <w:t>ием настоящего постановления оставляю за собой</w:t>
      </w:r>
      <w:r w:rsidRPr="009248BB">
        <w:rPr>
          <w:rFonts w:ascii="Times New Roman" w:hAnsi="Times New Roman"/>
          <w:sz w:val="26"/>
          <w:szCs w:val="26"/>
          <w:lang w:eastAsia="ru-RU"/>
        </w:rPr>
        <w:t>.</w:t>
      </w:r>
    </w:p>
    <w:p w:rsidR="007C514A" w:rsidRPr="009248BB" w:rsidRDefault="007C514A" w:rsidP="007C514A">
      <w:pPr>
        <w:spacing w:after="0" w:line="240" w:lineRule="auto"/>
        <w:ind w:firstLine="540"/>
        <w:jc w:val="both"/>
        <w:rPr>
          <w:rFonts w:ascii="Verdana" w:eastAsia="Times New Roman" w:hAnsi="Verdana"/>
          <w:sz w:val="26"/>
          <w:szCs w:val="26"/>
          <w:lang w:eastAsia="ru-RU"/>
        </w:rPr>
      </w:pPr>
    </w:p>
    <w:p w:rsidR="007C514A" w:rsidRPr="009248BB" w:rsidRDefault="007C514A" w:rsidP="007C514A">
      <w:pPr>
        <w:tabs>
          <w:tab w:val="num" w:pos="0"/>
          <w:tab w:val="left" w:pos="9498"/>
        </w:tabs>
        <w:spacing w:after="0" w:line="240" w:lineRule="auto"/>
        <w:ind w:right="15"/>
        <w:rPr>
          <w:rFonts w:ascii="Times New Roman" w:hAnsi="Times New Roman"/>
          <w:b/>
          <w:sz w:val="26"/>
          <w:szCs w:val="26"/>
          <w:lang w:eastAsia="ru-RU"/>
        </w:rPr>
      </w:pPr>
    </w:p>
    <w:p w:rsidR="007C514A" w:rsidRPr="009248BB" w:rsidRDefault="007C514A" w:rsidP="007C514A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248BB">
        <w:rPr>
          <w:rFonts w:ascii="Times New Roman" w:hAnsi="Times New Roman"/>
          <w:sz w:val="26"/>
          <w:szCs w:val="26"/>
          <w:lang w:eastAsia="ru-RU"/>
        </w:rPr>
        <w:t xml:space="preserve">Глава </w:t>
      </w:r>
      <w:proofErr w:type="spellStart"/>
      <w:r w:rsidRPr="009248BB">
        <w:rPr>
          <w:rFonts w:ascii="Times New Roman" w:hAnsi="Times New Roman"/>
          <w:sz w:val="26"/>
          <w:szCs w:val="26"/>
          <w:lang w:eastAsia="ru-RU"/>
        </w:rPr>
        <w:t>Тернейского</w:t>
      </w:r>
      <w:proofErr w:type="spellEnd"/>
      <w:r w:rsidRPr="009248BB">
        <w:rPr>
          <w:rFonts w:ascii="Times New Roman" w:hAnsi="Times New Roman"/>
          <w:sz w:val="26"/>
          <w:szCs w:val="26"/>
          <w:lang w:eastAsia="ru-RU"/>
        </w:rPr>
        <w:t xml:space="preserve"> муниципального округа                        </w:t>
      </w:r>
      <w:r w:rsidR="00B653AF" w:rsidRPr="009248BB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  <w:r w:rsidR="00177F5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653AF" w:rsidRPr="009248BB">
        <w:rPr>
          <w:rFonts w:ascii="Times New Roman" w:hAnsi="Times New Roman"/>
          <w:sz w:val="26"/>
          <w:szCs w:val="26"/>
          <w:lang w:eastAsia="ru-RU"/>
        </w:rPr>
        <w:t xml:space="preserve">   С.Н. </w:t>
      </w:r>
      <w:proofErr w:type="spellStart"/>
      <w:r w:rsidR="00B653AF" w:rsidRPr="009248BB">
        <w:rPr>
          <w:rFonts w:ascii="Times New Roman" w:hAnsi="Times New Roman"/>
          <w:sz w:val="26"/>
          <w:szCs w:val="26"/>
          <w:lang w:eastAsia="ru-RU"/>
        </w:rPr>
        <w:t>Наумкин</w:t>
      </w:r>
      <w:proofErr w:type="spellEnd"/>
    </w:p>
    <w:p w:rsidR="00AE2A61" w:rsidRDefault="00AE2A61" w:rsidP="007C514A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sectPr w:rsidR="00AE2A61" w:rsidSect="009248BB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1C23"/>
    <w:rsid w:val="0009694F"/>
    <w:rsid w:val="000E0099"/>
    <w:rsid w:val="000E1DDF"/>
    <w:rsid w:val="000F0482"/>
    <w:rsid w:val="00177F56"/>
    <w:rsid w:val="002B698E"/>
    <w:rsid w:val="00397105"/>
    <w:rsid w:val="00446464"/>
    <w:rsid w:val="00462D92"/>
    <w:rsid w:val="0051393C"/>
    <w:rsid w:val="00546B2E"/>
    <w:rsid w:val="007C514A"/>
    <w:rsid w:val="00803010"/>
    <w:rsid w:val="00902B66"/>
    <w:rsid w:val="009248BB"/>
    <w:rsid w:val="00990CD8"/>
    <w:rsid w:val="009F58C1"/>
    <w:rsid w:val="00AE2A61"/>
    <w:rsid w:val="00B653AF"/>
    <w:rsid w:val="00C416E8"/>
    <w:rsid w:val="00CB1C23"/>
    <w:rsid w:val="00DE7234"/>
    <w:rsid w:val="00E06F81"/>
    <w:rsid w:val="00EB7474"/>
    <w:rsid w:val="00F4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6346B-7FD5-4030-8F47-B902FA3A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1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D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18</cp:revision>
  <cp:lastPrinted>2024-12-09T07:20:00Z</cp:lastPrinted>
  <dcterms:created xsi:type="dcterms:W3CDTF">2022-02-07T22:36:00Z</dcterms:created>
  <dcterms:modified xsi:type="dcterms:W3CDTF">2024-12-09T07:23:00Z</dcterms:modified>
</cp:coreProperties>
</file>