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CD7" w:rsidRPr="00002CD7" w:rsidRDefault="00002CD7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noProof/>
          <w:sz w:val="26"/>
          <w:szCs w:val="26"/>
        </w:rPr>
        <w:drawing>
          <wp:anchor distT="0" distB="0" distL="114300" distR="114300" simplePos="0" relativeHeight="251658752" behindDoc="0" locked="0" layoutInCell="1" allowOverlap="1" wp14:anchorId="5601325A" wp14:editId="06F58662">
            <wp:simplePos x="0" y="0"/>
            <wp:positionH relativeFrom="margin">
              <wp:posOffset>2540000</wp:posOffset>
            </wp:positionH>
            <wp:positionV relativeFrom="paragraph">
              <wp:posOffset>-91045</wp:posOffset>
            </wp:positionV>
            <wp:extent cx="869315" cy="920750"/>
            <wp:effectExtent l="0" t="0" r="698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CD7" w:rsidRPr="00002CD7" w:rsidRDefault="00002CD7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02CD7" w:rsidRPr="00002CD7" w:rsidRDefault="00002CD7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02CD7" w:rsidRPr="00002CD7" w:rsidRDefault="00002CD7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02CD7" w:rsidRPr="00002CD7" w:rsidRDefault="00002CD7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002CD7" w:rsidRPr="00002CD7" w:rsidRDefault="001F45CC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hAnsi="Times New Roman"/>
          <w:b/>
          <w:sz w:val="26"/>
          <w:szCs w:val="26"/>
          <w:lang w:eastAsia="ru-RU"/>
        </w:rPr>
        <w:t xml:space="preserve">АДМИНИСТРАЦИЯ </w:t>
      </w:r>
    </w:p>
    <w:p w:rsidR="00872161" w:rsidRPr="00002CD7" w:rsidRDefault="001F45CC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hAnsi="Times New Roman"/>
          <w:b/>
          <w:sz w:val="26"/>
          <w:szCs w:val="26"/>
          <w:lang w:eastAsia="ru-RU"/>
        </w:rPr>
        <w:t>ТЕРНЕЙСКОГО</w:t>
      </w:r>
      <w:r w:rsidR="00002CD7" w:rsidRPr="00002CD7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002CD7">
        <w:rPr>
          <w:rFonts w:ascii="Times New Roman" w:hAnsi="Times New Roman"/>
          <w:b/>
          <w:sz w:val="26"/>
          <w:szCs w:val="26"/>
          <w:lang w:eastAsia="ru-RU"/>
        </w:rPr>
        <w:t>МУНИЦИПАЛЬНОГО ОКРУГА</w:t>
      </w:r>
    </w:p>
    <w:p w:rsidR="00872161" w:rsidRPr="00002CD7" w:rsidRDefault="001F45CC" w:rsidP="00002CD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hAnsi="Times New Roman"/>
          <w:b/>
          <w:sz w:val="26"/>
          <w:szCs w:val="26"/>
          <w:lang w:eastAsia="ru-RU"/>
        </w:rPr>
        <w:t>ПРИМОРСКОГО КРАЯ</w:t>
      </w:r>
    </w:p>
    <w:p w:rsidR="00872161" w:rsidRPr="00002CD7" w:rsidRDefault="00872161" w:rsidP="00002CD7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872161" w:rsidRPr="00002CD7" w:rsidRDefault="00002CD7" w:rsidP="00002CD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hAnsi="Times New Roman"/>
          <w:b/>
          <w:sz w:val="26"/>
          <w:szCs w:val="26"/>
          <w:lang w:eastAsia="ru-RU"/>
        </w:rPr>
        <w:t xml:space="preserve">ПОСТАНОВЛЕНИЕ </w:t>
      </w:r>
    </w:p>
    <w:p w:rsidR="00872161" w:rsidRPr="00002CD7" w:rsidRDefault="00872161" w:rsidP="00002CD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002CD7" w:rsidP="00002CD7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19 ноября 2024 года</w:t>
      </w:r>
      <w:r w:rsidR="001F45CC" w:rsidRPr="00002CD7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1F45CC" w:rsidRPr="00002CD7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1F45CC" w:rsidRPr="00002CD7">
        <w:rPr>
          <w:rFonts w:ascii="Times New Roman" w:hAnsi="Times New Roman"/>
          <w:sz w:val="26"/>
          <w:szCs w:val="26"/>
          <w:lang w:eastAsia="ru-RU"/>
        </w:rPr>
        <w:t>пгт</w:t>
      </w:r>
      <w:proofErr w:type="spellEnd"/>
      <w:r w:rsidR="001F45CC" w:rsidRPr="00002CD7">
        <w:rPr>
          <w:rFonts w:ascii="Times New Roman" w:hAnsi="Times New Roman"/>
          <w:sz w:val="26"/>
          <w:szCs w:val="26"/>
          <w:lang w:eastAsia="ru-RU"/>
        </w:rPr>
        <w:t xml:space="preserve">. Терней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1F45CC" w:rsidRPr="00002CD7">
        <w:rPr>
          <w:rFonts w:ascii="Times New Roman" w:hAnsi="Times New Roman"/>
          <w:sz w:val="26"/>
          <w:szCs w:val="26"/>
          <w:lang w:eastAsia="ru-RU"/>
        </w:rPr>
        <w:t xml:space="preserve">    №</w:t>
      </w:r>
      <w:r>
        <w:rPr>
          <w:rFonts w:ascii="Times New Roman" w:hAnsi="Times New Roman"/>
          <w:sz w:val="26"/>
          <w:szCs w:val="26"/>
          <w:lang w:eastAsia="ru-RU"/>
        </w:rPr>
        <w:t xml:space="preserve"> 1027 </w:t>
      </w:r>
    </w:p>
    <w:p w:rsidR="00872161" w:rsidRPr="00002CD7" w:rsidRDefault="00872161" w:rsidP="00002CD7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1F45CC" w:rsidP="00002CD7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земельного контроля на 2025 год </w:t>
      </w:r>
    </w:p>
    <w:p w:rsidR="00872161" w:rsidRPr="00002CD7" w:rsidRDefault="00872161" w:rsidP="00002CD7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1F45CC" w:rsidP="00002CD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CD7">
        <w:rPr>
          <w:rFonts w:ascii="Times New Roman" w:hAnsi="Times New Roman"/>
          <w:sz w:val="26"/>
          <w:szCs w:val="26"/>
          <w:lang w:eastAsia="ru-RU"/>
        </w:rPr>
        <w:tab/>
      </w:r>
    </w:p>
    <w:p w:rsidR="00872161" w:rsidRPr="00002CD7" w:rsidRDefault="001F45CC" w:rsidP="00002CD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06.10.2003 № 131-ФЗ «Об общих принципах организаци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и местного самоупр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>авления в Российской Федерации»,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Федеральны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>м законом от 31.07.2020 № 248-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ФЗ «О государственном контроле (надзоре) и муниципальном контроле в Российской Федерации», Постановлением Правительства Р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оссийской 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Ф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>едерации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от 25.06.2021 №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990 «Об утверждении Прави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л разработки и утверждения контрольными (надзорными) органами программы профилактики рисков причинения вреда (ущерба) охраняемым зако</w:t>
      </w:r>
      <w:r w:rsidR="00002CD7">
        <w:rPr>
          <w:rFonts w:ascii="Times New Roman" w:eastAsia="Times New Roman" w:hAnsi="Times New Roman"/>
          <w:sz w:val="26"/>
          <w:szCs w:val="26"/>
          <w:lang w:eastAsia="ru-RU"/>
        </w:rPr>
        <w:t>ном ценностям», руководствуясь У</w:t>
      </w: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ставом </w:t>
      </w:r>
      <w:proofErr w:type="spellStart"/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округа, администрация </w:t>
      </w:r>
      <w:proofErr w:type="spellStart"/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округа</w:t>
      </w:r>
    </w:p>
    <w:p w:rsidR="00872161" w:rsidRPr="00002CD7" w:rsidRDefault="00872161" w:rsidP="00002CD7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1F45CC" w:rsidP="00002CD7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002CD7">
        <w:rPr>
          <w:rFonts w:ascii="Times New Roman" w:hAnsi="Times New Roman"/>
          <w:b/>
          <w:sz w:val="26"/>
          <w:szCs w:val="26"/>
          <w:lang w:eastAsia="ru-RU"/>
        </w:rPr>
        <w:t>ПОСТАНОВЛЯЕТ:</w:t>
      </w:r>
    </w:p>
    <w:p w:rsidR="00872161" w:rsidRPr="00002CD7" w:rsidRDefault="00872161" w:rsidP="00002CD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</w:p>
    <w:p w:rsidR="00002CD7" w:rsidRDefault="00002CD7" w:rsidP="00002CD7">
      <w:pPr>
        <w:pStyle w:val="aa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1F45CC" w:rsidRPr="00002CD7">
        <w:rPr>
          <w:rFonts w:ascii="Times New Roman" w:eastAsia="Times New Roman" w:hAnsi="Times New Roman"/>
          <w:sz w:val="26"/>
          <w:szCs w:val="26"/>
          <w:lang w:eastAsia="ru-RU"/>
        </w:rPr>
        <w:t>Утвердить прилагаемую Программу профилактики рисков причинения вреда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45CC" w:rsidRPr="00002CD7">
        <w:rPr>
          <w:rFonts w:ascii="Times New Roman" w:eastAsia="Times New Roman" w:hAnsi="Times New Roman"/>
          <w:sz w:val="26"/>
          <w:szCs w:val="26"/>
          <w:lang w:eastAsia="ru-RU"/>
        </w:rPr>
        <w:t>(ущерба) охраняемым законом ценностям в сфере муниципального земельного контроля</w:t>
      </w:r>
      <w:r w:rsidR="001F45CC">
        <w:rPr>
          <w:rFonts w:ascii="Times New Roman" w:eastAsia="Times New Roman" w:hAnsi="Times New Roman"/>
          <w:sz w:val="26"/>
          <w:szCs w:val="26"/>
          <w:lang w:eastAsia="ru-RU"/>
        </w:rPr>
        <w:t xml:space="preserve"> на 2025 год</w:t>
      </w:r>
      <w:bookmarkStart w:id="0" w:name="_GoBack"/>
      <w:bookmarkEnd w:id="0"/>
      <w:r w:rsidR="001F45CC" w:rsidRPr="00002CD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872161" w:rsidRPr="00002CD7" w:rsidRDefault="001F45CC" w:rsidP="00002CD7">
      <w:pPr>
        <w:pStyle w:val="aa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Pr="00002CD7">
        <w:rPr>
          <w:rFonts w:ascii="Times New Roman" w:hAnsi="Times New Roman"/>
          <w:sz w:val="26"/>
          <w:szCs w:val="26"/>
        </w:rPr>
        <w:t xml:space="preserve">Муниципальному казенному учреждению «Хозяйственное управление </w:t>
      </w:r>
      <w:proofErr w:type="spellStart"/>
      <w:r w:rsidRPr="00002CD7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002CD7">
        <w:rPr>
          <w:rFonts w:ascii="Times New Roman" w:hAnsi="Times New Roman"/>
          <w:sz w:val="26"/>
          <w:szCs w:val="26"/>
        </w:rPr>
        <w:t xml:space="preserve"> муниципального округа» (Василенко) обеспечить: </w:t>
      </w:r>
    </w:p>
    <w:p w:rsidR="00872161" w:rsidRPr="00002CD7" w:rsidRDefault="001F45CC" w:rsidP="00002CD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02CD7">
        <w:rPr>
          <w:rFonts w:ascii="Times New Roman" w:hAnsi="Times New Roman"/>
          <w:sz w:val="26"/>
          <w:szCs w:val="26"/>
        </w:rPr>
        <w:t>2</w:t>
      </w:r>
      <w:r w:rsidR="00002CD7">
        <w:rPr>
          <w:rFonts w:ascii="Times New Roman" w:hAnsi="Times New Roman"/>
          <w:sz w:val="26"/>
          <w:szCs w:val="26"/>
        </w:rPr>
        <w:t>.1</w:t>
      </w:r>
      <w:r w:rsidRPr="00002CD7">
        <w:rPr>
          <w:rFonts w:ascii="Times New Roman" w:hAnsi="Times New Roman"/>
          <w:sz w:val="26"/>
          <w:szCs w:val="26"/>
        </w:rPr>
        <w:t xml:space="preserve"> 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002CD7">
        <w:rPr>
          <w:rFonts w:ascii="Times New Roman" w:hAnsi="Times New Roman"/>
          <w:sz w:val="26"/>
          <w:szCs w:val="26"/>
        </w:rPr>
        <w:t>Терне</w:t>
      </w:r>
      <w:r w:rsidRPr="00002CD7">
        <w:rPr>
          <w:rFonts w:ascii="Times New Roman" w:hAnsi="Times New Roman"/>
          <w:sz w:val="26"/>
          <w:szCs w:val="26"/>
        </w:rPr>
        <w:t>йского</w:t>
      </w:r>
      <w:proofErr w:type="spellEnd"/>
      <w:r w:rsidRPr="00002CD7">
        <w:rPr>
          <w:rFonts w:ascii="Times New Roman" w:hAnsi="Times New Roman"/>
          <w:sz w:val="26"/>
          <w:szCs w:val="26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002CD7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002CD7">
        <w:rPr>
          <w:rFonts w:ascii="Times New Roman" w:hAnsi="Times New Roman"/>
          <w:sz w:val="26"/>
          <w:szCs w:val="26"/>
        </w:rPr>
        <w:t xml:space="preserve"> муниципального округа и населенные пункты, входящие в состав </w:t>
      </w:r>
      <w:proofErr w:type="spellStart"/>
      <w:r w:rsidRPr="00002CD7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002CD7">
        <w:rPr>
          <w:rFonts w:ascii="Times New Roman" w:hAnsi="Times New Roman"/>
          <w:sz w:val="26"/>
          <w:szCs w:val="26"/>
        </w:rPr>
        <w:t xml:space="preserve"> муниципального округа;</w:t>
      </w:r>
    </w:p>
    <w:p w:rsidR="00872161" w:rsidRPr="00002CD7" w:rsidRDefault="001F45CC" w:rsidP="00002CD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02CD7">
        <w:rPr>
          <w:rFonts w:ascii="Times New Roman" w:hAnsi="Times New Roman"/>
          <w:sz w:val="26"/>
          <w:szCs w:val="26"/>
        </w:rPr>
        <w:t>2.2</w:t>
      </w:r>
      <w:r w:rsidRPr="00002CD7">
        <w:rPr>
          <w:rFonts w:ascii="Times New Roman" w:hAnsi="Times New Roman"/>
          <w:sz w:val="26"/>
          <w:szCs w:val="26"/>
        </w:rPr>
        <w:t xml:space="preserve"> опубликован</w:t>
      </w:r>
      <w:r w:rsidRPr="00002CD7">
        <w:rPr>
          <w:rFonts w:ascii="Times New Roman" w:hAnsi="Times New Roman"/>
          <w:sz w:val="26"/>
          <w:szCs w:val="26"/>
        </w:rPr>
        <w:t xml:space="preserve">ие в газете «Вестник Тернея» информационного сообщения о принятии настоящего постановления и способе его обнародования. </w:t>
      </w:r>
    </w:p>
    <w:p w:rsidR="00872161" w:rsidRPr="00002CD7" w:rsidRDefault="001F45CC" w:rsidP="00002CD7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2CD7">
        <w:rPr>
          <w:rFonts w:ascii="Times New Roman" w:eastAsia="Times New Roman" w:hAnsi="Times New Roman"/>
          <w:sz w:val="26"/>
          <w:szCs w:val="26"/>
          <w:lang w:eastAsia="ru-RU"/>
        </w:rPr>
        <w:t>Настоящее постановление вступает в силу с 01 января 2025 года.</w:t>
      </w:r>
    </w:p>
    <w:p w:rsidR="00872161" w:rsidRPr="00002CD7" w:rsidRDefault="00002CD7" w:rsidP="00002CD7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4. </w:t>
      </w:r>
      <w:r w:rsidR="001F45CC" w:rsidRPr="00002CD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Контроль за исполнением настоящего постановления возложить на заместител</w:t>
      </w:r>
      <w:r w:rsidR="001F45CC" w:rsidRPr="00002CD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я</w:t>
      </w:r>
      <w:r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1F45CC" w:rsidRPr="00002CD7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главы администрации </w:t>
      </w:r>
      <w:proofErr w:type="spellStart"/>
      <w:r w:rsidR="001F45CC" w:rsidRPr="00002CD7">
        <w:rPr>
          <w:rFonts w:ascii="Times New Roman" w:hAnsi="Times New Roman"/>
          <w:color w:val="000000" w:themeColor="text1"/>
          <w:sz w:val="26"/>
          <w:szCs w:val="26"/>
          <w:lang w:eastAsia="ru-RU"/>
        </w:rPr>
        <w:t>Тернейского</w:t>
      </w:r>
      <w:proofErr w:type="spellEnd"/>
      <w:r w:rsidR="001F45CC" w:rsidRPr="00002CD7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муниципального округа Д.А. Максимова.</w:t>
      </w:r>
    </w:p>
    <w:p w:rsidR="00872161" w:rsidRPr="00002CD7" w:rsidRDefault="00872161" w:rsidP="00002CD7">
      <w:pPr>
        <w:tabs>
          <w:tab w:val="left" w:pos="0"/>
          <w:tab w:val="left" w:pos="9498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872161" w:rsidP="00002CD7">
      <w:pPr>
        <w:tabs>
          <w:tab w:val="left" w:pos="0"/>
          <w:tab w:val="left" w:pos="9498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872161" w:rsidRPr="00002CD7" w:rsidRDefault="001F45CC" w:rsidP="00002CD7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002CD7">
        <w:rPr>
          <w:rFonts w:ascii="Times New Roman" w:hAnsi="Times New Roman"/>
          <w:sz w:val="26"/>
          <w:szCs w:val="26"/>
          <w:lang w:eastAsia="ru-RU"/>
        </w:rPr>
        <w:t xml:space="preserve">Глава </w:t>
      </w:r>
      <w:proofErr w:type="spellStart"/>
      <w:r w:rsidRPr="00002CD7">
        <w:rPr>
          <w:rFonts w:ascii="Times New Roman" w:hAnsi="Times New Roman"/>
          <w:sz w:val="26"/>
          <w:szCs w:val="26"/>
          <w:lang w:eastAsia="ru-RU"/>
        </w:rPr>
        <w:t>Тернейского</w:t>
      </w:r>
      <w:proofErr w:type="spellEnd"/>
      <w:r w:rsidRPr="00002CD7">
        <w:rPr>
          <w:rFonts w:ascii="Times New Roman" w:hAnsi="Times New Roman"/>
          <w:sz w:val="26"/>
          <w:szCs w:val="26"/>
          <w:lang w:eastAsia="ru-RU"/>
        </w:rPr>
        <w:t xml:space="preserve"> муниципального округа               </w:t>
      </w:r>
      <w:r w:rsidR="00002CD7">
        <w:rPr>
          <w:rFonts w:ascii="Times New Roman" w:hAnsi="Times New Roman"/>
          <w:sz w:val="26"/>
          <w:szCs w:val="26"/>
          <w:lang w:eastAsia="ru-RU"/>
        </w:rPr>
        <w:t xml:space="preserve">                         </w:t>
      </w:r>
      <w:r w:rsidRPr="00002CD7">
        <w:rPr>
          <w:rFonts w:ascii="Times New Roman" w:hAnsi="Times New Roman"/>
          <w:sz w:val="26"/>
          <w:szCs w:val="26"/>
          <w:lang w:eastAsia="ru-RU"/>
        </w:rPr>
        <w:t xml:space="preserve">     С.Н. </w:t>
      </w:r>
      <w:proofErr w:type="spellStart"/>
      <w:r w:rsidRPr="00002CD7">
        <w:rPr>
          <w:rFonts w:ascii="Times New Roman" w:hAnsi="Times New Roman"/>
          <w:sz w:val="26"/>
          <w:szCs w:val="26"/>
          <w:lang w:eastAsia="ru-RU"/>
        </w:rPr>
        <w:t>Наумкин</w:t>
      </w:r>
      <w:proofErr w:type="spellEnd"/>
    </w:p>
    <w:p w:rsidR="00872161" w:rsidRDefault="00872161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72161" w:rsidRDefault="00872161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872161" w:rsidRDefault="00872161">
      <w:pPr>
        <w:tabs>
          <w:tab w:val="left" w:pos="3544"/>
          <w:tab w:val="left" w:pos="6521"/>
          <w:tab w:val="left" w:pos="6663"/>
        </w:tabs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sectPr w:rsidR="00872161" w:rsidSect="00002CD7">
      <w:pgSz w:w="11906" w:h="16838"/>
      <w:pgMar w:top="397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5FA6"/>
    <w:multiLevelType w:val="hybridMultilevel"/>
    <w:tmpl w:val="AB30C0EE"/>
    <w:lvl w:ilvl="0" w:tplc="7F80EFD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446BA7"/>
    <w:multiLevelType w:val="multilevel"/>
    <w:tmpl w:val="61F68C7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2" w15:restartNumberingAfterBreak="0">
    <w:nsid w:val="5A675806"/>
    <w:multiLevelType w:val="multilevel"/>
    <w:tmpl w:val="489872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61"/>
    <w:rsid w:val="00002CD7"/>
    <w:rsid w:val="001F45CC"/>
    <w:rsid w:val="0087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5C783-1655-4849-8845-4F50F200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156"/>
    <w:pPr>
      <w:spacing w:after="200" w:line="276" w:lineRule="auto"/>
    </w:pPr>
    <w:rPr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B8507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locked/>
    <w:rsid w:val="002911B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qFormat/>
    <w:rsid w:val="00B8507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styleId="a4">
    <w:name w:val="Balloon Text"/>
    <w:basedOn w:val="a"/>
    <w:link w:val="a3"/>
    <w:uiPriority w:val="99"/>
    <w:semiHidden/>
    <w:qFormat/>
    <w:rsid w:val="002911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4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flash</dc:creator>
  <dc:description/>
  <cp:lastModifiedBy>User</cp:lastModifiedBy>
  <cp:revision>2</cp:revision>
  <cp:lastPrinted>2024-11-19T03:28:00Z</cp:lastPrinted>
  <dcterms:created xsi:type="dcterms:W3CDTF">2024-11-19T03:29:00Z</dcterms:created>
  <dcterms:modified xsi:type="dcterms:W3CDTF">2024-11-19T03:29:00Z</dcterms:modified>
  <dc:language>ru-RU</dc:language>
</cp:coreProperties>
</file>